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ai-3/22</w:t>
      </w:r>
    </w:p>
    <w:p>
      <w:pPr>
        <w:pStyle w:val="Title"/>
      </w:pPr>
      <w:r>
        <w:t>Requests Responses and JSON</w:t>
      </w:r>
    </w:p>
    <w:p>
      <w:r>
        <w:t>Project: Verified Study Buddy</w:t>
      </w:r>
    </w:p>
    <w:p>
      <w:pPr>
        <w:pStyle w:val="Heading1"/>
      </w:pPr>
      <w:r>
        <w:t>Parse the text. Check the schema. Preserve the evidence limit.</w:t>
      </w:r>
    </w:p>
    <w:p>
      <w:r>
        <w:t>Distinguish malformed JSON, invalid task data and unsupported real-world claims.</w:t>
      </w:r>
    </w:p>
    <w:p>
      <w:r>
        <w:t>Representation table → lunch response → eight cards → guarded Python validator → independent box interface.</w:t>
      </w:r>
    </w:p>
    <w:p>
      <w:pPr>
        <w:pStyle w:val="Heading1"/>
      </w:pPr>
      <w:r>
        <w:t>01. Can we parse this text, and should we accept its values?</w:t>
      </w:r>
    </w:p>
    <w:p>
      <w:r>
        <w:t>JSON syntax, task schema and factual support are different checks.</w:t>
      </w:r>
    </w:p>
    <w:p>
      <w:pPr>
        <w:pStyle w:val="Heading2"/>
      </w:pPr>
      <w:r>
        <w:t>Your learning goals</w:t>
      </w:r>
    </w:p>
    <w:p>
      <w:pPr>
        <w:spacing w:line="336" w:lineRule="auto" w:after="180"/>
      </w:pPr>
      <w:r>
        <w:rPr>
          <w:b w:val="0"/>
        </w:rPr>
        <w:t xml:space="preserve">I can parse </w:t>
      </w:r>
      <w:r>
        <w:rPr>
          <w:b/>
        </w:rPr>
        <w:t>JSON</w:t>
      </w:r>
      <w:r>
        <w:rPr>
          <w:b w:val="0"/>
        </w:rPr>
        <w:t xml:space="preserve"> into Python records.</w:t>
      </w:r>
    </w:p>
    <w:p>
      <w:pPr>
        <w:spacing w:line="336" w:lineRule="auto" w:after="180"/>
      </w:pPr>
      <w:r>
        <w:rPr>
          <w:b w:val="0"/>
        </w:rPr>
        <w:t xml:space="preserve">I can validate data after </w:t>
      </w:r>
      <w:r>
        <w:rPr>
          <w:b/>
        </w:rPr>
        <w:t>parsing</w:t>
      </w:r>
      <w:r>
        <w:rPr>
          <w:b w:val="0"/>
        </w:rPr>
        <w:t>.</w:t>
      </w:r>
    </w:p>
    <w:p>
      <w:pPr>
        <w:spacing w:line="336" w:lineRule="auto" w:after="180"/>
      </w:pPr>
      <w:r>
        <w:rPr>
          <w:b w:val="0"/>
        </w:rPr>
        <w:t xml:space="preserve">I can document </w:t>
      </w:r>
      <w:r>
        <w:rPr>
          <w:b/>
        </w:rPr>
        <w:t>input</w:t>
      </w:r>
      <w:r>
        <w:rPr>
          <w:b w:val="0"/>
        </w:rPr>
        <w:t xml:space="preserve"> and </w:t>
      </w:r>
      <w:r>
        <w:rPr>
          <w:b/>
        </w:rPr>
        <w:t>output</w:t>
      </w:r>
      <w:r>
        <w:rPr>
          <w:b w:val="0"/>
        </w:rPr>
        <w:t xml:space="preserve"> </w:t>
      </w:r>
      <w:r>
        <w:rPr>
          <w:b/>
        </w:rPr>
        <w:t>contract</w:t>
      </w:r>
      <w:r>
        <w:rPr>
          <w:b w:val="0"/>
        </w:rPr>
        <w:t>s.</w:t>
      </w:r>
    </w:p>
    <w:p>
      <w:pPr>
        <w:pStyle w:val="Heading2"/>
      </w:pPr>
      <w:r>
        <w:t>Recall the tool interface</w:t>
      </w:r>
    </w:p>
    <w:p>
      <w:pPr>
        <w:pStyle w:val="ListBullet"/>
      </w:pPr>
      <w:r>
        <w:t>Close your notes first. A rough first answer helps us choose the right starting point; it is not a score for your ability.</w:t>
      </w:r>
    </w:p>
    <w:p>
      <w:pPr>
        <w:pStyle w:val="ListBullet"/>
      </w:pPr>
      <w:r>
        <w:t>Why is reading text different from validating it?</w:t>
      </w:r>
    </w:p>
    <w:p>
      <w:pPr>
        <w:pStyle w:val="Heading2"/>
      </w:pPr>
      <w:r>
        <w:t>Your end goal</w:t>
      </w:r>
    </w:p>
    <w:p>
      <w:pPr>
        <w:spacing w:line="336" w:lineRule="auto" w:after="180"/>
      </w:pPr>
      <w:r>
        <w:rPr>
          <w:b w:val="0"/>
        </w:rPr>
        <w:t xml:space="preserve">By the end, I can explain </w:t>
      </w:r>
      <w:r>
        <w:rPr>
          <w:b/>
        </w:rPr>
        <w:t>request</w:t>
      </w:r>
      <w:r>
        <w:rPr>
          <w:b w:val="0"/>
        </w:rPr>
        <w:t xml:space="preserve">s </w:t>
      </w:r>
      <w:r>
        <w:rPr>
          <w:b/>
        </w:rPr>
        <w:t>response</w:t>
      </w:r>
      <w:r>
        <w:rPr>
          <w:b w:val="0"/>
        </w:rPr>
        <w:t xml:space="preserve">s and </w:t>
      </w:r>
      <w:r>
        <w:rPr>
          <w:b/>
        </w:rPr>
        <w:t>json</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Tools and APIs. Give an example and a mistake that the idea helps you avoid.</w:t>
      </w:r>
    </w:p>
    <w:p>
      <w:pPr>
        <w:spacing w:line="336" w:lineRule="auto" w:after="180"/>
      </w:pPr>
      <w:r>
        <w:rPr>
          <w:b w:val="0"/>
        </w:rPr>
        <w:t>Without opening the old lesson, explain one key idea from User Need and AI Contribution. Give an example and a mistake that the idea helps you avoid.</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22: </w:t>
      </w:r>
      <w:r>
        <w:rPr>
          <w:b/>
        </w:rPr>
        <w:t>Request</w:t>
      </w:r>
      <w:r>
        <w:rPr>
          <w:b w:val="0"/>
        </w:rPr>
        <w:t xml:space="preserve">s, </w:t>
      </w:r>
      <w:r>
        <w:rPr>
          <w:b/>
        </w:rPr>
        <w:t>Response</w:t>
      </w:r>
      <w:r>
        <w:rPr>
          <w:b w:val="0"/>
        </w:rPr>
        <w:t xml:space="preserve">s, and </w:t>
      </w:r>
      <w:r>
        <w:rPr>
          <w:b/>
        </w:rPr>
        <w:t>JSON</w:t>
      </w:r>
    </w:p>
    <w:p>
      <w:pPr>
        <w:spacing w:line="336" w:lineRule="auto" w:after="180"/>
      </w:pPr>
      <w:r>
        <w:rPr>
          <w:b w:val="0"/>
        </w:rPr>
        <w:t xml:space="preserve">Clear </w:t>
      </w:r>
      <w:r>
        <w:rPr>
          <w:b/>
        </w:rPr>
        <w:t>interface</w:t>
      </w:r>
      <w:r>
        <w:rPr>
          <w:b w:val="0"/>
        </w:rPr>
        <w:t>s specify fields, types, errors, and ownership.</w:t>
      </w:r>
    </w:p>
    <w:p>
      <w:r>
        <w:drawing>
          <wp:inline xmlns:a="http://schemas.openxmlformats.org/drawingml/2006/main" xmlns:pic="http://schemas.openxmlformats.org/drawingml/2006/picture">
            <wp:extent cx="2942705" cy="2942705"/>
            <wp:docPr id="1" name="Picture 1" descr="Week 22 illustration: Requests, Responses, and JSON"/>
            <wp:cNvGraphicFramePr>
              <a:graphicFrameLocks noChangeAspect="1"/>
            </wp:cNvGraphicFramePr>
            <a:graphic>
              <a:graphicData uri="http://schemas.openxmlformats.org/drawingml/2006/picture">
                <pic:pic>
                  <pic:nvPicPr>
                    <pic:cNvPr id="0" name="001b8b2c5e7de1ed3db3e23359a715c1c03dda87c63bcc73d470f0915cc43785.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 xml:space="preserve">Validate sample </w:t>
      </w:r>
      <w:r>
        <w:rPr>
          <w:b/>
        </w:rPr>
        <w:t>request</w:t>
      </w:r>
      <w:r>
        <w:rPr>
          <w:b w:val="0"/>
        </w:rPr>
        <w:t>/</w:t>
      </w:r>
      <w:r>
        <w:rPr>
          <w:b/>
        </w:rPr>
        <w:t>response</w:t>
      </w:r>
      <w:r>
        <w:rPr>
          <w:b w:val="0"/>
        </w:rPr>
        <w:t xml:space="preserve"> objects.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Separate text syntax from the service contract</w:t>
      </w:r>
    </w:p>
    <w:p>
      <w:r>
        <w:t>Reading a value is not accepting it for the task.</w:t>
      </w:r>
    </w:p>
    <w:p>
      <w:pPr>
        <w:pStyle w:val="Heading2"/>
      </w:pPr>
      <w:r>
        <w:t>Understand the two decisions</w:t>
      </w:r>
    </w:p>
    <w:p>
      <w:pPr>
        <w:spacing w:line="336" w:lineRule="auto" w:after="180"/>
      </w:pPr>
      <w:r>
        <w:rPr>
          <w:b w:val="0"/>
        </w:rPr>
        <w:t>JSON is text for exchanging values. Object keys and text values use double quotes; numbers are unquoted, and true, false and null are lowercase. Parsing converts the text into program values. Validation then checks the task’s expected fields, types and ranges. A parser can successfully read an array even when the task requires an object. Neither parsing nor schema validation proves that an observed count is true.</w:t>
      </w:r>
    </w:p>
    <w:p>
      <w:pPr>
        <w:pStyle w:val="Heading2"/>
      </w:pPr>
      <w:r>
        <w:t>Read the activity-service task</w:t>
      </w:r>
    </w:p>
    <w:p>
      <w:pPr>
        <w:spacing w:line="336" w:lineRule="auto" w:after="180"/>
      </w:pPr>
      <w:r>
        <w:rPr>
          <w:b w:val="0"/>
        </w:rPr>
        <w:t xml:space="preserve">A fictional activity service supplies </w:t>
      </w:r>
      <w:r>
        <w:rPr>
          <w:b/>
        </w:rPr>
        <w:t>JSON</w:t>
      </w:r>
      <w:r>
        <w:rPr>
          <w:b w:val="0"/>
        </w:rPr>
        <w:t xml:space="preserve"> text. The </w:t>
      </w:r>
      <w:r>
        <w:rPr>
          <w:b/>
        </w:rPr>
        <w:t>input</w:t>
      </w:r>
      <w:r>
        <w:rPr>
          <w:b w:val="0"/>
        </w:rPr>
        <w:t xml:space="preserve"> </w:t>
      </w:r>
      <w:r>
        <w:rPr>
          <w:b/>
        </w:rPr>
        <w:t>contract</w:t>
      </w:r>
      <w:r>
        <w:rPr>
          <w:b w:val="0"/>
        </w:rPr>
        <w:t xml:space="preserve"> is a </w:t>
      </w:r>
      <w:r>
        <w:rPr>
          <w:b/>
        </w:rPr>
        <w:t>JSON object</w:t>
      </w:r>
      <w:r>
        <w:rPr>
          <w:b w:val="0"/>
        </w:rPr>
        <w:t xml:space="preserve"> with name text and minutes an integer from 0 through 60. The </w:t>
      </w:r>
      <w:r>
        <w:rPr>
          <w:b/>
        </w:rPr>
        <w:t>output</w:t>
      </w:r>
      <w:r>
        <w:rPr>
          <w:b w:val="0"/>
        </w:rPr>
        <w:t xml:space="preserve"> </w:t>
      </w:r>
      <w:r>
        <w:rPr>
          <w:b/>
        </w:rPr>
        <w:t>contract</w:t>
      </w:r>
      <w:r>
        <w:rPr>
          <w:b w:val="0"/>
        </w:rPr>
        <w:t xml:space="preserve"> will be a record with accepted and minutes fields.</w:t>
      </w:r>
    </w:p>
    <w:p>
      <w:pPr>
        <w:spacing w:line="336" w:lineRule="auto" w:after="180"/>
      </w:pPr>
      <w:r>
        <w:rPr>
          <w:b/>
        </w:rPr>
        <w:t>Parsing</w:t>
      </w:r>
      <w:r>
        <w:rPr>
          <w:b w:val="0"/>
        </w:rPr>
        <w:t xml:space="preserve"> valid </w:t>
      </w:r>
      <w:r>
        <w:rPr>
          <w:b/>
        </w:rPr>
        <w:t>JSON</w:t>
      </w:r>
      <w:r>
        <w:rPr>
          <w:b w:val="0"/>
        </w:rPr>
        <w:t xml:space="preserve"> is only the first step.</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equests, Responses, and JSON"/>
            <wp:cNvGraphicFramePr>
              <a:graphicFrameLocks noChangeAspect="1"/>
            </wp:cNvGraphicFramePr>
            <a:graphic>
              <a:graphicData uri="http://schemas.openxmlformats.org/drawingml/2006/picture">
                <pic:pic>
                  <pic:nvPicPr>
                    <pic:cNvPr id="0" name="001b8b2c5e7de1ed3db3e23359a715c1c03dda87c63bcc73d470f0915cc43785.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request</w:t>
      </w:r>
      <w:r>
        <w:rPr>
          <w:b w:val="0"/>
        </w:rPr>
        <w:t xml:space="preserve">s, </w:t>
      </w:r>
      <w:r>
        <w:rPr>
          <w:b/>
        </w:rPr>
        <w:t>response</w:t>
      </w:r>
      <w:r>
        <w:rPr>
          <w:b w:val="0"/>
        </w:rPr>
        <w:t xml:space="preserve">s, and </w:t>
      </w:r>
      <w:r>
        <w:rPr>
          <w:b/>
        </w:rPr>
        <w:t>json</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Read the complete activity interface before running code</w:t>
      </w:r>
    </w:p>
    <w:p>
      <w:r>
        <w:t>The complete guarded implementation is supplied in the investigation.</w:t>
      </w:r>
    </w:p>
    <w:p>
      <w:pPr>
        <w:pStyle w:val="Heading2"/>
      </w:pPr>
      <w:r>
        <w:t>Closed fields, types, rejection output and policies</w:t>
      </w:r>
    </w:p>
    <w:p>
      <w:pPr>
        <w:spacing w:line="336" w:lineRule="auto" w:after="180"/>
      </w:pPr>
      <w:r>
        <w:rPr>
          <w:b w:val="0"/>
        </w:rPr>
        <w:t>Current activity contract: exactly name and minutes. name is text with length greater than zero; this toy rule does not trim whitespace. minutes is an integer from 0 through 60; booleans and decimal-number values are rejected. No extra or duplicate fields are allowed. The output always has accepted and minutes; any rejection returns false and null.</w:t>
      </w:r>
    </w:p>
    <w:p>
      <w:pPr>
        <w:spacing w:line="336" w:lineRule="auto" w:after="180"/>
      </w:pPr>
      <w:r>
        <w:rPr>
          <w:b w:val="0"/>
        </w:rPr>
        <w:t>Duplicate rejection is an explicit classroom policy; JSON libraries may otherwise retain a repeated name’s last value. Non-JSON NaN/Infinity constants are rejected. These checks are for short supplied classroom cards, not a production network parser.</w:t>
      </w:r>
    </w:p>
    <w:p>
      <w:pPr>
        <w:pStyle w:val="Heading2"/>
      </w:pPr>
      <w:r>
        <w:t>Translate representations carefully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JSON text</w:t>
            </w:r>
          </w:p>
        </w:tc>
        <w:tc>
          <w:tcPr>
            <w:tcW w:type="dxa" w:w="5112"/>
          </w:tcPr>
          <w:p>
            <w:r>
              <w:t>Python value after parsing</w:t>
            </w:r>
          </w:p>
        </w:tc>
      </w:tr>
      <w:tr>
        <w:tc>
          <w:tcPr>
            <w:tcW w:type="dxa" w:w="5112"/>
          </w:tcPr>
          <w:p>
            <w:r>
              <w:t>null</w:t>
            </w:r>
          </w:p>
        </w:tc>
        <w:tc>
          <w:tcPr>
            <w:tcW w:type="dxa" w:w="5112"/>
          </w:tcPr>
          <w:p>
            <w:r>
              <w:t>None</w:t>
            </w:r>
          </w:p>
        </w:tc>
      </w:tr>
      <w:tr>
        <w:tc>
          <w:tcPr>
            <w:tcW w:type="dxa" w:w="5112"/>
          </w:tcPr>
          <w:p>
            <w:r>
              <w:t>true / false</w:t>
            </w:r>
          </w:p>
        </w:tc>
        <w:tc>
          <w:tcPr>
            <w:tcW w:type="dxa" w:w="5112"/>
          </w:tcPr>
          <w:p>
            <w:r>
              <w:t>True / False</w:t>
            </w:r>
          </w:p>
        </w:tc>
      </w:tr>
      <w:tr>
        <w:tc>
          <w:tcPr>
            <w:tcW w:type="dxa" w:w="5112"/>
          </w:tcPr>
          <w:p>
            <w:r>
              <w:t>"12"</w:t>
            </w:r>
          </w:p>
        </w:tc>
        <w:tc>
          <w:tcPr>
            <w:tcW w:type="dxa" w:w="5112"/>
          </w:tcPr>
          <w:p>
            <w:r>
              <w:t>str containing digits</w:t>
            </w:r>
          </w:p>
        </w:tc>
      </w:tr>
      <w:tr>
        <w:tc>
          <w:tcPr>
            <w:tcW w:type="dxa" w:w="5112"/>
          </w:tcPr>
          <w:p>
            <w:r>
              <w:t>12</w:t>
            </w:r>
          </w:p>
        </w:tc>
        <w:tc>
          <w:tcPr>
            <w:tcW w:type="dxa" w:w="5112"/>
          </w:tcPr>
          <w:p>
            <w:r>
              <w:t>int</w:t>
            </w:r>
          </w:p>
        </w:tc>
      </w:tr>
      <w:tr>
        <w:tc>
          <w:tcPr>
            <w:tcW w:type="dxa" w:w="5112"/>
          </w:tcPr>
          <w:p>
            <w:r>
              <w:t>12.0</w:t>
            </w:r>
          </w:p>
        </w:tc>
        <w:tc>
          <w:tcPr>
            <w:tcW w:type="dxa" w:w="5112"/>
          </w:tcPr>
          <w:p>
            <w:r>
              <w:t>float, rejected by this exact-integer classroom schema</w:t>
            </w:r>
          </w:p>
        </w:tc>
      </w:tr>
      <w:tr>
        <w:tc>
          <w:tcPr>
            <w:tcW w:type="dxa" w:w="5112"/>
          </w:tcPr>
          <w:p>
            <w:r>
              <w:t>{} / []</w:t>
            </w:r>
          </w:p>
        </w:tc>
        <w:tc>
          <w:tcPr>
            <w:tcW w:type="dxa" w:w="5112"/>
          </w:tcPr>
          <w:p>
            <w:r>
              <w:t>dict / list; only dict is eligible for this task</w:t>
            </w:r>
          </w:p>
        </w:tc>
      </w:tr>
    </w:tbl>
    <w:p>
      <w:pPr>
        <w:pStyle w:val="Heading2"/>
      </w:pPr>
      <w:r>
        <w:t>Understand parsing before field access</w:t>
      </w:r>
    </w:p>
    <w:p>
      <w:pPr>
        <w:spacing w:line="336" w:lineRule="auto" w:after="180"/>
      </w:pPr>
      <w:r>
        <w:rPr>
          <w:b/>
        </w:rPr>
        <w:t>JSON</w:t>
      </w:r>
      <w:r>
        <w:rPr>
          <w:b w:val="0"/>
        </w:rPr>
        <w:t xml:space="preserve"> is a text format for exchanging values. </w:t>
      </w:r>
      <w:r>
        <w:rPr>
          <w:b/>
        </w:rPr>
        <w:t>Parsing</w:t>
      </w:r>
      <w:r>
        <w:rPr>
          <w:b w:val="0"/>
        </w:rPr>
        <w:t xml:space="preserve"> asks whether the text follows that format. Schema checking asks whether the parsed value has the structure and values your task requires.</w:t>
      </w:r>
    </w:p>
    <w:p>
      <w:pPr>
        <w:spacing w:line="336" w:lineRule="auto" w:after="180"/>
      </w:pPr>
      <w:r>
        <w:rPr>
          <w:b w:val="0"/>
        </w:rPr>
        <w:t xml:space="preserve">Start by checking that the whole value is an object, represented here by a Python dictionary. Only then look up name and minutes. A valid </w:t>
      </w:r>
      <w:r>
        <w:rPr>
          <w:b/>
        </w:rPr>
        <w:t>JSON</w:t>
      </w:r>
      <w:r>
        <w:rPr>
          <w:b w:val="0"/>
        </w:rPr>
        <w:t xml:space="preserve"> list is still the wrong top-level structure for this </w:t>
      </w:r>
      <w:r>
        <w:rPr>
          <w:b/>
        </w:rPr>
        <w:t>contract</w:t>
      </w:r>
      <w:r>
        <w:rPr>
          <w:b w:val="0"/>
        </w:rPr>
        <w:t>.</w:t>
      </w:r>
    </w:p>
    <w:p>
      <w:pPr>
        <w:spacing w:line="336" w:lineRule="auto" w:after="180"/>
      </w:pPr>
      <w:r>
        <w:rPr>
          <w:b w:val="0"/>
        </w:rPr>
        <w:t>Syntax success and acceptance are separate decisions.</w:t>
      </w:r>
    </w:p>
    <w:p>
      <w:pPr>
        <w:pStyle w:val="Heading2"/>
      </w:pPr>
      <w:r>
        <w:t>Original one-record illustration · limitations retained · reference / check after trying</w:t>
      </w:r>
    </w:p>
    <w:p>
      <w:r>
        <w:rPr>
          <w:rFonts w:ascii="Courier New" w:hAnsi="Courier New"/>
          <w:sz w:val="18"/>
        </w:rPr>
        <w:t>import json</w:t>
        <w:br/>
        <w:t>text = '{"name": "Sketch", "minutes": 12}'</w:t>
        <w:br/>
        <w:t>record = json.loads(text)</w:t>
        <w:br/>
        <w:t>valid = (type(record) is dict</w:t>
        <w:br/>
        <w:t xml:space="preserve">         and type(record.get("name")) is str</w:t>
        <w:br/>
        <w:t xml:space="preserve">         and len(record["name"]) &gt; 0</w:t>
        <w:br/>
        <w:t xml:space="preserve">         and type(record.get("minutes")) is int</w:t>
        <w:br/>
        <w:t xml:space="preserve">         and 0 &lt;= record["minutes"] &lt;= 60)</w:t>
        <w:br/>
        <w:t>result = {"accepted": valid, "minutes": record.get("minutes")}</w:t>
        <w:br/>
        <w:t>print(json.dumps(result))</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Input text</w:t>
            </w:r>
          </w:p>
        </w:tc>
        <w:tc>
          <w:tcPr>
            <w:tcW w:type="dxa" w:w="3408"/>
          </w:tcPr>
          <w:p>
            <w:r>
              <w:t>JSON object</w:t>
            </w:r>
          </w:p>
        </w:tc>
        <w:tc>
          <w:tcPr>
            <w:tcW w:type="dxa" w:w="3408"/>
          </w:tcPr>
          <w:p>
            <w:r>
              <w:t>Parse with json.loads</w:t>
            </w:r>
          </w:p>
        </w:tc>
      </w:tr>
      <w:tr>
        <w:tc>
          <w:tcPr>
            <w:tcW w:type="dxa" w:w="3408"/>
          </w:tcPr>
          <w:p>
            <w:r>
              <w:t>Python value</w:t>
            </w:r>
          </w:p>
        </w:tc>
        <w:tc>
          <w:tcPr>
            <w:tcW w:type="dxa" w:w="3408"/>
          </w:tcPr>
          <w:p>
            <w:r>
              <w:t>Dictionary fields</w:t>
            </w:r>
          </w:p>
        </w:tc>
        <w:tc>
          <w:tcPr>
            <w:tcW w:type="dxa" w:w="3408"/>
          </w:tcPr>
          <w:p>
            <w:r>
              <w:t>Check schema</w:t>
            </w:r>
          </w:p>
        </w:tc>
      </w:tr>
      <w:tr>
        <w:tc>
          <w:tcPr>
            <w:tcW w:type="dxa" w:w="3408"/>
          </w:tcPr>
          <w:p>
            <w:r>
              <w:t>Output text</w:t>
            </w:r>
          </w:p>
        </w:tc>
        <w:tc>
          <w:tcPr>
            <w:tcW w:type="dxa" w:w="3408"/>
          </w:tcPr>
          <w:p>
            <w:r>
              <w:t>accepted and minutes</w:t>
            </w:r>
          </w:p>
        </w:tc>
        <w:tc>
          <w:tcPr>
            <w:tcW w:type="dxa" w:w="3408"/>
          </w:tcPr>
          <w:p>
            <w:r>
              <w:t>Serialize with json.dumps</w:t>
            </w:r>
          </w:p>
        </w:tc>
      </w:tr>
    </w:tbl>
    <w:p>
      <w:r>
        <w:t>Read each row from left to right and connect the evidence to the stated rule.</w:t>
      </w:r>
    </w:p>
    <w:p>
      <w:pPr>
        <w:spacing w:line="336" w:lineRule="auto" w:after="180"/>
      </w:pPr>
      <w:r>
        <w:rPr>
          <w:b w:val="0"/>
        </w:rPr>
        <w:t xml:space="preserve">The </w:t>
      </w:r>
      <w:r>
        <w:rPr>
          <w:b/>
        </w:rPr>
        <w:t>output</w:t>
      </w:r>
      <w:r>
        <w:rPr>
          <w:b w:val="0"/>
        </w:rPr>
        <w:t xml:space="preserve"> is {"accepted": true, "minutes": 12}. </w:t>
      </w:r>
      <w:r>
        <w:rPr>
          <w:b/>
        </w:rPr>
        <w:t>JSON</w:t>
      </w:r>
      <w:r>
        <w:rPr>
          <w:b w:val="0"/>
        </w:rPr>
        <w:t xml:space="preserve"> uses lowercase true, false and null; Python uses True, False and None. </w:t>
      </w:r>
      <w:r>
        <w:rPr>
          <w:b/>
        </w:rPr>
        <w:t>json</w:t>
      </w:r>
      <w:r>
        <w:rPr>
          <w:b w:val="0"/>
        </w:rPr>
        <w:t>.loads converts between representations.</w:t>
      </w:r>
    </w:p>
    <w:p>
      <w:pPr>
        <w:spacing w:line="336" w:lineRule="auto" w:after="180"/>
      </w:pPr>
      <w:r>
        <w:rPr>
          <w:b w:val="0"/>
        </w:rPr>
        <w:t xml:space="preserve">The worked </w:t>
      </w:r>
      <w:r>
        <w:rPr>
          <w:b/>
        </w:rPr>
        <w:t>output</w:t>
      </w:r>
      <w:r>
        <w:rPr>
          <w:b w:val="0"/>
        </w:rPr>
        <w:t xml:space="preserve"> line assumes the parsed top-level value is a dictionary; a robust </w:t>
      </w:r>
      <w:r>
        <w:rPr>
          <w:b/>
        </w:rPr>
        <w:t>interface</w:t>
      </w:r>
      <w:r>
        <w:rPr>
          <w:b w:val="0"/>
        </w:rPr>
        <w:t xml:space="preserve"> must reject other top-level types before accessing fields.</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equests, Responses, and JSON"/>
            <wp:cNvGraphicFramePr>
              <a:graphicFrameLocks noChangeAspect="1"/>
            </wp:cNvGraphicFramePr>
            <a:graphic>
              <a:graphicData uri="http://schemas.openxmlformats.org/drawingml/2006/picture">
                <pic:pic>
                  <pic:nvPicPr>
                    <pic:cNvPr id="0" name="ba644fc294bb34533bcbda7663ecbae1fcd8c196ad576bf98e41079ec1e0dbc4.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equests, Responses, and JSON"/>
            <wp:cNvGraphicFramePr>
              <a:graphicFrameLocks noChangeAspect="1"/>
            </wp:cNvGraphicFramePr>
            <a:graphic>
              <a:graphicData uri="http://schemas.openxmlformats.org/drawingml/2006/picture">
                <pic:pic>
                  <pic:nvPicPr>
                    <pic:cNvPr id="0" name="198112f2aba14a21b1401f876a9b9dea3d4cfe84277f56f07d6db06c4ef1ffc5.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equests, Responses, and JSON"/>
            <wp:cNvGraphicFramePr>
              <a:graphicFrameLocks noChangeAspect="1"/>
            </wp:cNvGraphicFramePr>
            <a:graphic>
              <a:graphicData uri="http://schemas.openxmlformats.org/drawingml/2006/picture">
                <pic:pic>
                  <pic:nvPicPr>
                    <pic:cNvPr id="0" name="1855a74a72e66ebda7b7299a5023e89730f8172df50b9e75eda2adb344faf41f.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envelope before its fields</w:t>
      </w:r>
    </w:p>
    <w:p>
      <w:pPr>
        <w:pStyle w:val="Heading3"/>
      </w:pPr>
      <w:r>
        <w:t>Connect the picture and the explanation</w:t>
      </w:r>
    </w:p>
    <w:p>
      <w:pPr>
        <w:pStyle w:val="Heading1"/>
      </w:pPr>
      <w:r>
        <w:t>04. Compare malformed text with valid text of the wrong type</w:t>
      </w:r>
    </w:p>
    <w:p>
      <w:r>
        <w:t>A valid JSON string value is still not an integer.</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Replace 12 with the text "12".</w:t>
      </w:r>
    </w:p>
    <w:p>
      <w:pPr>
        <w:pStyle w:val="Heading2"/>
      </w:pPr>
      <w:r>
        <w:t>Check after predicting · reference / check after trying</w:t>
      </w:r>
    </w:p>
    <w:p>
      <w:pPr>
        <w:spacing w:line="336" w:lineRule="auto" w:after="180"/>
      </w:pPr>
      <w:r>
        <w:rPr>
          <w:b/>
        </w:rPr>
        <w:t>Prediction</w:t>
      </w:r>
      <w:r>
        <w:rPr>
          <w:b w:val="0"/>
        </w:rPr>
        <w:t xml:space="preserve">: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the lunch response without silently converting it</w:t>
      </w:r>
    </w:p>
    <w:p>
      <w:r>
        <w:t>The contract determines whether quoted digits are acceptable.</w:t>
      </w:r>
    </w:p>
    <w:p>
      <w:pPr>
        <w:pStyle w:val="Heading2"/>
      </w:pPr>
      <w:r>
        <w:t>Read the complete lunch scope</w:t>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w:t>
      </w:r>
    </w:p>
    <w:p>
      <w:pPr>
        <w:spacing w:line="336" w:lineRule="auto" w:after="180"/>
      </w:pPr>
      <w:r>
        <w:rPr>
          <w:b w:val="0"/>
        </w:rPr>
        <w:t xml:space="preserve">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Separate lunch-response contract: exactly class_code as nonempty text and portions as an integer from 0 through 30. The example R8/12 satisfies that schema; the changed value "12" is text and fails. Accepting a structure does not verify an actual lunch count or authorise an order. Keep the activity service’s name/minutes fields separate from this schema.</w:t>
      </w:r>
    </w:p>
    <w:p>
      <w:pPr>
        <w:pStyle w:val="Heading2"/>
      </w:pPr>
      <w:r>
        <w:t>Trace fields, range and structural acceptance</w:t>
      </w:r>
    </w:p>
    <w:p>
      <w:r>
        <w:drawing>
          <wp:inline xmlns:a="http://schemas.openxmlformats.org/drawingml/2006/main" xmlns:pic="http://schemas.openxmlformats.org/drawingml/2006/picture">
            <wp:extent cx="5486400" cy="3337560"/>
            <wp:docPr id="14" name="Picture 14" descr="Read fields: class_code is nonempty text; portions is the integer 12. → Check range: 0 &lt;= 12 &lt;= 30, so the declared count is within range. →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story-ai-3-22-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fields</w:t>
            </w:r>
          </w:p>
        </w:tc>
        <w:tc>
          <w:tcPr>
            <w:tcW w:type="dxa" w:w="5112"/>
          </w:tcPr>
          <w:p>
            <w:r>
              <w:t>class_code is nonempty text; portions is the integer 12.</w:t>
            </w:r>
          </w:p>
        </w:tc>
      </w:tr>
      <w:tr>
        <w:tc>
          <w:tcPr>
            <w:tcW w:type="dxa" w:w="5112"/>
          </w:tcPr>
          <w:p>
            <w:r>
              <w:t>2. Check range</w:t>
            </w:r>
          </w:p>
        </w:tc>
        <w:tc>
          <w:tcPr>
            <w:tcW w:type="dxa" w:w="5112"/>
          </w:tcPr>
          <w:p>
            <w:r>
              <w:t>0 &lt;= 12 &lt;= 30, so the declared count is within range.</w:t>
            </w:r>
          </w:p>
        </w:tc>
      </w:tr>
      <w:tr>
        <w:tc>
          <w:tcPr>
            <w:tcW w:type="dxa" w:w="5112"/>
          </w:tcPr>
          <w:p>
            <w:r>
              <w:t>3. Accept structure</w:t>
            </w:r>
          </w:p>
        </w:tc>
        <w:tc>
          <w:tcPr>
            <w:tcW w:type="dxa" w:w="5112"/>
          </w:tcPr>
          <w:p>
            <w:r>
              <w:t>Accept this response shape; acceptance does not prove that 12 portions were actually counted.</w:t>
            </w:r>
          </w:p>
        </w:tc>
      </w:tr>
    </w:tbl>
    <w:p>
      <w:r>
        <w:t>Match each pictured step to the supplied facts. This is a worked teaching case, not an independent assessment.</w:t>
      </w:r>
    </w:p>
    <w:p>
      <w:pPr>
        <w:spacing w:line="336" w:lineRule="auto" w:after="180"/>
      </w:pPr>
      <w:r>
        <w:rPr>
          <w:b w:val="0"/>
        </w:rPr>
        <w:t xml:space="preserve">Read the picture in order. Accept this </w:t>
      </w:r>
      <w:r>
        <w:rPr>
          <w:b/>
        </w:rPr>
        <w:t>response</w:t>
      </w:r>
      <w:r>
        <w:rPr>
          <w:b w:val="0"/>
        </w:rPr>
        <w:t xml:space="preserve"> shape; acceptance does not prove that 12 portions were actually counted.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replacing the integer with text</w:t>
      </w:r>
    </w:p>
    <w:p>
      <w:pPr>
        <w:pStyle w:val="ListBullet"/>
      </w:pPr>
      <w:r>
        <w:t>Change one thing: Replace 12 with the text "12".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5" name="Picture 15" descr="Original case: Accept this response shape; acceptance does not prove that 12 portions were actually counted. Changed condition: Replace 12 with the text &quot;12&quot;. Expected result: Reject the response under this strict contract. Reason: Digits inside quotes represent text, whereas portions requires an integer."/>
            <wp:cNvGraphicFramePr>
              <a:graphicFrameLocks noChangeAspect="1"/>
            </wp:cNvGraphicFramePr>
            <a:graphic>
              <a:graphicData uri="http://schemas.openxmlformats.org/drawingml/2006/picture">
                <pic:pic>
                  <pic:nvPicPr>
                    <pic:cNvPr id="0" name="academy-story-ai-3-22-04.png"/>
                    <pic:cNvPicPr/>
                  </pic:nvPicPr>
                  <pic:blipFill>
                    <a:blip r:embed="rId18"/>
                    <a:stretch>
                      <a:fillRect/>
                    </a:stretch>
                  </pic:blipFill>
                  <pic:spPr>
                    <a:xfrm>
                      <a:off x="0" y="0"/>
                      <a:ext cx="5486400" cy="3041904"/>
                    </a:xfrm>
                    <a:prstGeom prst="rect"/>
                  </pic:spPr>
                </pic:pic>
              </a:graphicData>
            </a:graphic>
          </wp:inline>
        </w:drawing>
      </w:r>
    </w:p>
    <w:p>
      <w:pPr>
        <w:pStyle w:val="Heading2"/>
      </w:pPr>
      <w:r>
        <w:t>Name the factual-evidence limit</w:t>
      </w:r>
    </w:p>
    <w:p>
      <w:pPr>
        <w:pStyle w:val="ListBullet"/>
      </w:pPr>
      <w:r>
        <w:t>JSON well-formedness, schema validity and real-world truth are different checks.</w:t>
      </w:r>
    </w:p>
    <w:p>
      <w:pPr>
        <w:pStyle w:val="ListBullet"/>
      </w:pPr>
      <w:r>
        <w:t>Read the labelled picture: Would converting the text silently prove the source count is correct? Point to the relevant step in the picture, then write the changed result and the rule or evidence that supports it.</w:t>
      </w:r>
    </w:p>
    <w:p>
      <w:pPr>
        <w:pStyle w:val="Heading2"/>
      </w:pPr>
      <w:r>
        <w:t>Additional practice · Earlier request/response outline · reference / check after trying</w:t>
      </w:r>
    </w:p>
    <w:p>
      <w:pPr>
        <w:spacing w:line="336" w:lineRule="auto" w:after="180"/>
      </w:pPr>
      <w:r>
        <w:rPr>
          <w:b w:val="0"/>
        </w:rPr>
        <w:t xml:space="preserve">1. </w:t>
      </w:r>
      <w:r>
        <w:rPr>
          <w:b/>
        </w:rPr>
        <w:t>Request</w:t>
      </w:r>
      <w:r>
        <w:rPr>
          <w:b w:val="0"/>
        </w:rPr>
        <w:t xml:space="preserve"> requires question:text and source_ids:list.</w:t>
      </w:r>
    </w:p>
    <w:p>
      <w:pPr>
        <w:spacing w:line="336" w:lineRule="auto" w:after="180"/>
      </w:pPr>
      <w:r>
        <w:rPr>
          <w:b w:val="0"/>
        </w:rPr>
        <w:t xml:space="preserve">2. </w:t>
      </w:r>
      <w:r>
        <w:rPr>
          <w:b/>
        </w:rPr>
        <w:t>Response</w:t>
      </w:r>
      <w:r>
        <w:rPr>
          <w:b w:val="0"/>
        </w:rPr>
        <w:t xml:space="preserve"> requires answer:text, citations:list, </w:t>
      </w:r>
      <w:r>
        <w:rPr>
          <w:b/>
        </w:rPr>
        <w:t>status</w:t>
      </w:r>
      <w:r>
        <w:rPr>
          <w:b w:val="0"/>
        </w:rPr>
        <w:t>:text.</w:t>
      </w:r>
    </w:p>
    <w:p>
      <w:pPr>
        <w:spacing w:line="336" w:lineRule="auto" w:after="180"/>
      </w:pPr>
      <w:r>
        <w:rPr>
          <w:b w:val="0"/>
        </w:rPr>
        <w:t>3. Missing citations or wrong source_ids type fails validation.</w:t>
      </w:r>
    </w:p>
    <w:p>
      <w:pPr>
        <w:spacing w:line="336" w:lineRule="auto" w:after="180"/>
      </w:pPr>
      <w:r>
        <w:rPr>
          <w:b w:val="0"/>
        </w:rPr>
        <w:t xml:space="preserve">4. Error </w:t>
      </w:r>
      <w:r>
        <w:rPr>
          <w:b/>
        </w:rPr>
        <w:t>response</w:t>
      </w:r>
      <w:r>
        <w:rPr>
          <w:b w:val="0"/>
        </w:rPr>
        <w:t xml:space="preserve"> should state code, message, and safe next step.</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Requests, Responses, and JSON"/>
            <wp:cNvGraphicFramePr>
              <a:graphicFrameLocks noChangeAspect="1"/>
            </wp:cNvGraphicFramePr>
            <a:graphic>
              <a:graphicData uri="http://schemas.openxmlformats.org/drawingml/2006/picture">
                <pic:pic>
                  <pic:nvPicPr>
                    <pic:cNvPr id="0" name="d6ff7d21f1780f223052b5540dcb3538671e51a886374c952a7ced7dc539f203.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JSON text contains {"name": "Sketch", "minutes": "12"}. Does parsing fail, or does validation fail?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Requests Responses and JSON</w:t>
      </w:r>
    </w:p>
    <w:p>
      <w:pPr>
        <w:pStyle w:val="Heading3"/>
      </w:pPr>
      <w:r>
        <w:t>The facts we will use</w:t>
      </w:r>
    </w:p>
    <w:p>
      <w:r>
        <w:drawing>
          <wp:inline xmlns:a="http://schemas.openxmlformats.org/drawingml/2006/main" xmlns:pic="http://schemas.openxmlformats.org/drawingml/2006/picture">
            <wp:extent cx="5486400" cy="5185229"/>
            <wp:docPr id="17" name="Picture 17" descr="Requests Responses and JSON. Read fields: class_code is nonempty text; portions is the integer 12.. Check range: 0 &lt;= 12 &lt;= 30, so the declared count is within range..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visual-ai-3-22.png"/>
                    <pic:cNvPicPr/>
                  </pic:nvPicPr>
                  <pic:blipFill>
                    <a:blip r:embed="rId2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successful parse mistaken for a valid record</w:t>
      </w:r>
    </w:p>
    <w:p>
      <w:r>
        <w:t>Validate the whole value before accessing fields.</w:t>
      </w:r>
    </w:p>
    <w:p>
      <w:pPr>
        <w:pStyle w:val="Heading2"/>
      </w:pPr>
      <w:r>
        <w:t>Repair the field-access shortcut</w:t>
      </w:r>
    </w:p>
    <w:p>
      <w:pPr>
        <w:spacing w:line="336" w:lineRule="auto" w:after="180"/>
      </w:pPr>
      <w:r>
        <w:rPr>
          <w:b w:val="0"/>
        </w:rPr>
        <w:t>Claim to repair: The parser returned a value, so call .get on it and display the minutes. A parsed list, null or number has the wrong top-level structure. Check for a dictionary first, then exact fields, types and ranges. A boolean is not an integer count under this strict schema, even though Python bool is a subclass of int.</w:t>
      </w:r>
    </w:p>
    <w:p>
      <w:pPr>
        <w:spacing w:line="336" w:lineRule="auto" w:after="180"/>
      </w:pPr>
      <w:r>
        <w:rPr>
          <w:b w:val="0"/>
        </w:rPr>
        <w:t>Reject "12" rather than silently converting it; conversion would be a different declared contract.</w:t>
      </w:r>
    </w:p>
    <w:p>
      <w:pPr>
        <w:pStyle w:val="Heading2"/>
      </w:pPr>
      <w:r>
        <w:t>Design a revealing follow-up</w:t>
      </w:r>
    </w:p>
    <w:p>
      <w:pPr>
        <w:pStyle w:val="Heading3"/>
      </w:pPr>
      <w:r>
        <w:t>A JSON record parses successfully. Does that prove its observation is correct?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Requests, Responses, and JSON"/>
            <wp:cNvGraphicFramePr>
              <a:graphicFrameLocks noChangeAspect="1"/>
            </wp:cNvGraphicFramePr>
            <a:graphic>
              <a:graphicData uri="http://schemas.openxmlformats.org/drawingml/2006/picture">
                <pic:pic>
                  <pic:nvPicPr>
                    <pic:cNvPr id="0" name="71339e62118d5377ee124c4ec333fc3e93a867a00bc6ba7f81bec716882ba2dd.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An </w:t>
      </w:r>
      <w:r>
        <w:rPr>
          <w:b/>
        </w:rPr>
        <w:t>interface</w:t>
      </w:r>
      <w:r>
        <w:rPr>
          <w:b w:val="0"/>
        </w:rPr>
        <w:t xml:space="preserve"> should state what happens for malformed text, wrong structure and invalid values. Do not expose raw private </w:t>
      </w:r>
      <w:r>
        <w:rPr>
          <w:b/>
        </w:rPr>
        <w:t>input</w:t>
      </w:r>
      <w:r>
        <w:rPr>
          <w:b w:val="0"/>
        </w:rPr>
        <w:t xml:space="preserve"> in error messages. Use only the fictional records supplied for practice.</w:t>
      </w:r>
    </w:p>
    <w:p>
      <w:pPr>
        <w:pStyle w:val="Heading1"/>
      </w:pPr>
      <w:r>
        <w:t>08. Practise syntax and schema failures with less help</w:t>
      </w:r>
    </w:p>
    <w:p>
      <w:r>
        <w:t>The W2 strings isolate distinct failure stages; the missing name is also invalid under the complete activity schema.</w:t>
      </w:r>
    </w:p>
    <w:p>
      <w:pPr>
        <w:pStyle w:val="Heading2"/>
      </w:pPr>
      <w:r>
        <w:t>Recognise JSON quoting</w:t>
      </w:r>
    </w:p>
    <w:p>
      <w:pPr>
        <w:spacing w:line="336" w:lineRule="auto" w:after="180"/>
      </w:pPr>
      <w:r>
        <w:rPr>
          <w:b w:val="0"/>
        </w:rPr>
        <w:t xml:space="preserve">Single quotes around property names are not valid </w:t>
      </w:r>
      <w:r>
        <w:rPr>
          <w:b/>
        </w:rPr>
        <w:t>JSON</w:t>
      </w:r>
      <w:r>
        <w:rPr>
          <w:b w:val="0"/>
        </w:rPr>
        <w:t xml:space="preserve"> syntax. Use double quotes in the </w:t>
      </w:r>
      <w:r>
        <w:rPr>
          <w:b/>
        </w:rPr>
        <w:t>JSON</w:t>
      </w:r>
      <w:r>
        <w:rPr>
          <w:b w:val="0"/>
        </w:rPr>
        <w:t xml:space="preserve"> text. If the whole parsed value is a list, do not call .get on it: check the top-level type first and report a schema failure.</w:t>
      </w:r>
    </w:p>
    <w:p>
      <w:pPr>
        <w:pStyle w:val="Heading2"/>
      </w:pPr>
      <w:r>
        <w:t>Complete the syntax/type W2</w:t>
      </w:r>
    </w:p>
    <w:p>
      <w:pPr>
        <w:spacing w:line="336" w:lineRule="auto" w:after="180"/>
      </w:pPr>
      <w:r>
        <w:rPr>
          <w:b w:val="0"/>
        </w:rPr>
        <w:t>Use workbook W2 for the connected example “</w:t>
      </w:r>
      <w:r>
        <w:rPr>
          <w:b/>
        </w:rPr>
        <w:t>JSON</w:t>
      </w:r>
      <w:r>
        <w:rPr>
          <w:b w:val="0"/>
        </w:rPr>
        <w:t xml:space="preserve"> and </w:t>
      </w:r>
      <w:r>
        <w:rPr>
          <w:b/>
        </w:rPr>
        <w:t>interface</w:t>
      </w:r>
      <w:r>
        <w:rPr>
          <w:b w:val="0"/>
        </w:rPr>
        <w:t xml:space="preserve"> </w:t>
      </w:r>
      <w:r>
        <w:rPr>
          <w:b/>
        </w:rPr>
        <w:t>contract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Audit a successful-run claim</w:t>
      </w:r>
    </w:p>
    <w:p>
      <w:pPr>
        <w:pStyle w:val="ListBullet"/>
      </w:pPr>
      <w:r>
        <w:t>Use the worked case for JSON and interface contracts. Proposed explanation: “A successful run proves the conclusion”.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strict type rule</w:t>
      </w:r>
    </w:p>
    <w:p>
      <w:pPr>
        <w:pStyle w:val="ListBullet"/>
      </w:pPr>
      <w:r>
        <w:t>Would converting the text silently prove the source count is correct?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work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Requests, Responses, and JSO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Separate failures</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Inspect eight complete records and run the guarded validator</w:t>
      </w:r>
    </w:p>
    <w:p>
      <w:r>
        <w:t>A safe rejection has an explicit output and no fabricated measurement.</w:t>
      </w:r>
    </w:p>
    <w:p>
      <w:pPr>
        <w:pStyle w:val="Heading2"/>
      </w:pPr>
      <w:r>
        <w:t>Predict the eight supplied outcomes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w:t>
            </w:r>
          </w:p>
        </w:tc>
        <w:tc>
          <w:tcPr>
            <w:tcW w:type="dxa" w:w="3408"/>
          </w:tcPr>
          <w:p>
            <w:r>
              <w:t>Supplied JSON text</w:t>
            </w:r>
          </w:p>
        </w:tc>
        <w:tc>
          <w:tcPr>
            <w:tcW w:type="dxa" w:w="3408"/>
          </w:tcPr>
          <w:p>
            <w:r>
              <w:t>First relevant outcome</w:t>
            </w:r>
          </w:p>
        </w:tc>
      </w:tr>
      <w:tr>
        <w:tc>
          <w:tcPr>
            <w:tcW w:type="dxa" w:w="3408"/>
          </w:tcPr>
          <w:p>
            <w:r>
              <w:t>1</w:t>
            </w:r>
          </w:p>
        </w:tc>
        <w:tc>
          <w:tcPr>
            <w:tcW w:type="dxa" w:w="3408"/>
          </w:tcPr>
          <w:p>
            <w:r>
              <w:t>{"name":"Sketch","minutes":12}</w:t>
            </w:r>
          </w:p>
        </w:tc>
        <w:tc>
          <w:tcPr>
            <w:tcW w:type="dxa" w:w="3408"/>
          </w:tcPr>
          <w:p>
            <w:r>
              <w:t>accepted, minutes 12</w:t>
            </w:r>
          </w:p>
        </w:tc>
      </w:tr>
      <w:tr>
        <w:tc>
          <w:tcPr>
            <w:tcW w:type="dxa" w:w="3408"/>
          </w:tcPr>
          <w:p>
            <w:r>
              <w:t>2</w:t>
            </w:r>
          </w:p>
        </w:tc>
        <w:tc>
          <w:tcPr>
            <w:tcW w:type="dxa" w:w="3408"/>
          </w:tcPr>
          <w:p>
            <w:r>
              <w:t>{name:"Sketch","minutes":12}</w:t>
            </w:r>
          </w:p>
        </w:tc>
        <w:tc>
          <w:tcPr>
            <w:tcW w:type="dxa" w:w="3408"/>
          </w:tcPr>
          <w:p>
            <w:r>
              <w:t>syntax: unquoted name</w:t>
            </w:r>
          </w:p>
        </w:tc>
      </w:tr>
      <w:tr>
        <w:tc>
          <w:tcPr>
            <w:tcW w:type="dxa" w:w="3408"/>
          </w:tcPr>
          <w:p>
            <w:r>
              <w:t>3</w:t>
            </w:r>
          </w:p>
        </w:tc>
        <w:tc>
          <w:tcPr>
            <w:tcW w:type="dxa" w:w="3408"/>
          </w:tcPr>
          <w:p>
            <w:r>
              <w:t>[]</w:t>
            </w:r>
          </w:p>
        </w:tc>
        <w:tc>
          <w:tcPr>
            <w:tcW w:type="dxa" w:w="3408"/>
          </w:tcPr>
          <w:p>
            <w:r>
              <w:t>schema: top-level object</w:t>
            </w:r>
          </w:p>
        </w:tc>
      </w:tr>
      <w:tr>
        <w:tc>
          <w:tcPr>
            <w:tcW w:type="dxa" w:w="3408"/>
          </w:tcPr>
          <w:p>
            <w:r>
              <w:t>4</w:t>
            </w:r>
          </w:p>
        </w:tc>
        <w:tc>
          <w:tcPr>
            <w:tcW w:type="dxa" w:w="3408"/>
          </w:tcPr>
          <w:p>
            <w:r>
              <w:t>{"name":"Sketch"}</w:t>
            </w:r>
          </w:p>
        </w:tc>
        <w:tc>
          <w:tcPr>
            <w:tcW w:type="dxa" w:w="3408"/>
          </w:tcPr>
          <w:p>
            <w:r>
              <w:t>schema: missing minutes / exact fields</w:t>
            </w:r>
          </w:p>
        </w:tc>
      </w:tr>
      <w:tr>
        <w:tc>
          <w:tcPr>
            <w:tcW w:type="dxa" w:w="3408"/>
          </w:tcPr>
          <w:p>
            <w:r>
              <w:t>5</w:t>
            </w:r>
          </w:p>
        </w:tc>
        <w:tc>
          <w:tcPr>
            <w:tcW w:type="dxa" w:w="3408"/>
          </w:tcPr>
          <w:p>
            <w:r>
              <w:t>{"name":"Sketch","minutes":"12"}</w:t>
            </w:r>
          </w:p>
        </w:tc>
        <w:tc>
          <w:tcPr>
            <w:tcW w:type="dxa" w:w="3408"/>
          </w:tcPr>
          <w:p>
            <w:r>
              <w:t>schema: integer minutes</w:t>
            </w:r>
          </w:p>
        </w:tc>
      </w:tr>
      <w:tr>
        <w:tc>
          <w:tcPr>
            <w:tcW w:type="dxa" w:w="3408"/>
          </w:tcPr>
          <w:p>
            <w:r>
              <w:t>6</w:t>
            </w:r>
          </w:p>
        </w:tc>
        <w:tc>
          <w:tcPr>
            <w:tcW w:type="dxa" w:w="3408"/>
          </w:tcPr>
          <w:p>
            <w:r>
              <w:t>{"name":"Sketch","minutes":true}</w:t>
            </w:r>
          </w:p>
        </w:tc>
        <w:tc>
          <w:tcPr>
            <w:tcW w:type="dxa" w:w="3408"/>
          </w:tcPr>
          <w:p>
            <w:r>
              <w:t>schema: integer minutes</w:t>
            </w:r>
          </w:p>
        </w:tc>
      </w:tr>
      <w:tr>
        <w:tc>
          <w:tcPr>
            <w:tcW w:type="dxa" w:w="3408"/>
          </w:tcPr>
          <w:p>
            <w:r>
              <w:t>7</w:t>
            </w:r>
          </w:p>
        </w:tc>
        <w:tc>
          <w:tcPr>
            <w:tcW w:type="dxa" w:w="3408"/>
          </w:tcPr>
          <w:p>
            <w:r>
              <w:t>{"name":"Sketch","minutes":61}</w:t>
            </w:r>
          </w:p>
        </w:tc>
        <w:tc>
          <w:tcPr>
            <w:tcW w:type="dxa" w:w="3408"/>
          </w:tcPr>
          <w:p>
            <w:r>
              <w:t>schema: minutes range</w:t>
            </w:r>
          </w:p>
        </w:tc>
      </w:tr>
      <w:tr>
        <w:tc>
          <w:tcPr>
            <w:tcW w:type="dxa" w:w="3408"/>
          </w:tcPr>
          <w:p>
            <w:r>
              <w:t>8</w:t>
            </w:r>
          </w:p>
        </w:tc>
        <w:tc>
          <w:tcPr>
            <w:tcW w:type="dxa" w:w="3408"/>
          </w:tcPr>
          <w:p>
            <w:r>
              <w:t>{"name":"Sketch","minutes":0}</w:t>
            </w:r>
          </w:p>
        </w:tc>
        <w:tc>
          <w:tcPr>
            <w:tcW w:type="dxa" w:w="3408"/>
          </w:tcPr>
          <w:p>
            <w:r>
              <w:t>accepted, legitimate zero</w:t>
            </w:r>
          </w:p>
        </w:tc>
      </w:tr>
    </w:tbl>
    <w:p>
      <w:pPr>
        <w:pStyle w:val="Heading2"/>
      </w:pPr>
      <w:r>
        <w:t>Choose paper trace or complete Python run</w:t>
      </w:r>
    </w:p>
    <w:p>
      <w:pPr>
        <w:pStyle w:val="ListNumber"/>
      </w:pPr>
      <w:r>
        <w:t>Predict the first failing stage for each complete card before reading the outcome column. Trace on paper or run the complete program; label which you did. On rejection, output accepted=false and minutes=null, not an invented zero. Repair a syntax error only when the intended text is supplied; missing factual values require the source owner. Add a duplicate-field, non-object or boundary test and predict its result. A strict schema can reject a record without disproving its underlying observation. No service call or private input is required. Keep the independent label/count contract unused until its first attempt.</w:t>
      </w:r>
    </w:p>
    <w:p>
      <w:pPr>
        <w:pStyle w:val="Heading2"/>
      </w:pPr>
      <w:r>
        <w:t>Complete validator and supplied cards</w:t>
      </w:r>
    </w:p>
    <w:p>
      <w:r>
        <w:rPr>
          <w:rFonts w:ascii="Courier New" w:hAnsi="Courier New"/>
          <w:sz w:val="18"/>
        </w:rPr>
        <w:t>import json</w:t>
        <w:br/>
        <w:br/>
        <w:t>class DuplicateField(ValueError):</w:t>
        <w:br/>
        <w:t xml:space="preserve">    pass</w:t>
        <w:br/>
        <w:br/>
        <w:t>def unique_object(pairs):</w:t>
        <w:br/>
        <w:t xml:space="preserve">    result = {}</w:t>
        <w:br/>
        <w:t xml:space="preserve">    for key, value in pairs:</w:t>
        <w:br/>
        <w:t xml:space="preserve">        if key in result:</w:t>
        <w:br/>
        <w:t xml:space="preserve">            raise DuplicateField('duplicate field')</w:t>
        <w:br/>
        <w:t xml:space="preserve">        result[key] = value</w:t>
        <w:br/>
        <w:t xml:space="preserve">    return result</w:t>
        <w:br/>
        <w:br/>
        <w:t>def reject_constant(token):</w:t>
        <w:br/>
        <w:t xml:space="preserve">    raise ValueError('non-JSON numeric constant')</w:t>
        <w:br/>
        <w:br/>
        <w:t>def validate_activity(text):</w:t>
        <w:br/>
        <w:t xml:space="preserve">    # This lesson supplies short text cards, not unbounded network input.</w:t>
        <w:br/>
        <w:t xml:space="preserve">    rejected = {'accepted': False, 'minutes': None}</w:t>
        <w:br/>
        <w:t xml:space="preserve">    try:</w:t>
        <w:br/>
        <w:t xml:space="preserve">        record = json.loads(text, object_pairs_hook=unique_object,</w:t>
        <w:br/>
        <w:t xml:space="preserve">                            parse_constant=reject_constant)</w:t>
        <w:br/>
        <w:t xml:space="preserve">    except DuplicateField:</w:t>
        <w:br/>
        <w:t xml:space="preserve">        return 'duplicate-field policy', rejected</w:t>
        <w:br/>
        <w:t xml:space="preserve">    except (json.JSONDecodeError, ValueError):</w:t>
        <w:br/>
        <w:t xml:space="preserve">        return 'syntax', rejected</w:t>
        <w:br/>
        <w:t xml:space="preserve">    if type(record) is not dict:</w:t>
        <w:br/>
        <w:t xml:space="preserve">        return 'schema: top-level object', rejected</w:t>
        <w:br/>
        <w:t xml:space="preserve">    if set(record) != {'name', 'minutes'}:</w:t>
        <w:br/>
        <w:t xml:space="preserve">        return 'schema: exact fields', rejected</w:t>
        <w:br/>
        <w:t xml:space="preserve">    if type(record['name']) is not str or len(record['name']) == 0:</w:t>
        <w:br/>
        <w:t xml:space="preserve">        return 'schema: name', rejected</w:t>
        <w:br/>
        <w:t xml:space="preserve">    if type(record['minutes']) is not int:</w:t>
        <w:br/>
        <w:t xml:space="preserve">        return 'schema: integer minutes', rejected</w:t>
        <w:br/>
        <w:t xml:space="preserve">    if not 0 &lt;= record['minutes'] &lt;= 60:</w:t>
        <w:br/>
        <w:t xml:space="preserve">        return 'schema: minutes range', rejected</w:t>
        <w:br/>
        <w:t xml:space="preserve">    return 'accepted', {'accepted': True, 'minutes': record['minutes']}</w:t>
        <w:br/>
        <w:br/>
        <w:t>cards = [</w:t>
        <w:br/>
        <w:t xml:space="preserve">    '{"name":"Sketch","minutes":12}',</w:t>
        <w:br/>
        <w:t xml:space="preserve">    '{name:"Sketch","minutes":12}',</w:t>
        <w:br/>
        <w:t xml:space="preserve">    '[]',</w:t>
        <w:br/>
        <w:t xml:space="preserve">    '{"name":"Sketch"}',</w:t>
        <w:br/>
        <w:t xml:space="preserve">    '{"name":"Sketch","minutes":"12"}',</w:t>
        <w:br/>
        <w:t xml:space="preserve">    '{"name":"Sketch","minutes":true}',</w:t>
        <w:br/>
        <w:t xml:space="preserve">    '{"name":"Sketch","minutes":61}',</w:t>
        <w:br/>
        <w:t xml:space="preserve">    '{"name":"Sketch","minutes":0}',</w:t>
        <w:br/>
        <w:t>]</w:t>
        <w:br/>
        <w:t>for number, text in enumerate(cards, 1):</w:t>
        <w:br/>
        <w:t xml:space="preserve">    status, result = validate_activity(text)</w:t>
        <w:br/>
        <w:t xml:space="preserve">    print(number, status, json.dumps(result, allow_nan=False))</w:t>
        <w:br/>
      </w:r>
    </w:p>
    <w:p>
      <w:pPr>
        <w:pStyle w:val="Heading2"/>
      </w:pPr>
      <w:r>
        <w:t>Keep the evidence trail</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Requests, Responses, and JSON"/>
            <wp:cNvGraphicFramePr>
              <a:graphicFrameLocks noChangeAspect="1"/>
            </wp:cNvGraphicFramePr>
            <a:graphic>
              <a:graphicData uri="http://schemas.openxmlformats.org/drawingml/2006/picture">
                <pic:pic>
                  <pic:nvPicPr>
                    <pic:cNvPr id="0" name="20cc7d8067467ccdbcb3c4a68829426ebf7a8300dd4aeb5124c9ff6dc9b92e94.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Use the eight supplied activity JSON cards and complete guarded validator. Separate syntax, top-level structure, exact fields, types and range errors; preserve a real zero and return null on rejection. Use paper traces or recorded Python execution, not invented service responses.</w:t>
      </w:r>
    </w:p>
    <w:p>
      <w:pPr>
        <w:pStyle w:val="Heading3"/>
      </w:pPr>
      <w:r>
        <w:t>Plan → try → check</w:t>
      </w:r>
    </w:p>
    <w:p>
      <w:pPr>
        <w:pStyle w:val="Heading1"/>
      </w:pPr>
      <w:r>
        <w:t>14. Try alone: specify the fresh label/count contract</w:t>
      </w:r>
    </w:p>
    <w:p>
      <w:r>
        <w:t>Use the task’s fields and limits rather than copying activity-service names.</w:t>
      </w:r>
    </w:p>
    <w:p>
      <w:pPr>
        <w:pStyle w:val="Heading2"/>
      </w:pPr>
      <w:r>
        <w:t>Independent specification and scope</w:t>
      </w:r>
    </w:p>
    <w:p>
      <w:pPr>
        <w:spacing w:line="336" w:lineRule="auto" w:after="180"/>
      </w:pPr>
      <w:r>
        <w:rPr>
          <w:b w:val="0"/>
        </w:rPr>
        <w:t xml:space="preserve">Define a </w:t>
      </w:r>
      <w:r>
        <w:rPr>
          <w:b/>
        </w:rPr>
        <w:t>JSON</w:t>
      </w:r>
      <w:r>
        <w:rPr>
          <w:b w:val="0"/>
        </w:rPr>
        <w:t xml:space="preserve"> </w:t>
      </w:r>
      <w:r>
        <w:rPr>
          <w:b/>
        </w:rPr>
        <w:t>contract</w:t>
      </w:r>
      <w:r>
        <w:rPr>
          <w:b w:val="0"/>
        </w:rPr>
        <w:t xml:space="preserve"> for {"label": "Box", "count": 4}: nonempty text label, integer count 0 through 10. Give a valid case, a wrong-type case and a missing-field case with expected acceptance.</w:t>
      </w:r>
    </w:p>
    <w:p>
      <w:pPr>
        <w:spacing w:line="336" w:lineRule="auto" w:after="180"/>
      </w:pPr>
      <w:r>
        <w:rPr>
          <w:b w:val="0"/>
        </w:rPr>
        <w:t>Specify your choices explicitly for missing or extra fields and the output on rejection. The task supplies field meanings and bounds, but no real box inventory. Treat acceptance as a contract decision rather than evidence that a box was physically counted.</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Specify independently</w:t>
      </w:r>
    </w:p>
    <w:p>
      <w:pPr>
        <w:pStyle w:val="Heading3"/>
      </w:pPr>
      <w:r>
        <w:t>Week 22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An API returns {"ok":false,"error":"not_found"}. Your app tries to display </w:t>
      </w:r>
      <w:r>
        <w:rPr>
          <w:b/>
        </w:rPr>
        <w:t>response</w:t>
      </w:r>
      <w:r>
        <w:rPr>
          <w:b w:val="0"/>
        </w:rPr>
        <w:t>.title. What should it do instead?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Use a stable </w:t>
      </w:r>
      <w:r>
        <w:rPr>
          <w:b/>
        </w:rPr>
        <w:t>request</w:t>
      </w:r>
      <w:r>
        <w:rPr>
          <w:b w:val="0"/>
        </w:rPr>
        <w:t>/</w:t>
      </w:r>
      <w:r>
        <w:rPr>
          <w:b/>
        </w:rPr>
        <w:t>response</w:t>
      </w:r>
      <w:r>
        <w:rPr>
          <w:b w:val="0"/>
        </w:rPr>
        <w:t xml:space="preserve"> </w:t>
      </w:r>
      <w:r>
        <w:rPr>
          <w:b/>
        </w:rPr>
        <w:t>contract</w:t>
      </w:r>
      <w:r>
        <w:rPr>
          <w:b w:val="0"/>
        </w:rPr>
        <w:t xml:space="preserve"> between </w:t>
      </w:r>
      <w:r>
        <w:rPr>
          <w:b/>
        </w:rPr>
        <w:t>interface</w:t>
      </w:r>
      <w:r>
        <w:rPr>
          <w:b w:val="0"/>
        </w:rPr>
        <w:t>, retriever, model, and verifier.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rPr>
        <w:t>Request</w:t>
      </w:r>
      <w:r>
        <w:rPr>
          <w:b w:val="0"/>
        </w:rPr>
        <w:t xml:space="preserve"> id=7 returns </w:t>
      </w:r>
      <w:r>
        <w:rPr>
          <w:b/>
        </w:rPr>
        <w:t>status</w:t>
      </w:r>
      <w:r>
        <w:rPr>
          <w:b w:val="0"/>
        </w:rPr>
        <w:t xml:space="preserve">=200 and {"id":8,"pages":90}. Explain why a successful </w:t>
      </w:r>
      <w:r>
        <w:rPr>
          <w:b/>
        </w:rPr>
        <w:t>status</w:t>
      </w:r>
      <w:r>
        <w:rPr>
          <w:b w:val="0"/>
        </w:rPr>
        <w:t xml:space="preserve"> is insufficient and specify the handling.</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interfaces predictable</w:t>
      </w:r>
    </w:p>
    <w:p>
      <w:r>
        <w:t>Every component needs a defined success and error path.</w:t>
      </w:r>
    </w:p>
    <w:p>
      <w:pPr>
        <w:pStyle w:val="Heading2"/>
      </w:pPr>
      <w:r>
        <w:t>This week’s contribution</w:t>
      </w:r>
    </w:p>
    <w:p>
      <w:pPr>
        <w:spacing w:line="336" w:lineRule="auto" w:after="180"/>
      </w:pPr>
      <w:r>
        <w:rPr>
          <w:b w:val="0"/>
        </w:rPr>
        <w:t>For the Verified Study Buddy, document each interface’s owner, exact request/response schema, success output, rejection status and missing-data behavior. Validate parsed structure before field access, then check task semantics and source identity. Use fictional inputs in demonstrations and concise error codes rather than echoing private raw input. Record schema acceptance separately from verified factual support.</w:t>
      </w:r>
    </w:p>
    <w:p>
      <w:pPr>
        <w:pStyle w:val="Heading2"/>
      </w:pPr>
      <w:r>
        <w:t>Retain the checkpoint and human choice</w:t>
      </w:r>
    </w:p>
    <w:p>
      <w:pPr>
        <w:spacing w:line="336" w:lineRule="auto" w:after="180"/>
      </w:pPr>
      <w:r>
        <w:rPr>
          <w:b w:val="0"/>
        </w:rPr>
        <w:t xml:space="preserve">THIS WEEK’S CHECKPOINT  Use a stable </w:t>
      </w:r>
      <w:r>
        <w:rPr>
          <w:b/>
        </w:rPr>
        <w:t>request</w:t>
      </w:r>
      <w:r>
        <w:rPr>
          <w:b w:val="0"/>
        </w:rPr>
        <w:t>/</w:t>
      </w:r>
      <w:r>
        <w:rPr>
          <w:b/>
        </w:rPr>
        <w:t>response</w:t>
      </w:r>
      <w:r>
        <w:rPr>
          <w:b w:val="0"/>
        </w:rPr>
        <w:t xml:space="preserve"> </w:t>
      </w:r>
      <w:r>
        <w:rPr>
          <w:b/>
        </w:rPr>
        <w:t>contract</w:t>
      </w:r>
      <w:r>
        <w:rPr>
          <w:b w:val="0"/>
        </w:rPr>
        <w:t xml:space="preserve"> between </w:t>
      </w:r>
      <w:r>
        <w:rPr>
          <w:b/>
        </w:rPr>
        <w:t>interface</w:t>
      </w:r>
      <w:r>
        <w:rPr>
          <w:b w:val="0"/>
        </w:rPr>
        <w:t>, retriever, model, and verifier.</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Requests, Responses, and JSON"/>
            <wp:cNvGraphicFramePr>
              <a:graphicFrameLocks noChangeAspect="1"/>
            </wp:cNvGraphicFramePr>
            <a:graphic>
              <a:graphicData uri="http://schemas.openxmlformats.org/drawingml/2006/picture">
                <pic:pic>
                  <pic:nvPicPr>
                    <pic:cNvPr id="0" name="4510e38a27049860461b729dc7a4bed5c11d4239307d5c091b55f54b78167fc5.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16. Finish: distinguish readable, valid and verified</w:t>
      </w:r>
    </w:p>
    <w:p>
      <w:r>
        <w:t>A successful parse cannot establish the truth of an observation.</w:t>
      </w:r>
    </w:p>
    <w:p>
      <w:pPr>
        <w:pStyle w:val="Heading2"/>
      </w:pPr>
      <w:r>
        <w:t>Explain without notes</w:t>
      </w:r>
    </w:p>
    <w:p>
      <w:pPr>
        <w:pStyle w:val="ListBullet"/>
      </w:pPr>
      <w:r>
        <w:t>Close your notes. Explain this goal in your own words: Parse JSON into Python records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request</w:t>
            </w:r>
          </w:p>
        </w:tc>
        <w:tc>
          <w:tcPr>
            <w:tcW w:type="dxa" w:w="3408"/>
          </w:tcPr>
          <w:p>
            <w:r>
              <w:t>A message asking a system to return information or perform an action.</w:t>
            </w:r>
          </w:p>
        </w:tc>
        <w:tc>
          <w:tcPr>
            <w:tcW w:type="dxa" w:w="3408"/>
          </w:tcPr>
          <w:p>
            <w:r/>
          </w:p>
        </w:tc>
      </w:tr>
      <w:tr>
        <w:tc>
          <w:tcPr>
            <w:tcW w:type="dxa" w:w="3408"/>
          </w:tcPr>
          <w:p>
            <w:r>
              <w:t>response</w:t>
            </w:r>
          </w:p>
        </w:tc>
        <w:tc>
          <w:tcPr>
            <w:tcW w:type="dxa" w:w="3408"/>
          </w:tcPr>
          <w:p>
            <w:r>
              <w:t>The information or status returned after a request.</w:t>
            </w:r>
          </w:p>
        </w:tc>
        <w:tc>
          <w:tcPr>
            <w:tcW w:type="dxa" w:w="3408"/>
          </w:tcPr>
          <w:p>
            <w:r/>
          </w:p>
        </w:tc>
      </w:tr>
      <w:tr>
        <w:tc>
          <w:tcPr>
            <w:tcW w:type="dxa" w:w="3408"/>
          </w:tcPr>
          <w:p>
            <w:r>
              <w:t>JSON object</w:t>
            </w:r>
          </w:p>
        </w:tc>
        <w:tc>
          <w:tcPr>
            <w:tcW w:type="dxa" w:w="3408"/>
          </w:tcPr>
          <w:p>
            <w:r>
              <w:t>A collection of named fields and values written using JSON syntax, such as {"pages":80}.</w:t>
            </w:r>
          </w:p>
        </w:tc>
        <w:tc>
          <w:tcPr>
            <w:tcW w:type="dxa" w:w="3408"/>
          </w:tcPr>
          <w:p>
            <w:r/>
          </w:p>
        </w:tc>
      </w:tr>
      <w:tr>
        <w:tc>
          <w:tcPr>
            <w:tcW w:type="dxa" w:w="3408"/>
          </w:tcPr>
          <w:p>
            <w:r>
              <w:t>status</w:t>
            </w:r>
          </w:p>
        </w:tc>
        <w:tc>
          <w:tcPr>
            <w:tcW w:type="dxa" w:w="3408"/>
          </w:tcPr>
          <w:p>
            <w:r>
              <w:t>A reported condition of a request or process, such as success, pending or error.</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JSON</w:t>
            </w:r>
          </w:p>
        </w:tc>
        <w:tc>
          <w:tcPr>
            <w:tcW w:type="dxa" w:w="5112"/>
          </w:tcPr>
          <w:p>
            <w:r>
              <w:t>A text format for structured values</w:t>
            </w:r>
          </w:p>
        </w:tc>
      </w:tr>
      <w:tr>
        <w:tc>
          <w:tcPr>
            <w:tcW w:type="dxa" w:w="5112"/>
          </w:tcPr>
          <w:p>
            <w:r>
              <w:t>Parsing</w:t>
            </w:r>
          </w:p>
        </w:tc>
        <w:tc>
          <w:tcPr>
            <w:tcW w:type="dxa" w:w="5112"/>
          </w:tcPr>
          <w:p>
            <w:r>
              <w:t>Converting formatted text into program values</w:t>
            </w:r>
          </w:p>
        </w:tc>
      </w:tr>
      <w:tr>
        <w:tc>
          <w:tcPr>
            <w:tcW w:type="dxa" w:w="5112"/>
          </w:tcPr>
          <w:p>
            <w:r>
              <w:t>Interface</w:t>
            </w:r>
          </w:p>
        </w:tc>
        <w:tc>
          <w:tcPr>
            <w:tcW w:type="dxa" w:w="5112"/>
          </w:tcPr>
          <w:p>
            <w:r>
              <w:t>The agreed way one part of a system exchanges data with another</w:t>
            </w:r>
          </w:p>
        </w:tc>
      </w:tr>
      <w:tr>
        <w:tc>
          <w:tcPr>
            <w:tcW w:type="dxa" w:w="5112"/>
          </w:tcPr>
          <w:p>
            <w:r>
              <w:t>Contract</w:t>
            </w:r>
          </w:p>
        </w:tc>
        <w:tc>
          <w:tcPr>
            <w:tcW w:type="dxa" w:w="5112"/>
          </w:tcPr>
          <w:p>
            <w:r>
              <w:t>Specified inputs, outputs and error behavior</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request"/>
            <wp:cNvGraphicFramePr>
              <a:graphicFrameLocks noChangeAspect="1"/>
            </wp:cNvGraphicFramePr>
            <a:graphic>
              <a:graphicData uri="http://schemas.openxmlformats.org/drawingml/2006/picture">
                <pic:pic>
                  <pic:nvPicPr>
                    <pic:cNvPr id="0" name="71629bc8a1105159c81700f4921110b997c680d7762c356321110400e641e72d.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response"/>
            <wp:cNvGraphicFramePr>
              <a:graphicFrameLocks noChangeAspect="1"/>
            </wp:cNvGraphicFramePr>
            <a:graphic>
              <a:graphicData uri="http://schemas.openxmlformats.org/drawingml/2006/picture">
                <pic:pic>
                  <pic:nvPicPr>
                    <pic:cNvPr id="0" name="d2213e8c7fc137013028841ea87f691d5806fb55060c1493b1338ce019c91415.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JSON object"/>
            <wp:cNvGraphicFramePr>
              <a:graphicFrameLocks noChangeAspect="1"/>
            </wp:cNvGraphicFramePr>
            <a:graphic>
              <a:graphicData uri="http://schemas.openxmlformats.org/drawingml/2006/picture">
                <pic:pic>
                  <pic:nvPicPr>
                    <pic:cNvPr id="0" name="6010f421454382e73a534332888317b9178b0bd32bfb61a909ed81948a5ce6ad.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status"/>
            <wp:cNvGraphicFramePr>
              <a:graphicFrameLocks noChangeAspect="1"/>
            </wp:cNvGraphicFramePr>
            <a:graphic>
              <a:graphicData uri="http://schemas.openxmlformats.org/drawingml/2006/picture">
                <pic:pic>
                  <pic:nvPicPr>
                    <pic:cNvPr id="0" name="172fd3de1ae5970e0d91d1e3cdc16c738ba43b957befa1cdddcb6cb4b47ea069.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Requests, Responses, and JSO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Specify the new label/count interface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Specify the new label/count interface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Requests, Responses, and JSON"/>
            <wp:cNvGraphicFramePr>
              <a:graphicFrameLocks noChangeAspect="1"/>
            </wp:cNvGraphicFramePr>
            <a:graphic>
              <a:graphicData uri="http://schemas.openxmlformats.org/drawingml/2006/picture">
                <pic:pic>
                  <pic:nvPicPr>
                    <pic:cNvPr id="0" name="f44a63e4de73922d3cec8f870497814c597140d9a2ef30e13c7e377bfc9e7a67.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exact types and bounds, explicit missing-field handling and separation from factual verification.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Validate the API response before using it</w:t>
      </w:r>
    </w:p>
    <w:p>
      <w:r>
        <w:t>Try the question before opening its worked explanation.</w:t>
      </w:r>
    </w:p>
    <w:p>
      <w:pPr>
        <w:pStyle w:val="Heading2"/>
      </w:pPr>
      <w:r>
        <w:t>Read the supplied case and question</w:t>
      </w:r>
    </w:p>
    <w:p>
      <w:pPr>
        <w:spacing w:line="336" w:lineRule="auto" w:after="180"/>
      </w:pPr>
      <w:r>
        <w:rPr>
          <w:b/>
        </w:rPr>
        <w:t>Request</w:t>
      </w:r>
      <w:r>
        <w:rPr>
          <w:b w:val="0"/>
        </w:rPr>
        <w:t xml:space="preserve"> is for B7; </w:t>
      </w:r>
      <w:r>
        <w:rPr>
          <w:b/>
        </w:rPr>
        <w:t>response</w:t>
      </w:r>
      <w:r>
        <w:rPr>
          <w:b w:val="0"/>
        </w:rPr>
        <w:t xml:space="preserve"> is {"id":"B7","pages":120}. Another </w:t>
      </w:r>
      <w:r>
        <w:rPr>
          <w:b/>
        </w:rPr>
        <w:t>response</w:t>
      </w:r>
      <w:r>
        <w:rPr>
          <w:b w:val="0"/>
        </w:rPr>
        <w:t xml:space="preserve"> has malformed </w:t>
      </w:r>
      <w:r>
        <w:rPr>
          <w:b/>
        </w:rPr>
        <w:t>JSON</w:t>
      </w:r>
      <w:r>
        <w:rPr>
          <w:b w:val="0"/>
        </w:rPr>
        <w:t>.</w:t>
      </w:r>
    </w:p>
    <w:p>
      <w:pPr>
        <w:spacing w:line="336" w:lineRule="auto" w:after="180"/>
      </w:pPr>
      <w:r>
        <w:rPr>
          <w:b w:val="0"/>
        </w:rPr>
        <w:t>What checks precede use?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Request</w:t>
      </w:r>
      <w:r>
        <w:rPr>
          <w:b w:val="0"/>
        </w:rPr>
        <w:t xml:space="preserve"> success, </w:t>
      </w:r>
      <w:r>
        <w:rPr>
          <w:b/>
        </w:rPr>
        <w:t>JSON</w:t>
      </w:r>
      <w:r>
        <w:rPr>
          <w:b w:val="0"/>
        </w:rPr>
        <w:t xml:space="preserve"> validity, matching id, required fields and numeric type. Handle malformed </w:t>
      </w:r>
      <w:r>
        <w:rPr>
          <w:b/>
        </w:rPr>
        <w:t>response</w:t>
      </w:r>
      <w:r>
        <w:rPr>
          <w:b w:val="0"/>
        </w:rPr>
        <w:t>s explicitly.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Request success</w:t>
            </w:r>
          </w:p>
        </w:tc>
        <w:tc>
          <w:tcPr>
            <w:tcW w:type="dxa" w:w="5112"/>
          </w:tcPr>
          <w:p>
            <w:r>
              <w:t>Handle failure explicitly</w:t>
            </w:r>
          </w:p>
        </w:tc>
      </w:tr>
      <w:tr>
        <w:tc>
          <w:tcPr>
            <w:tcW w:type="dxa" w:w="5112"/>
          </w:tcPr>
          <w:p>
            <w:r>
              <w:t>JSON syntax</w:t>
            </w:r>
          </w:p>
        </w:tc>
        <w:tc>
          <w:tcPr>
            <w:tcW w:type="dxa" w:w="5112"/>
          </w:tcPr>
          <w:p>
            <w:r>
              <w:t>Reject malformed data</w:t>
            </w:r>
          </w:p>
        </w:tc>
      </w:tr>
      <w:tr>
        <w:tc>
          <w:tcPr>
            <w:tcW w:type="dxa" w:w="5112"/>
          </w:tcPr>
          <w:p>
            <w:r>
              <w:t>Identity</w:t>
            </w:r>
          </w:p>
        </w:tc>
        <w:tc>
          <w:tcPr>
            <w:tcW w:type="dxa" w:w="5112"/>
          </w:tcPr>
          <w:p>
            <w:r>
              <w:t>id must match B7</w:t>
            </w:r>
          </w:p>
        </w:tc>
      </w:tr>
      <w:tr>
        <w:tc>
          <w:tcPr>
            <w:tcW w:type="dxa" w:w="5112"/>
          </w:tcPr>
          <w:p>
            <w:r>
              <w:t>Field type</w:t>
            </w:r>
          </w:p>
        </w:tc>
        <w:tc>
          <w:tcPr>
            <w:tcW w:type="dxa" w:w="5112"/>
          </w:tcPr>
          <w:p>
            <w:r>
              <w:t>pages must be numeric 120</w:t>
            </w:r>
          </w:p>
        </w:tc>
      </w:tr>
    </w:tbl>
    <w:p>
      <w:pPr>
        <w:pStyle w:val="Heading2"/>
      </w:pPr>
      <w:r>
        <w:t>Earlier wording, alternatives and picture transcripts · reference / check after trying</w:t>
      </w:r>
    </w:p>
    <w:p>
      <w:pPr>
        <w:pStyle w:val="Heading3"/>
      </w:pPr>
      <w:r>
        <w:t>Week 22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Validate the API response before using it</w:t>
      </w:r>
    </w:p>
    <w:p>
      <w:pPr>
        <w:spacing w:line="336" w:lineRule="auto" w:after="180"/>
      </w:pPr>
      <w:r>
        <w:rPr>
          <w:b/>
        </w:rPr>
        <w:t>Request</w:t>
      </w:r>
      <w:r>
        <w:rPr>
          <w:b w:val="0"/>
        </w:rPr>
        <w:t xml:space="preserve"> is for B7; </w:t>
      </w:r>
      <w:r>
        <w:rPr>
          <w:b/>
        </w:rPr>
        <w:t>response</w:t>
      </w:r>
      <w:r>
        <w:rPr>
          <w:b w:val="0"/>
        </w:rPr>
        <w:t xml:space="preserve"> is {"id":"B7","pages":120}. Another </w:t>
      </w:r>
      <w:r>
        <w:rPr>
          <w:b/>
        </w:rPr>
        <w:t>response</w:t>
      </w:r>
      <w:r>
        <w:rPr>
          <w:b w:val="0"/>
        </w:rPr>
        <w:t xml:space="preserve"> has malformed </w:t>
      </w:r>
      <w:r>
        <w:rPr>
          <w:b/>
        </w:rPr>
        <w:t>JSON</w:t>
      </w:r>
      <w:r>
        <w:rPr>
          <w:b w:val="0"/>
        </w:rPr>
        <w:t>.</w:t>
      </w:r>
    </w:p>
    <w:p>
      <w:pPr>
        <w:spacing w:line="336" w:lineRule="auto" w:after="180"/>
      </w:pPr>
      <w:r>
        <w:rPr>
          <w:b w:val="0"/>
        </w:rPr>
        <w:t>What checks precede use?</w:t>
      </w:r>
    </w:p>
    <w:p>
      <w:pPr>
        <w:spacing w:line="336" w:lineRule="auto" w:after="180"/>
      </w:pPr>
      <w:r>
        <w:rPr>
          <w:b/>
        </w:rPr>
        <w:t>Request</w:t>
      </w:r>
      <w:r>
        <w:rPr>
          <w:b w:val="0"/>
        </w:rPr>
        <w:t xml:space="preserve"> success, </w:t>
      </w:r>
      <w:r>
        <w:rPr>
          <w:b/>
        </w:rPr>
        <w:t>JSON</w:t>
      </w:r>
      <w:r>
        <w:rPr>
          <w:b w:val="0"/>
        </w:rPr>
        <w:t xml:space="preserve"> validity, matching id, required fields and numeric type. Handle malformed </w:t>
      </w:r>
      <w:r>
        <w:rPr>
          <w:b/>
        </w:rPr>
        <w:t>response</w:t>
      </w:r>
      <w:r>
        <w:rPr>
          <w:b w:val="0"/>
        </w:rPr>
        <w:t>s explicitly.</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Parse JSON into Python records</w:t>
            </w:r>
          </w:p>
        </w:tc>
        <w:tc>
          <w:tcPr>
            <w:tcW w:type="dxa" w:w="5112"/>
          </w:tcPr>
          <w:p>
            <w:r>
              <w:t>Explain the deciding step, show a trace or test, and state one limit.</w:t>
            </w:r>
          </w:p>
        </w:tc>
      </w:tr>
      <w:tr>
        <w:tc>
          <w:tcPr>
            <w:tcW w:type="dxa" w:w="5112"/>
          </w:tcPr>
          <w:p>
            <w:r>
              <w:t>Validate data after parsing</w:t>
            </w:r>
          </w:p>
        </w:tc>
        <w:tc>
          <w:tcPr>
            <w:tcW w:type="dxa" w:w="5112"/>
          </w:tcPr>
          <w:p>
            <w:r>
              <w:t>Explain the deciding step, show a trace or test, and state one limit.</w:t>
            </w:r>
          </w:p>
        </w:tc>
      </w:tr>
      <w:tr>
        <w:tc>
          <w:tcPr>
            <w:tcW w:type="dxa" w:w="5112"/>
          </w:tcPr>
          <w:p>
            <w:r>
              <w:t>Document input and output contracts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lunch-count </w:t>
      </w:r>
      <w:r>
        <w:rPr>
          <w:b/>
        </w:rPr>
        <w:t>response</w:t>
      </w:r>
      <w:r>
        <w:rPr>
          <w:b w:val="0"/>
        </w:rPr>
        <w:t xml:space="preserve"> must satisfy a declared </w:t>
      </w:r>
      <w:r>
        <w:rPr>
          <w:b/>
        </w:rPr>
        <w:t>JSON</w:t>
      </w:r>
      <w:r>
        <w:rPr>
          <w:b w:val="0"/>
        </w:rPr>
        <w:t xml:space="preserve"> </w:t>
      </w:r>
      <w:r>
        <w:rPr>
          <w:b/>
        </w:rPr>
        <w:t>contract</w:t>
      </w:r>
      <w:r>
        <w:rPr>
          <w:b w:val="0"/>
        </w:rPr>
        <w:t>.</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lunch-count response must satisfy a declared JSON contract.</w:t>
      </w:r>
    </w:p>
    <w:p>
      <w:pPr>
        <w:pStyle w:val="Heading3"/>
      </w:pPr>
      <w:r>
        <w:t>Practice 1: explain the deciding evidence</w:t>
      </w:r>
    </w:p>
    <w:p>
      <w:pPr>
        <w:pStyle w:val="ListBullet"/>
      </w:pPr>
      <w:r>
        <w:t>Which labelled step matches this detail? Accept this response shape; acceptance does not prove that 12 portions were actually counted.</w:t>
      </w:r>
    </w:p>
    <w:p>
      <w:pPr>
        <w:pStyle w:val="ListBullet"/>
      </w:pPr>
      <w:r>
        <w:t>1. Accept structure</w:t>
      </w:r>
    </w:p>
    <w:p>
      <w:pPr>
        <w:pStyle w:val="ListBullet"/>
      </w:pPr>
      <w:r>
        <w:t>2. Read fields</w:t>
      </w:r>
    </w:p>
    <w:p>
      <w:pPr>
        <w:pStyle w:val="ListBullet"/>
      </w:pPr>
      <w:r>
        <w:t>3. Check range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Accept structure Accept this response shape; acceptance does not prove that 12 portions were actually counted. Read the picture in order. Accept this response shape; acceptance does not prove that 12 portions were actually counted.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Replace 12 with the text "12".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Reject the response under this strict contract.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Reject the response under this strict contract. Digits inside quotes represent text, whereas portions requires an integer.</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Tools and APIs (ai-3/21). Goal: Explain the </w:t>
      </w:r>
      <w:r>
        <w:rPr>
          <w:b/>
        </w:rPr>
        <w:t>mechanism</w:t>
      </w:r>
      <w:r>
        <w:rPr>
          <w:b w:val="0"/>
        </w:rPr>
        <w:t xml:space="preserve"> and terminology of tools and api </w:t>
      </w:r>
      <w:r>
        <w:rPr>
          <w:b/>
        </w:rPr>
        <w:t>contract</w:t>
      </w:r>
      <w:r>
        <w:rPr>
          <w:b w:val="0"/>
        </w:rPr>
        <w:t>s. Short practice: Does a valid C7 ID permit the extra lending action?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User Need and AI Contribution (ai-3/19). Goal: Explain the </w:t>
      </w:r>
      <w:r>
        <w:rPr>
          <w:b/>
        </w:rPr>
        <w:t>mechanism</w:t>
      </w:r>
      <w:r>
        <w:rPr>
          <w:b w:val="0"/>
        </w:rPr>
        <w:t xml:space="preserve"> and terminology of capstone requirements and corpus. Short practice: What non-AI baseline would reveal whether this helper adds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Verify Numbers and Dates (ai-3/16). Goal: Verify a numeric claim using its source, denominator and units. Short practice: Which part can be corrected immediately from existing </w:t>
      </w:r>
      <w:r>
        <w:rPr>
          <w:b/>
        </w:rPr>
        <w:t>evidence</w:t>
      </w:r>
      <w:r>
        <w:rPr>
          <w:b w:val="0"/>
        </w:rPr>
        <w:t>, and which needs follow-up?.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Requests Responses and JSON: the case</w:t>
      </w:r>
    </w:p>
    <w:p>
      <w:r>
        <w:drawing>
          <wp:inline xmlns:a="http://schemas.openxmlformats.org/drawingml/2006/main" xmlns:pic="http://schemas.openxmlformats.org/drawingml/2006/picture">
            <wp:extent cx="5486400" cy="3142488"/>
            <wp:docPr id="28" name="Picture 28" descr="A lunch-count response must satisfy a declared JSON contract. Supplied facts: The toy response has exactly class_code text and portions integer 0..30. Example: {&quot;class_code&quot;:&quot;R8&quot;,&quot;portions&quot;: 1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2-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 xml:space="preserve">. Supplied facts: 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9" name="Picture 29" descr="Read fields: class_code is nonempty text; portions is the integer 12. → Check range: 0 &lt;= 12 &lt;= 30, so the declared count is within range. →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story-ai-3-22-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Read fields: class_code is nonempty text; portions is the integer 12. → Check range: 0 &lt;= 12 &lt;= 30, so the declared count is within range. → Accept structure: Accept this </w:t>
      </w:r>
      <w:r>
        <w:rPr>
          <w:b/>
        </w:rPr>
        <w:t>response</w:t>
      </w:r>
      <w:r>
        <w:rPr>
          <w:b w:val="0"/>
        </w:rPr>
        <w:t xml:space="preserve"> shape; acceptance does not prove that 12 portions were actually counted.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Follow the evidence</w:t>
      </w:r>
    </w:p>
    <w:p>
      <w:r>
        <w:drawing>
          <wp:inline xmlns:a="http://schemas.openxmlformats.org/drawingml/2006/main" xmlns:pic="http://schemas.openxmlformats.org/drawingml/2006/picture">
            <wp:extent cx="5486400" cy="2834640"/>
            <wp:docPr id="30" name="Picture 30" descr="Follow the evidence. Input text | JSON object | Parse with json.loads. Python value | Dictionary fields | Check schema. Output text | accepted and minutes | Serialize with json.dumps"/>
            <wp:cNvGraphicFramePr>
              <a:graphicFrameLocks noChangeAspect="1"/>
            </wp:cNvGraphicFramePr>
            <a:graphic>
              <a:graphicData uri="http://schemas.openxmlformats.org/drawingml/2006/picture">
                <pic:pic>
                  <pic:nvPicPr>
                    <pic:cNvPr id="0" name="academy-story-ai-3-22-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w:t>
      </w:r>
      <w:r>
        <w:rPr>
          <w:b/>
        </w:rPr>
        <w:t>Input</w:t>
      </w:r>
      <w:r>
        <w:rPr>
          <w:b w:val="0"/>
        </w:rPr>
        <w:t xml:space="preserve"> text | </w:t>
      </w:r>
      <w:r>
        <w:rPr>
          <w:b/>
        </w:rPr>
        <w:t>JSON object</w:t>
      </w:r>
      <w:r>
        <w:rPr>
          <w:b w:val="0"/>
        </w:rPr>
        <w:t xml:space="preserve"> | Parse with </w:t>
      </w:r>
      <w:r>
        <w:rPr>
          <w:b/>
        </w:rPr>
        <w:t>json</w:t>
      </w:r>
      <w:r>
        <w:rPr>
          <w:b w:val="0"/>
        </w:rPr>
        <w:t xml:space="preserve">.loads. Python value | Dictionary fields | Check schema. </w:t>
      </w:r>
      <w:r>
        <w:rPr>
          <w:b/>
        </w:rPr>
        <w:t>Output</w:t>
      </w:r>
      <w:r>
        <w:rPr>
          <w:b w:val="0"/>
        </w:rPr>
        <w:t xml:space="preserve"> text | accepted and minutes | Serialize with </w:t>
      </w:r>
      <w:r>
        <w:rPr>
          <w:b/>
        </w:rPr>
        <w:t>json</w:t>
      </w:r>
      <w:r>
        <w:rPr>
          <w:b w:val="0"/>
        </w:rPr>
        <w:t>.dumps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1" name="Picture 31" descr="Original case: Accept this response shape; acceptance does not prove that 12 portions were actually counted. Changed condition: Replace 12 with the text &quot;12&quot;. Expected result: Reject the response under this strict contract. Reason: Digits inside quotes represent text, whereas portions requires an integer."/>
            <wp:cNvGraphicFramePr>
              <a:graphicFrameLocks noChangeAspect="1"/>
            </wp:cNvGraphicFramePr>
            <a:graphic>
              <a:graphicData uri="http://schemas.openxmlformats.org/drawingml/2006/picture">
                <pic:pic>
                  <pic:nvPicPr>
                    <pic:cNvPr id="0" name="academy-story-ai-3-22-04.png"/>
                    <pic:cNvPicPr/>
                  </pic:nvPicPr>
                  <pic:blipFill>
                    <a:blip r:embed="rId18"/>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Accept this </w:t>
      </w:r>
      <w:r>
        <w:rPr>
          <w:b/>
        </w:rPr>
        <w:t>response</w:t>
      </w:r>
      <w:r>
        <w:rPr>
          <w:b w:val="0"/>
        </w:rPr>
        <w:t xml:space="preserve"> shape; acceptance does not prove that 12 portions were actually counted. Changed condition: Replace 12 with the text "12". Expected result: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Accept this response shape; acceptance does not prove that 12 portions were actually counted. The arrows show which recorded input or intermediate result each decision uses. Explain the deciding step aloud before checking the changed case; pointing to the final answer alone does not show how it follows. Limit: JSON well-formedness, schema validity and real-world truth are different checks."/>
            <wp:cNvGraphicFramePr>
              <a:graphicFrameLocks noChangeAspect="1"/>
            </wp:cNvGraphicFramePr>
            <a:graphic>
              <a:graphicData uri="http://schemas.openxmlformats.org/drawingml/2006/picture">
                <pic:pic>
                  <pic:nvPicPr>
                    <pic:cNvPr id="0" name="academy-story-ai-3-22-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Accept this </w:t>
      </w:r>
      <w:r>
        <w:rPr>
          <w:b/>
        </w:rPr>
        <w:t>response</w:t>
      </w:r>
      <w:r>
        <w:rPr>
          <w:b w:val="0"/>
        </w:rPr>
        <w:t xml:space="preserve"> shape; acceptance does not prove that 12 portions were actually counted.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w:t>
      </w:r>
      <w:r>
        <w:rPr>
          <w:b/>
        </w:rPr>
        <w:t>JSON</w:t>
      </w:r>
      <w:r>
        <w:rPr>
          <w:b w:val="0"/>
        </w:rPr>
        <w:t xml:space="preserve"> well-formedness, schema validity and real-world truth are different checks.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ould converting the text silently prove the source count is correc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2-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Would converting the text silently prove the source count is correct?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Requests Responses and JSON: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