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ai-3/25</w:t>
      </w:r>
    </w:p>
    <w:p>
      <w:pPr>
        <w:pStyle w:val="Title"/>
      </w:pPr>
      <w:r>
        <w:t>Quality Rubrics</w:t>
      </w:r>
    </w:p>
    <w:p>
      <w:r>
        <w:t>Project: Verified Study Buddy</w:t>
      </w:r>
    </w:p>
    <w:p>
      <w:pPr>
        <w:pStyle w:val="Heading1"/>
      </w:pPr>
      <w:r>
        <w:t>Declare the criteria. Cite the evidence. Apply the gate.</w:t>
      </w:r>
    </w:p>
    <w:p>
      <w:r>
        <w:t>Rate outputs by observable dimensions without trading away mandatory factual support.</w:t>
      </w:r>
    </w:p>
    <w:p>
      <w:r>
        <w:t>Rubric contract → root draft → three complete outputs → anchor revision → independent seed-coat judgement.</w:t>
      </w:r>
    </w:p>
    <w:p>
      <w:pPr>
        <w:pStyle w:val="Heading1"/>
      </w:pPr>
      <w:r>
        <w:t>01. Which quality criterion passed, and which did not?</w:t>
      </w:r>
    </w:p>
    <w:p>
      <w:r>
        <w:t>Make each judgement observable instead of hiding failures in a total.</w:t>
      </w:r>
    </w:p>
    <w:p>
      <w:pPr>
        <w:pStyle w:val="Heading2"/>
      </w:pPr>
      <w:r>
        <w:t>Your rubric goals</w:t>
      </w:r>
    </w:p>
    <w:p>
      <w:pPr>
        <w:spacing w:line="336" w:lineRule="auto" w:after="180"/>
      </w:pPr>
      <w:r>
        <w:rPr>
          <w:b w:val="0"/>
        </w:rPr>
        <w:t>I can judge an output using separate observable rubric criteria.</w:t>
      </w:r>
    </w:p>
    <w:p>
      <w:pPr>
        <w:spacing w:line="336" w:lineRule="auto" w:after="180"/>
      </w:pPr>
      <w:r>
        <w:rPr>
          <w:b w:val="0"/>
        </w:rPr>
        <w:t>I can apply mandatory evidence checks before using a total score.</w:t>
      </w:r>
    </w:p>
    <w:p>
      <w:pPr>
        <w:spacing w:line="336" w:lineRule="auto" w:after="180"/>
      </w:pPr>
      <w:r>
        <w:rPr>
          <w:b w:val="0"/>
        </w:rPr>
        <w:t>I can explain rating disagreements with source passages and stated anchors.</w:t>
      </w:r>
    </w:p>
    <w:p>
      <w:pPr>
        <w:pStyle w:val="Heading2"/>
      </w:pPr>
      <w:r>
        <w:t>Recall evidence and mandatory checks</w:t>
      </w:r>
    </w:p>
    <w:p>
      <w:pPr>
        <w:pStyle w:val="ListBullet"/>
      </w:pPr>
      <w:r>
        <w:t>Close your notes first. A rough first answer helps us choose the right starting point; it is not a score for your ability.</w:t>
      </w:r>
    </w:p>
    <w:p>
      <w:pPr>
        <w:pStyle w:val="ListBullet"/>
      </w:pPr>
      <w:r>
        <w:t>Recall Examples and Rubrics and Prototype a Grounded Assistant: a polished format cannot compensate for unsupported claims. Name the exact source and stage behind a quality judgement.</w:t>
      </w:r>
    </w:p>
    <w:p>
      <w:pPr>
        <w:pStyle w:val="Heading2"/>
      </w:pPr>
      <w:r>
        <w:t>Your end goal</w:t>
      </w:r>
    </w:p>
    <w:p>
      <w:pPr>
        <w:spacing w:line="336" w:lineRule="auto" w:after="180"/>
      </w:pPr>
      <w:r>
        <w:rPr>
          <w:b w:val="0"/>
        </w:rPr>
        <w:t>By the end, I can explain quality rubrics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Prototype a Grounded Assistant. Give an example and a mistake that the idea helps you avoid.</w:t>
      </w:r>
    </w:p>
    <w:p>
      <w:pPr>
        <w:spacing w:line="336" w:lineRule="auto" w:after="180"/>
      </w:pPr>
      <w:r>
        <w:rPr>
          <w:b w:val="0"/>
        </w:rPr>
        <w:t>Without opening the old lesson, explain one key idea from Requests Responses and JSON. Give an example and a mistake that the idea helps you avoid.</w:t>
      </w:r>
    </w:p>
    <w:p>
      <w:pPr>
        <w:spacing w:line="336" w:lineRule="auto" w:after="180"/>
      </w:pPr>
      <w:r>
        <w:rPr>
          <w:b w:val="0"/>
        </w:rPr>
        <w:t>Without opening the old lesson, explain one key idea from User Need and AI Contribution.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25: Quality Rubrics</w:t>
      </w:r>
    </w:p>
    <w:p>
      <w:pPr>
        <w:spacing w:line="336" w:lineRule="auto" w:after="180"/>
      </w:pPr>
      <w:r>
        <w:rPr>
          <w:b w:val="0"/>
        </w:rPr>
        <w:t>Usefulness, correctness, clarity, safety, and completeness must be judged separately.</w:t>
      </w:r>
    </w:p>
    <w:p>
      <w:r>
        <w:drawing>
          <wp:inline xmlns:a="http://schemas.openxmlformats.org/drawingml/2006/main" xmlns:pic="http://schemas.openxmlformats.org/drawingml/2006/picture">
            <wp:extent cx="2942705" cy="2942705"/>
            <wp:docPr id="1" name="Picture 1" descr="Week 25 illustration: Quality Rubrics"/>
            <wp:cNvGraphicFramePr>
              <a:graphicFrameLocks noChangeAspect="1"/>
            </wp:cNvGraphicFramePr>
            <a:graphic>
              <a:graphicData uri="http://schemas.openxmlformats.org/drawingml/2006/picture">
                <pic:pic>
                  <pic:nvPicPr>
                    <pic:cNvPr id="0" name="89bb972858d755c9d232f1810783b198e84a2bb641566dd5ce9264e6036582b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 xml:space="preserve">Score </w:t>
      </w:r>
      <w:r>
        <w:rPr>
          <w:b/>
        </w:rPr>
        <w:t>output</w:t>
      </w:r>
      <w:r>
        <w:rPr>
          <w:b w:val="0"/>
        </w:rPr>
        <w:t xml:space="preserve">s and justify disagreements with </w:t>
      </w:r>
      <w:r>
        <w:rPr>
          <w:b/>
        </w:rPr>
        <w:t>evidence</w:t>
      </w:r>
      <w:r>
        <w:rPr>
          <w:b w:val="0"/>
        </w:rPr>
        <w: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Describe what a rater must point to</w:t>
      </w:r>
    </w:p>
    <w:p>
      <w:r>
        <w:t>A criterion needs a source or visible output feature, not a feeling.</w:t>
      </w:r>
    </w:p>
    <w:p>
      <w:pPr>
        <w:pStyle w:val="Heading2"/>
      </w:pPr>
      <w:r>
        <w:t>Understand criteria, anchors and gates</w:t>
      </w:r>
    </w:p>
    <w:p>
      <w:pPr>
        <w:spacing w:line="336" w:lineRule="auto" w:after="180"/>
      </w:pPr>
      <w:r>
        <w:rPr>
          <w:b w:val="0"/>
        </w:rPr>
        <w:t>A rubric defines separate criteria and anchors: observable descriptions for each judgement. Correctness, usefulness, clarity, completeness and action boundaries ask different questions. Choose relevant criteria for the actual task; do not claim to measure every quality with one number. Declare mandatory conditions before seeing outputs.</w:t>
      </w:r>
    </w:p>
    <w:p>
      <w:pPr>
        <w:spacing w:line="336" w:lineRule="auto" w:after="180"/>
      </w:pPr>
      <w:r>
        <w:rPr>
          <w:b w:val="0"/>
        </w:rPr>
        <w:t>A high score for attractive wording cannot compensate for an unsupported factual claim when evidence support is mandatory.</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Quality Rubrics"/>
            <wp:cNvGraphicFramePr>
              <a:graphicFrameLocks noChangeAspect="1"/>
            </wp:cNvGraphicFramePr>
            <a:graphic>
              <a:graphicData uri="http://schemas.openxmlformats.org/drawingml/2006/picture">
                <pic:pic>
                  <pic:nvPicPr>
                    <pic:cNvPr id="0" name="89bb972858d755c9d232f1810783b198e84a2bb641566dd5ce9264e6036582b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quality rubrics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system evaluation set contains cases with expected behaviour and scoring rules. It should cover retrieval, support, fallback and permissions rather than only easy answerable questions.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Set the scoring contract before reading drafts</w:t>
      </w:r>
    </w:p>
    <w:p>
      <w:r>
        <w:t>The small binary rubric deliberately limits its claim.</w:t>
      </w:r>
    </w:p>
    <w:p>
      <w:pPr>
        <w:pStyle w:val="Heading2"/>
      </w:pPr>
      <w:r>
        <w:t>Three observable criteria and the release rule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Current classroom criterion</w:t>
            </w:r>
          </w:p>
        </w:tc>
        <w:tc>
          <w:tcPr>
            <w:tcW w:type="dxa" w:w="5112"/>
          </w:tcPr>
          <w:p>
            <w:r>
              <w:t>Pass anchor / mandatory decision</w:t>
            </w:r>
          </w:p>
        </w:tc>
      </w:tr>
      <w:tr>
        <w:tc>
          <w:tcPr>
            <w:tcW w:type="dxa" w:w="5112"/>
          </w:tcPr>
          <w:p>
            <w:r>
              <w:t>Source support</w:t>
            </w:r>
          </w:p>
        </w:tc>
        <w:tc>
          <w:tcPr>
            <w:tcW w:type="dxa" w:w="5112"/>
          </w:tcPr>
          <w:p>
            <w:r>
              <w:t>Every factual claim is entailed by the approved note; mandatory evidence gate</w:t>
            </w:r>
          </w:p>
        </w:tc>
      </w:tr>
      <w:tr>
        <w:tc>
          <w:tcPr>
            <w:tcW w:type="dxa" w:w="5112"/>
          </w:tcPr>
          <w:p>
            <w:r>
              <w:t>Task fit</w:t>
            </w:r>
          </w:p>
        </w:tc>
        <w:tc>
          <w:tcPr>
            <w:tcW w:type="dxa" w:w="5112"/>
          </w:tcPr>
          <w:p>
            <w:r>
              <w:t>The output answers the asked role question; point to the relevant clause</w:t>
            </w:r>
          </w:p>
        </w:tc>
      </w:tr>
      <w:tr>
        <w:tc>
          <w:tcPr>
            <w:tcW w:type="dxa" w:w="5112"/>
          </w:tcPr>
          <w:p>
            <w:r>
              <w:t>Format</w:t>
            </w:r>
          </w:p>
        </w:tc>
        <w:tc>
          <w:tcPr>
            <w:tcW w:type="dxa" w:w="5112"/>
          </w:tcPr>
          <w:p>
            <w:r>
              <w:t>At most two sentences; count the supplied full-stop-delimited sentences</w:t>
            </w:r>
          </w:p>
        </w:tc>
      </w:tr>
      <w:tr>
        <w:tc>
          <w:tcPr>
            <w:tcW w:type="dxa" w:w="5112"/>
          </w:tcPr>
          <w:p>
            <w:r>
              <w:t>Release for this exercise</w:t>
            </w:r>
          </w:p>
        </w:tc>
        <w:tc>
          <w:tcPr>
            <w:tcW w:type="dxa" w:w="5112"/>
          </w:tcPr>
          <w:p>
            <w:r>
              <w:t>All three checks pass; do not replace the gate with a total</w:t>
            </w:r>
          </w:p>
        </w:tc>
      </w:tr>
      <w:tr>
        <w:tc>
          <w:tcPr>
            <w:tcW w:type="dxa" w:w="5112"/>
          </w:tcPr>
          <w:p>
            <w:r>
              <w:t>Not measured</w:t>
            </w:r>
          </w:p>
        </w:tc>
        <w:tc>
          <w:tcPr>
            <w:tcW w:type="dxa" w:w="5112"/>
          </w:tcPr>
          <w:p>
            <w:r>
              <w:t>Readability across learners, broad safety, completeness for other questions and learning benefit</w:t>
            </w:r>
          </w:p>
        </w:tc>
      </w:tr>
    </w:tbl>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Review · Earlier evaluation-set rules · reference / check after trying</w:t>
      </w:r>
    </w:p>
    <w:p>
      <w:pPr>
        <w:spacing w:line="336" w:lineRule="auto" w:after="180"/>
      </w:pPr>
      <w:r>
        <w:rPr>
          <w:b w:val="0"/>
        </w:rPr>
        <w:t xml:space="preserve">Record case ID, </w:t>
      </w:r>
      <w:r>
        <w:rPr>
          <w:b/>
        </w:rPr>
        <w:t>evidence</w:t>
      </w:r>
      <w:r>
        <w:rPr>
          <w:b w:val="0"/>
        </w:rPr>
        <w:t xml:space="preserve"> version, expected claims or fallback, permitted actions and scoring rubric. Separate development from final cases. Aggregate metrics only after checking required conditions individually.</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Quality Rubrics"/>
            <wp:cNvGraphicFramePr>
              <a:graphicFrameLocks noChangeAspect="1"/>
            </wp:cNvGraphicFramePr>
            <a:graphic>
              <a:graphicData uri="http://schemas.openxmlformats.org/drawingml/2006/picture">
                <pic:pic>
                  <pic:nvPicPr>
                    <pic:cNvPr id="0" name="ab567300d0dca3e7f0e12aa17fe133c6c44917877c1e63cdb2272bdd6a3c4baa.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Quality Rubrics"/>
            <wp:cNvGraphicFramePr>
              <a:graphicFrameLocks noChangeAspect="1"/>
            </wp:cNvGraphicFramePr>
            <a:graphic>
              <a:graphicData uri="http://schemas.openxmlformats.org/drawingml/2006/picture">
                <pic:pic>
                  <pic:nvPicPr>
                    <pic:cNvPr id="0" name="ba6462367cdbeaa186779a3cfae767cc20a0cef55e5cc36c40c2d423153929c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Quality Rubrics"/>
            <wp:cNvGraphicFramePr>
              <a:graphicFrameLocks noChangeAspect="1"/>
            </wp:cNvGraphicFramePr>
            <a:graphic>
              <a:graphicData uri="http://schemas.openxmlformats.org/drawingml/2006/picture">
                <pic:pic>
                  <pic:nvPicPr>
                    <pic:cNvPr id="0" name="ff548bfe958bb54466e7eaab5280a2f896bad341faf6c12f88cebc5602f26abf.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System evaluation sets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Ten cases include six answerable and four missing-evidence cases. System answers five answerable correctly and abstains appropriately on three missing cases.</w:t>
            </w:r>
          </w:p>
        </w:tc>
        <w:tc>
          <w:tcPr>
            <w:tcW w:type="dxa" w:w="3408"/>
          </w:tcPr>
          <w:p>
            <w:r>
              <w:t>Record case ID, evidence version, expected claims or fallback, permitted actions and scoring rubric. Separate development from final cases. Aggregate metrics only after checking required conditions individually.</w:t>
            </w:r>
          </w:p>
        </w:tc>
        <w:tc>
          <w:tcPr>
            <w:tcW w:type="dxa" w:w="3408"/>
          </w:tcPr>
          <w:p>
            <w:r>
              <w:t>Answer correctness 5/6; appropriate fallback 3/4; combined contract passes 8/10 if each case has one required outcome. Different denominators answer different questions.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criterion evidence with an attractive total</w:t>
      </w:r>
    </w:p>
    <w:p>
      <w:r>
        <w:t>A failed mandatory condition needs repair, not more points elsewhere.</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Remove the unsupported sentence while preserving the supported one.</w:t>
      </w:r>
    </w:p>
    <w:p>
      <w:pPr>
        <w:pStyle w:val="Heading2"/>
      </w:pPr>
      <w:r>
        <w:t>Check after predicting · reference / check after trying</w:t>
      </w:r>
    </w:p>
    <w:p>
      <w:pPr>
        <w:spacing w:line="336" w:lineRule="auto" w:after="180"/>
      </w:pPr>
      <w:r>
        <w:rPr>
          <w:b/>
        </w:rPr>
        <w:t>Prediction</w:t>
      </w:r>
      <w:r>
        <w:rPr>
          <w:b w:val="0"/>
        </w:rPr>
        <w:t>: The revised one-sentence answer passes these two declared checks.</w:t>
      </w:r>
    </w:p>
    <w:p>
      <w:pPr>
        <w:spacing w:line="336" w:lineRule="auto" w:after="180"/>
      </w:pPr>
      <w:r>
        <w:rPr>
          <w:b w:val="0"/>
        </w:rPr>
        <w:t>Reason: The remaining claim is supported and one sentence is within the maximum.</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each criterion against S1 and the draft</w:t>
      </w:r>
    </w:p>
    <w:p>
      <w:r>
        <w:t>Removing unsupported content repairs the deciding defect.</w:t>
      </w:r>
    </w:p>
    <w:p>
      <w:pPr>
        <w:pStyle w:val="Heading2"/>
      </w:pPr>
      <w:r>
        <w:t>Read the complete note, question and draft</w:t>
      </w:r>
    </w:p>
    <w:p>
      <w:pPr>
        <w:spacing w:line="336" w:lineRule="auto" w:after="180"/>
      </w:pPr>
      <w:r>
        <w:rPr>
          <w:b w:val="0"/>
        </w:rPr>
        <w:t>Use a quality rubric whose safety gate cannot be traded for attractive formatting.</w:t>
      </w:r>
    </w:p>
    <w:p>
      <w:pPr>
        <w:spacing w:line="336" w:lineRule="auto" w:after="180"/>
      </w:pPr>
      <w:r>
        <w:rPr>
          <w:b w:val="0"/>
        </w:rPr>
        <w:t xml:space="preserve">Approved S1 says: “A root </w:t>
      </w:r>
      <w:r>
        <w:rPr>
          <w:b/>
        </w:rPr>
        <w:t>anchor</w:t>
      </w:r>
      <w:r>
        <w:rPr>
          <w:b w:val="0"/>
        </w:rPr>
        <w:t xml:space="preserve">s a plant in soil.” Rubric: every claim supported by S1, at most two sentences. Draft: “A root </w:t>
      </w:r>
      <w:r>
        <w:rPr>
          <w:b/>
        </w:rPr>
        <w:t>anchor</w:t>
      </w:r>
      <w:r>
        <w:rPr>
          <w:b w:val="0"/>
        </w:rPr>
        <w:t>s a plant in soil. Roots grow exactly 2 cm each day.”</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Current question: what role does a root have according to S1? S1 says only A root anchors a plant in soil. Draft has two sentences: the supported anchoring sentence and Roots grow exactly 2 cm each day. Under the three-criterion rubric, task fit and format pass, but source support fails. The source gives no daily growth measurement.</w:t>
      </w:r>
    </w:p>
    <w:p>
      <w:pPr>
        <w:spacing w:line="336" w:lineRule="auto" w:after="180"/>
      </w:pPr>
      <w:r>
        <w:rPr>
          <w:b w:val="0"/>
        </w:rPr>
        <w:t>This is an evidence-support gate; do not claim that the exercise measures every dimension of safety.</w:t>
      </w:r>
    </w:p>
    <w:p>
      <w:pPr>
        <w:pStyle w:val="Heading2"/>
      </w:pPr>
      <w:r>
        <w:t>Trace source support and format</w:t>
      </w:r>
    </w:p>
    <w:p>
      <w:r>
        <w:drawing>
          <wp:inline xmlns:a="http://schemas.openxmlformats.org/drawingml/2006/main" xmlns:pic="http://schemas.openxmlformats.org/drawingml/2006/picture">
            <wp:extent cx="5486400" cy="3337560"/>
            <wp:docPr id="14" name="Picture 14" descr="Check support: The anchoring sentence matches S1. The daily 2 cm growth sentence has no supporting evidence in S1. → Check format: Two sentences satisfy the format requirement. → Apply gate: Reject the answer for unsupported content despite its correct length."/>
            <wp:cNvGraphicFramePr>
              <a:graphicFrameLocks noChangeAspect="1"/>
            </wp:cNvGraphicFramePr>
            <a:graphic>
              <a:graphicData uri="http://schemas.openxmlformats.org/drawingml/2006/picture">
                <pic:pic>
                  <pic:nvPicPr>
                    <pic:cNvPr id="0" name="academy-story-ai-3-25-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support</w:t>
            </w:r>
          </w:p>
        </w:tc>
        <w:tc>
          <w:tcPr>
            <w:tcW w:type="dxa" w:w="5112"/>
          </w:tcPr>
          <w:p>
            <w:r>
              <w:t>The anchoring sentence matches S1. The daily 2 cm growth sentence has no supporting evidence in S1.</w:t>
            </w:r>
          </w:p>
        </w:tc>
      </w:tr>
      <w:tr>
        <w:tc>
          <w:tcPr>
            <w:tcW w:type="dxa" w:w="5112"/>
          </w:tcPr>
          <w:p>
            <w:r>
              <w:t>2. Check format</w:t>
            </w:r>
          </w:p>
        </w:tc>
        <w:tc>
          <w:tcPr>
            <w:tcW w:type="dxa" w:w="5112"/>
          </w:tcPr>
          <w:p>
            <w:r>
              <w:t>Two sentences satisfy the format requirement.</w:t>
            </w:r>
          </w:p>
        </w:tc>
      </w:tr>
      <w:tr>
        <w:tc>
          <w:tcPr>
            <w:tcW w:type="dxa" w:w="5112"/>
          </w:tcPr>
          <w:p>
            <w:r>
              <w:t>3. Apply gate</w:t>
            </w:r>
          </w:p>
        </w:tc>
        <w:tc>
          <w:tcPr>
            <w:tcW w:type="dxa" w:w="5112"/>
          </w:tcPr>
          <w:p>
            <w:r>
              <w:t>Reject the answer for unsupported content despite its correct length.</w:t>
            </w:r>
          </w:p>
        </w:tc>
      </w:tr>
    </w:tbl>
    <w:p>
      <w:r>
        <w:t>Match each pictured step to the supplied facts. This is a worked teaching case, not an independent assessment.</w:t>
      </w:r>
    </w:p>
    <w:p>
      <w:pPr>
        <w:spacing w:line="336" w:lineRule="auto" w:after="180"/>
      </w:pPr>
      <w:r>
        <w:rPr>
          <w:b w:val="0"/>
        </w:rPr>
        <w:t xml:space="preserve">Compare each draft sentence directly with S1. The </w:t>
      </w:r>
      <w:r>
        <w:rPr>
          <w:b/>
        </w:rPr>
        <w:t>anchor</w:t>
      </w:r>
      <w:r>
        <w:rPr>
          <w:b w:val="0"/>
        </w:rPr>
        <w:t>ing claim matches the supplied source; the daily growth claim adds a measurement the source never gives.</w:t>
      </w:r>
    </w:p>
    <w:p>
      <w:pPr>
        <w:spacing w:line="336" w:lineRule="auto" w:after="180"/>
      </w:pPr>
      <w:r>
        <w:rPr>
          <w:b w:val="0"/>
        </w:rPr>
        <w:t xml:space="preserve">Two sentences pass the format rule, but unsupported content fails the mandatory </w:t>
      </w:r>
      <w:r>
        <w:rPr>
          <w:b/>
        </w:rPr>
        <w:t>evidence</w:t>
      </w:r>
      <w:r>
        <w:rPr>
          <w:b w:val="0"/>
        </w:rPr>
        <w:t xml:space="preserve"> gate. Removing that sentence repairs the support defect rather than merely polishing the wording.</w:t>
      </w:r>
    </w:p>
    <w:p>
      <w:pPr>
        <w:pStyle w:val="Heading2"/>
      </w:pPr>
      <w:r>
        <w:t>Predict removing the unsupported sentence</w:t>
      </w:r>
    </w:p>
    <w:p>
      <w:pPr>
        <w:pStyle w:val="ListBullet"/>
      </w:pPr>
      <w:r>
        <w:t>Change one thing: Remove the unsupported sentence while preserving the supported one.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Reject the answer for unsupported content despite its correct length. Changed condition: Remove the unsupported sentence while preserving the supported one. Expected result: The revised one-sentence answer passes these two declared checks. Reason: The remaining claim is supported and one sentence is within the maximum."/>
            <wp:cNvGraphicFramePr>
              <a:graphicFrameLocks noChangeAspect="1"/>
            </wp:cNvGraphicFramePr>
            <a:graphic>
              <a:graphicData uri="http://schemas.openxmlformats.org/drawingml/2006/picture">
                <pic:pic>
                  <pic:nvPicPr>
                    <pic:cNvPr id="0" name="academy-story-ai-3-25-04.png"/>
                    <pic:cNvPicPr/>
                  </pic:nvPicPr>
                  <pic:blipFill>
                    <a:blip r:embed="rId18"/>
                    <a:stretch>
                      <a:fillRect/>
                    </a:stretch>
                  </pic:blipFill>
                  <pic:spPr>
                    <a:xfrm>
                      <a:off x="0" y="0"/>
                      <a:ext cx="5486400" cy="3026664"/>
                    </a:xfrm>
                    <a:prstGeom prst="rect"/>
                  </pic:spPr>
                </pic:pic>
              </a:graphicData>
            </a:graphic>
          </wp:inline>
        </w:drawing>
      </w:r>
    </w:p>
    <w:p>
      <w:pPr>
        <w:pStyle w:val="Heading2"/>
      </w:pPr>
      <w:r>
        <w:t>State the small-rubric limit</w:t>
      </w:r>
    </w:p>
    <w:p>
      <w:pPr>
        <w:pStyle w:val="ListBullet"/>
      </w:pPr>
      <w:r>
        <w:t>Passing this small rubric does not establish readability, completeness or benefit across every pupil and question.</w:t>
      </w:r>
    </w:p>
    <w:p>
      <w:pPr>
        <w:pStyle w:val="ListBullet"/>
      </w:pPr>
      <w:r>
        <w:t>Read the labelled picture: Why is “one out of two checks passed” an insufficient release decision? Point to the relevant step in the picture, then write the changed result and the rule or evidence that supports it.</w:t>
      </w:r>
    </w:p>
    <w:p>
      <w:pPr>
        <w:pStyle w:val="Heading2"/>
      </w:pPr>
      <w:r>
        <w:t>Review · Separate evaluation-set fractions · reference / check after trying</w:t>
      </w:r>
    </w:p>
    <w:p>
      <w:pPr>
        <w:spacing w:line="336" w:lineRule="auto" w:after="180"/>
      </w:pPr>
      <w:r>
        <w:rPr>
          <w:b w:val="0"/>
        </w:rPr>
        <w:t>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pPr>
      <w:r>
        <w:rPr>
          <w:b w:val="0"/>
        </w:rPr>
        <w:t xml:space="preserve">Answer correctness 5/6; appropriate fallback 3/4; combined </w:t>
      </w:r>
      <w:r>
        <w:rPr>
          <w:b/>
        </w:rPr>
        <w:t>contract pass</w:t>
      </w:r>
      <w:r>
        <w:rPr>
          <w:b w:val="0"/>
        </w:rPr>
        <w:t>es 8/10 if each case has one required outcome. Different denominators answer different questions.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Quality Rubrics"/>
            <wp:cNvGraphicFramePr>
              <a:graphicFrameLocks noChangeAspect="1"/>
            </wp:cNvGraphicFramePr>
            <a:graphic>
              <a:graphicData uri="http://schemas.openxmlformats.org/drawingml/2006/picture">
                <pic:pic>
                  <pic:nvPicPr>
                    <pic:cNvPr id="0" name="0ffa897643215e6100ce4babe9b29026ada68289928827c1ecdb73e5c335272a.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 xml:space="preserve">1. </w:t>
      </w:r>
      <w:r>
        <w:rPr>
          <w:b/>
        </w:rPr>
        <w:t>Output</w:t>
      </w:r>
      <w:r>
        <w:rPr>
          <w:b w:val="0"/>
        </w:rPr>
        <w:t xml:space="preserve"> is clear and useful but contains one unsupported claim.</w:t>
      </w:r>
    </w:p>
    <w:p>
      <w:pPr>
        <w:spacing w:line="336" w:lineRule="auto" w:after="180"/>
      </w:pPr>
      <w:r>
        <w:rPr>
          <w:b w:val="0"/>
        </w:rPr>
        <w:t>2. Clarity=4 does not cancel correctness=1.</w:t>
      </w:r>
    </w:p>
    <w:p>
      <w:pPr>
        <w:spacing w:line="336" w:lineRule="auto" w:after="180"/>
      </w:pPr>
      <w:r>
        <w:rPr>
          <w:b w:val="0"/>
        </w:rPr>
        <w:t xml:space="preserve">3. Score each </w:t>
      </w:r>
      <w:r>
        <w:rPr>
          <w:b/>
        </w:rPr>
        <w:t>dimension</w:t>
      </w:r>
      <w:r>
        <w:rPr>
          <w:b w:val="0"/>
        </w:rPr>
        <w:t xml:space="preserve"> using observable </w:t>
      </w:r>
      <w:r>
        <w:rPr>
          <w:b/>
        </w:rPr>
        <w:t>anchor</w:t>
      </w:r>
      <w:r>
        <w:rPr>
          <w:b w:val="0"/>
        </w:rPr>
        <w:t>s.</w:t>
      </w:r>
    </w:p>
    <w:p>
      <w:pPr>
        <w:spacing w:line="336" w:lineRule="auto" w:after="180"/>
      </w:pPr>
      <w:r>
        <w:rPr>
          <w:b w:val="0"/>
        </w:rPr>
        <w:t xml:space="preserve">4. Discuss scorer disagreements and refine ambiguous </w:t>
      </w:r>
      <w:r>
        <w:rPr>
          <w:b/>
        </w:rPr>
        <w:t>anchor</w:t>
      </w:r>
      <w:r>
        <w:rPr>
          <w:b w:val="0"/>
        </w:rPr>
        <w:t>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Quality Rubrics</w:t>
      </w:r>
    </w:p>
    <w:p>
      <w:pPr>
        <w:pStyle w:val="Heading3"/>
      </w:pPr>
      <w:r>
        <w:t>The facts we will use</w:t>
      </w:r>
    </w:p>
    <w:p>
      <w:r>
        <w:drawing>
          <wp:inline xmlns:a="http://schemas.openxmlformats.org/drawingml/2006/main" xmlns:pic="http://schemas.openxmlformats.org/drawingml/2006/picture">
            <wp:extent cx="5486400" cy="5225143"/>
            <wp:docPr id="17" name="Picture 17" descr="Quality Rubrics. Check support: The anchoring sentence matches S1. The daily 2 cm growth sentence has no supporting evidence in S1.. Check format: Two sentences satisfy the format requirement.. Apply gate: Reject the answer for unsupported content despite its correct length."/>
            <wp:cNvGraphicFramePr>
              <a:graphicFrameLocks noChangeAspect="1"/>
            </wp:cNvGraphicFramePr>
            <a:graphic>
              <a:graphicData uri="http://schemas.openxmlformats.org/drawingml/2006/picture">
                <pic:pic>
                  <pic:nvPicPr>
                    <pic:cNvPr id="0" name="academy-visual-ai-3-25.png"/>
                    <pic:cNvPicPr/>
                  </pic:nvPicPr>
                  <pic:blipFill>
                    <a:blip r:embed="rId2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point total used to bypass a gate</w:t>
      </w:r>
    </w:p>
    <w:p>
      <w:r>
        <w:t>Repair the failed criterion and keep the original draft for comparison.</w:t>
      </w:r>
    </w:p>
    <w:p>
      <w:pPr>
        <w:pStyle w:val="Heading2"/>
      </w:pPr>
      <w:r>
        <w:t>Repair the majority-of-checks shortcut</w:t>
      </w:r>
    </w:p>
    <w:p>
      <w:pPr>
        <w:spacing w:line="336" w:lineRule="auto" w:after="180"/>
      </w:pPr>
      <w:r>
        <w:rPr>
          <w:b w:val="0"/>
        </w:rPr>
        <w:t>Claim to repair: Two of three checks passed, so release the answer. The declared rule requires all three, and factual support is mandatory. A count of passed criteria is descriptive; it does not override the release policy. A second shortcut is saying unsupported means false: the growth measurement is not established by S1, so omit or verify it rather than inventing proof that it never happens.</w:t>
      </w:r>
    </w:p>
    <w:p>
      <w:pPr>
        <w:pStyle w:val="Heading2"/>
      </w:pPr>
      <w:r>
        <w:t>Design a revealing follow-up</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Quality Rubrics"/>
            <wp:cNvGraphicFramePr>
              <a:graphicFrameLocks noChangeAspect="1"/>
            </wp:cNvGraphicFramePr>
            <a:graphic>
              <a:graphicData uri="http://schemas.openxmlformats.org/drawingml/2006/picture">
                <pic:pic>
                  <pic:nvPicPr>
                    <pic:cNvPr id="0" name="76ead30b2195926fa468e94ab48383116dc1d2d85d9960400024889808b9ae19.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criterion-by-criterion decisions with less help</w:t>
      </w:r>
    </w:p>
    <w:p>
      <w:r>
        <w:t>Write evidence before discussing the overall release decision.</w:t>
      </w:r>
    </w:p>
    <w:p>
      <w:pPr>
        <w:pStyle w:val="Heading2"/>
      </w:pPr>
      <w:r>
        <w:t>Current task and response</w:t>
      </w:r>
    </w:p>
    <w:p>
      <w:pPr>
        <w:pStyle w:val="ListBullet"/>
      </w:pPr>
      <w:r>
        <w:t>Use S1: A root anchors a plant in soil. Question: what role does a root have? Draft: A root anchors a plant in soil. Roots grow exactly 2 cm each day. Apply source support, task fit and at-most-two-sentence format separately, giving evidence for each. Apply the declared all-three release rule, then predict removing only the unsupported sentence.</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Explain the pictured gate</w:t>
      </w:r>
    </w:p>
    <w:p>
      <w:pPr>
        <w:pStyle w:val="Heading3"/>
      </w:pPr>
      <w:r>
        <w:t>Explain the picture</w:t>
      </w:r>
    </w:p>
    <w:p>
      <w:pPr>
        <w:pStyle w:val="ListBullet"/>
      </w:pPr>
      <w:r>
        <w:t>Why is “one out of two checks passed” an insufficient release decision?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work separate</w:t>
      </w:r>
    </w:p>
    <w:p>
      <w:pPr>
        <w:spacing w:line="336" w:lineRule="auto" w:after="180"/>
      </w:pPr>
      <w:r>
        <w:rPr>
          <w:b w:val="0"/>
        </w:rPr>
        <w:t>This is supported practice. Keep the separately named independent case for an attempt before feedback.</w:t>
      </w:r>
    </w:p>
    <w:p>
      <w:pPr>
        <w:pStyle w:val="Heading2"/>
      </w:pPr>
      <w:r>
        <w:t>Review · Earlier evaluation-set practice · reference / check after trying</w:t>
      </w:r>
    </w:p>
    <w:p>
      <w:pPr>
        <w:spacing w:line="336" w:lineRule="auto" w:after="180"/>
      </w:pPr>
      <w:r>
        <w:rPr>
          <w:b w:val="0"/>
        </w:rPr>
        <w:t xml:space="preserve">Evaluation </w:t>
      </w:r>
      <w:r>
        <w:rPr>
          <w:b/>
        </w:rPr>
        <w:t>coverage</w:t>
      </w:r>
      <w:r>
        <w:rPr>
          <w:b w:val="0"/>
        </w:rPr>
        <w:t xml:space="preserve"> limits the claim; prompts tuned on these cases need new reserved final cases.</w:t>
      </w:r>
    </w:p>
    <w:p>
      <w:pPr>
        <w:pStyle w:val="Heading3"/>
      </w:pPr>
      <w:r>
        <w:t>Practise with less help: Trace the worked case</w:t>
      </w:r>
    </w:p>
    <w:p>
      <w:pPr>
        <w:spacing w:line="336" w:lineRule="auto" w:after="180"/>
      </w:pPr>
      <w:r>
        <w:rPr>
          <w:b w:val="0"/>
        </w:rPr>
        <w:t xml:space="preserve">Use workbook W2 for the connected example “System evaluation sets”.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3"/>
      </w:pPr>
      <w:r>
        <w:t>Check your reasoning</w:t>
      </w:r>
    </w:p>
    <w:p>
      <w:pPr>
        <w:spacing w:line="336" w:lineRule="auto" w:after="180"/>
      </w:pPr>
      <w:r>
        <w:rPr>
          <w:b w:val="0"/>
        </w:rPr>
        <w:t>Use the worked case for System evaluation sets.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Quality Rubric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Rate three complete outputs with the same rubric</w:t>
      </w:r>
    </w:p>
    <w:p>
      <w:r>
        <w:t>A shared source and question make disagreements inspectable.</w:t>
      </w:r>
    </w:p>
    <w:p>
      <w:pPr>
        <w:pStyle w:val="Heading2"/>
      </w:pPr>
      <w:r>
        <w:t>All supplied output cards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Output for the same root-role question and S1</w:t>
            </w:r>
          </w:p>
        </w:tc>
        <w:tc>
          <w:tcPr>
            <w:tcW w:type="dxa" w:w="5112"/>
          </w:tcPr>
          <w:p>
            <w:r>
              <w:t>Expected separate checks</w:t>
            </w:r>
          </w:p>
        </w:tc>
      </w:tr>
      <w:tr>
        <w:tc>
          <w:tcPr>
            <w:tcW w:type="dxa" w:w="5112"/>
          </w:tcPr>
          <w:p>
            <w:r>
              <w:t>A · A root anchors a plant in soil. Roots grow exactly 2 cm each day.</w:t>
            </w:r>
          </w:p>
        </w:tc>
        <w:tc>
          <w:tcPr>
            <w:tcW w:type="dxa" w:w="5112"/>
          </w:tcPr>
          <w:p>
            <w:r>
              <w:t>Support fail; task fit pass; format pass; release no.</w:t>
            </w:r>
          </w:p>
        </w:tc>
      </w:tr>
      <w:tr>
        <w:tc>
          <w:tcPr>
            <w:tcW w:type="dxa" w:w="5112"/>
          </w:tcPr>
          <w:p>
            <w:r>
              <w:t>B · A root anchors a plant in soil.</w:t>
            </w:r>
          </w:p>
        </w:tc>
        <w:tc>
          <w:tcPr>
            <w:tcW w:type="dxa" w:w="5112"/>
          </w:tcPr>
          <w:p>
            <w:r>
              <w:t>Support pass; task fit pass; format pass; release yes under these three checks.</w:t>
            </w:r>
          </w:p>
        </w:tc>
      </w:tr>
      <w:tr>
        <w:tc>
          <w:tcPr>
            <w:tcW w:type="dxa" w:w="5112"/>
          </w:tcPr>
          <w:p>
            <w:r>
              <w:t>C · A root anchors a plant in soil. A root anchors a plant in soil. A root anchors a plant in soil.</w:t>
            </w:r>
          </w:p>
        </w:tc>
        <w:tc>
          <w:tcPr>
            <w:tcW w:type="dxa" w:w="5112"/>
          </w:tcPr>
          <w:p>
            <w:r>
              <w:t>Support pass; task fit pass; format fail with three sentences; release no. Repetition can motivate a separately defined clarity criterion.</w:t>
            </w:r>
          </w:p>
        </w:tc>
      </w:tr>
    </w:tbl>
    <w:p>
      <w:pPr>
        <w:pStyle w:val="Heading2"/>
      </w:pPr>
      <w:r>
        <w:t>Rate, compare, justify and revise an anchor</w:t>
      </w:r>
    </w:p>
    <w:p>
      <w:pPr>
        <w:pStyle w:val="ListNumber"/>
      </w:pPr>
      <w:r>
        <w:t>Rate all three supplied outputs independently before uncovering or discussing expected checks. For every judgement cite an exact output clause, source passage or sentence count. Compare disagreements by dimension, not by total. If an anchor is ambiguous, write a more observable revision, version the rubric and rescore all outputs rather than moving the rule for one preferred draft. These are constructed output cards, not actual model evaluations. Passing B establishes only this small declared contract. Do not claim readability, full safety or learning benefit from these flags. Keep the new seed-coat assessment withheld.</w:t>
      </w:r>
    </w:p>
    <w:p>
      <w:pPr>
        <w:pStyle w:val="Heading2"/>
      </w:pPr>
      <w:r>
        <w:t>Keep rating evidence and disagreements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Quality Rubrics"/>
            <wp:cNvGraphicFramePr>
              <a:graphicFrameLocks noChangeAspect="1"/>
            </wp:cNvGraphicFramePr>
            <a:graphic>
              <a:graphicData uri="http://schemas.openxmlformats.org/drawingml/2006/picture">
                <pic:pic>
                  <pic:nvPicPr>
                    <pic:cNvPr id="0" name="51adab60f19c9a01b6cfde49021c29e3547897d872d02008e8a9678eb65d5f2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Use the three supplied root-role drafts and S1 with the declared source-support, task-fit and sentence-limit </w:t>
      </w:r>
      <w:r>
        <w:rPr>
          <w:b/>
        </w:rPr>
        <w:t>anchor</w:t>
      </w:r>
      <w:r>
        <w:rPr>
          <w:b w:val="0"/>
        </w:rPr>
        <w:t xml:space="preserve">s. Rate independently, justify each </w:t>
      </w:r>
      <w:r>
        <w:rPr>
          <w:b/>
        </w:rPr>
        <w:t>dimension</w:t>
      </w:r>
      <w:r>
        <w:rPr>
          <w:b w:val="0"/>
        </w:rPr>
        <w:t xml:space="preserve"> and preserve the mandatory </w:t>
      </w:r>
      <w:r>
        <w:rPr>
          <w:b/>
        </w:rPr>
        <w:t>evidence</w:t>
      </w:r>
      <w:r>
        <w:rPr>
          <w:b w:val="0"/>
        </w:rPr>
        <w:t xml:space="preserve"> gate. Revise ambiguous </w:t>
      </w:r>
      <w:r>
        <w:rPr>
          <w:b/>
        </w:rPr>
        <w:t>anchor</w:t>
      </w:r>
      <w:r>
        <w:rPr>
          <w:b w:val="0"/>
        </w:rPr>
        <w:t xml:space="preserve">s explicitly and rescore all </w:t>
      </w:r>
      <w:r>
        <w:rPr>
          <w:b/>
        </w:rPr>
        <w:t>output</w:t>
      </w:r>
      <w:r>
        <w:rPr>
          <w:b w:val="0"/>
        </w:rPr>
        <w:t>s; do not claim a live model or usability study.</w:t>
      </w:r>
    </w:p>
    <w:p>
      <w:pPr>
        <w:pStyle w:val="Heading3"/>
      </w:pPr>
      <w:r>
        <w:t>Plan → try → check</w:t>
      </w:r>
    </w:p>
    <w:p>
      <w:pPr>
        <w:pStyle w:val="Heading1"/>
      </w:pPr>
      <w:r>
        <w:t>14. Try alone: judge the fresh seed-coat draft</w:t>
      </w:r>
    </w:p>
    <w:p>
      <w:r>
        <w:t>Use only C2 and the stated criteria; retain your first attempt before feedback.</w:t>
      </w:r>
    </w:p>
    <w:p>
      <w:pPr>
        <w:pStyle w:val="Heading2"/>
      </w:pPr>
      <w:r>
        <w:t>Current independent source, draft and response</w:t>
      </w:r>
    </w:p>
    <w:p>
      <w:pPr>
        <w:pStyle w:val="ListBullet"/>
      </w:pPr>
      <w:r>
        <w:t>Approved C2 says: A seed coat protects the seed. Question: what role does the seed coat have? Draft: A seed coat protects the seed. Every seed opens exactly 48 hours later. Use the same three criteria: every factual claim supported by C2, answer the asked role question, at most two sentences. All three are required for release. Give a separate judgement with evidence for each, the release decision and one justified repair.</w:t>
      </w:r>
    </w:p>
    <w:p>
      <w:pPr>
        <w:pStyle w:val="Heading3"/>
      </w:pPr>
      <w:r>
        <w:t>My rubric decisions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Feedback after the first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Review · Earlier evaluation-rate tasks and responses · reference / check after trying</w:t>
      </w:r>
    </w:p>
    <w:p>
      <w:pPr>
        <w:pStyle w:val="Heading3"/>
      </w:pPr>
      <w:r>
        <w:t>Independent case: Apply a new case independently</w:t>
      </w:r>
    </w:p>
    <w:p>
      <w:pPr>
        <w:spacing w:line="336" w:lineRule="auto" w:after="180"/>
      </w:pPr>
      <w:r>
        <w:rPr>
          <w:b w:val="0"/>
        </w:rPr>
        <w:t>Twelve cases: eight answerable, four unanswerable. Correct answers six; appropriate abstentions two. Compute separate and combined pass rates.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Two answers have equally polished language. One has three supported claims; the other has two supported claims and one invented claim. How should a quality rubric distinguish them?</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Use a five-</w:t>
      </w:r>
      <w:r>
        <w:rPr>
          <w:b/>
        </w:rPr>
        <w:t>dimension</w:t>
      </w:r>
      <w:r>
        <w:rPr>
          <w:b w:val="0"/>
        </w:rPr>
        <w:t xml:space="preserve"> rubric and block release when correctness or safety is below threshold.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An answer earns 2 for format, 2 for tone and 0 for source support. It gets 4/6. Is it acceptable for a source-only assistant? Revise the rubric's decision rule.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quality criteria reviewable</w:t>
      </w:r>
    </w:p>
    <w:p>
      <w:r>
        <w:t>Declare the release conditions before looking at preferred outputs.</w:t>
      </w:r>
    </w:p>
    <w:p>
      <w:pPr>
        <w:pStyle w:val="Heading2"/>
      </w:pPr>
      <w:r>
        <w:t>This week’s contribution</w:t>
      </w:r>
    </w:p>
    <w:p>
      <w:pPr>
        <w:spacing w:line="336" w:lineRule="auto" w:after="180"/>
      </w:pPr>
      <w:r>
        <w:rPr>
          <w:b w:val="0"/>
        </w:rPr>
        <w:t>For the Verified Study Buddy, version the rubric alongside sources and outputs. Separate observable dimensions, define mandatory conditions and record a reason for every judgement. Keep a failed draft and repaired version. If adding clarity or usefulness criteria, supply observable anchors and record human disagreements rather than claiming an automatic score measures user benefit.</w:t>
      </w:r>
    </w:p>
    <w:p>
      <w:pPr>
        <w:spacing w:line="336" w:lineRule="auto" w:after="180"/>
      </w:pPr>
      <w:r>
        <w:rPr>
          <w:b w:val="0"/>
        </w:rPr>
        <w:t>Broader quality requires appropriate evidence beyond this lesson’s small rubric.</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Retain the checkpoint and human choice</w:t>
      </w:r>
    </w:p>
    <w:p>
      <w:pPr>
        <w:spacing w:line="336" w:lineRule="auto" w:after="180"/>
      </w:pPr>
      <w:r>
        <w:rPr>
          <w:b w:val="0"/>
        </w:rPr>
        <w:t>THIS WEEK’S CHECKPOINT  Use a five-</w:t>
      </w:r>
      <w:r>
        <w:rPr>
          <w:b/>
        </w:rPr>
        <w:t>dimension</w:t>
      </w:r>
      <w:r>
        <w:rPr>
          <w:b w:val="0"/>
        </w:rPr>
        <w:t xml:space="preserve"> rubric and block release when correctness or safety is below threshold.</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Quality Rubrics"/>
            <wp:cNvGraphicFramePr>
              <a:graphicFrameLocks noChangeAspect="1"/>
            </wp:cNvGraphicFramePr>
            <a:graphic>
              <a:graphicData uri="http://schemas.openxmlformats.org/drawingml/2006/picture">
                <pic:pic>
                  <pic:nvPicPr>
                    <pic:cNvPr id="0" name="6a09586e934ec5ac352e23f6557c707e80f11f786aa5fe01ff4a216b146bed9d.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failed criterion and its evidence</w:t>
      </w:r>
    </w:p>
    <w:p>
      <w:r>
        <w:t>A count of passed checks cannot replace the declared release rule.</w:t>
      </w:r>
    </w:p>
    <w:p>
      <w:pPr>
        <w:pStyle w:val="Heading2"/>
      </w:pPr>
      <w:r>
        <w:t>Explain without notes</w:t>
      </w:r>
    </w:p>
    <w:p>
      <w:pPr>
        <w:pStyle w:val="ListBullet"/>
      </w:pPr>
      <w:r>
        <w:t>Close your notes. Explain why separate observable criteria and a mandatory evidence gate can produce a different decision from a total score.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dimension</w:t>
            </w:r>
          </w:p>
        </w:tc>
        <w:tc>
          <w:tcPr>
            <w:tcW w:type="dxa" w:w="3408"/>
          </w:tcPr>
          <w:p>
            <w:r>
              <w:t>One component or axis of a representation, such as one feature in a vector.</w:t>
            </w:r>
          </w:p>
        </w:tc>
        <w:tc>
          <w:tcPr>
            <w:tcW w:type="dxa" w:w="3408"/>
          </w:tcPr>
          <w:p>
            <w:r/>
          </w:p>
        </w:tc>
      </w:tr>
      <w:tr>
        <w:tc>
          <w:tcPr>
            <w:tcW w:type="dxa" w:w="3408"/>
          </w:tcPr>
          <w:p>
            <w:r>
              <w:t>anchor</w:t>
            </w:r>
          </w:p>
        </w:tc>
        <w:tc>
          <w:tcPr>
            <w:tcW w:type="dxa" w:w="3408"/>
          </w:tcPr>
          <w:p>
            <w:r>
              <w:t>A reference example used to make a judgment or scoring standard concrete.</w:t>
            </w:r>
          </w:p>
        </w:tc>
        <w:tc>
          <w:tcPr>
            <w:tcW w:type="dxa" w:w="3408"/>
          </w:tcPr>
          <w:p>
            <w:r/>
          </w:p>
        </w:tc>
      </w:tr>
      <w:tr>
        <w:tc>
          <w:tcPr>
            <w:tcW w:type="dxa" w:w="3408"/>
          </w:tcPr>
          <w:p>
            <w:r>
              <w:t>inter-rater agreement</w:t>
            </w:r>
          </w:p>
        </w:tc>
        <w:tc>
          <w:tcPr>
            <w:tcW w:type="dxa" w:w="3408"/>
          </w:tcPr>
          <w:p>
            <w:r>
              <w:t>The extent to which different labelers give matching judgments on the same cases.</w:t>
            </w:r>
          </w:p>
        </w:tc>
        <w:tc>
          <w:tcPr>
            <w:tcW w:type="dxa" w:w="3408"/>
          </w:tcPr>
          <w:p>
            <w:r/>
          </w:p>
        </w:tc>
      </w:tr>
      <w:tr>
        <w:tc>
          <w:tcPr>
            <w:tcW w:type="dxa" w:w="3408"/>
          </w:tcPr>
          <w:p>
            <w:r>
              <w:t>tradeoff</w:t>
            </w:r>
          </w:p>
        </w:tc>
        <w:tc>
          <w:tcPr>
            <w:tcW w:type="dxa" w:w="3408"/>
          </w:tcPr>
          <w:p>
            <w:r>
              <w:t>A situation where improving one desired property can make another harder to achieve.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Evaluation case</w:t>
            </w:r>
          </w:p>
        </w:tc>
        <w:tc>
          <w:tcPr>
            <w:tcW w:type="dxa" w:w="5112"/>
          </w:tcPr>
          <w:p>
            <w:r>
              <w:t>An input with evidence and prespecified expected behaviour</w:t>
            </w:r>
          </w:p>
        </w:tc>
      </w:tr>
      <w:tr>
        <w:tc>
          <w:tcPr>
            <w:tcW w:type="dxa" w:w="5112"/>
          </w:tcPr>
          <w:p>
            <w:r>
              <w:t>Coverage</w:t>
            </w:r>
          </w:p>
        </w:tc>
        <w:tc>
          <w:tcPr>
            <w:tcW w:type="dxa" w:w="5112"/>
          </w:tcPr>
          <w:p>
            <w:r>
              <w:t>Which relevant conditions are represented</w:t>
            </w:r>
          </w:p>
        </w:tc>
      </w:tr>
      <w:tr>
        <w:tc>
          <w:tcPr>
            <w:tcW w:type="dxa" w:w="5112"/>
          </w:tcPr>
          <w:p>
            <w:r>
              <w:t>Contract pass</w:t>
            </w:r>
          </w:p>
        </w:tc>
        <w:tc>
          <w:tcPr>
            <w:tcW w:type="dxa" w:w="5112"/>
          </w:tcPr>
          <w:p>
            <w:r>
              <w:t>Satisfying the declared requirements for one case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dimension"/>
            <wp:cNvGraphicFramePr>
              <a:graphicFrameLocks noChangeAspect="1"/>
            </wp:cNvGraphicFramePr>
            <a:graphic>
              <a:graphicData uri="http://schemas.openxmlformats.org/drawingml/2006/picture">
                <pic:pic>
                  <pic:nvPicPr>
                    <pic:cNvPr id="0" name="21c68ccb151860df9a40e3aabc0f921e15db20fd051fb3c36d0019bc76934a70.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anchor"/>
            <wp:cNvGraphicFramePr>
              <a:graphicFrameLocks noChangeAspect="1"/>
            </wp:cNvGraphicFramePr>
            <a:graphic>
              <a:graphicData uri="http://schemas.openxmlformats.org/drawingml/2006/picture">
                <pic:pic>
                  <pic:nvPicPr>
                    <pic:cNvPr id="0" name="4c9cb9622c69436283f799486e5a9e6ae4b06938d98af063642988a78bc12375.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inter-rater agreement"/>
            <wp:cNvGraphicFramePr>
              <a:graphicFrameLocks noChangeAspect="1"/>
            </wp:cNvGraphicFramePr>
            <a:graphic>
              <a:graphicData uri="http://schemas.openxmlformats.org/drawingml/2006/picture">
                <pic:pic>
                  <pic:nvPicPr>
                    <pic:cNvPr id="0" name="b947fc078698385b1d9c01218392acd0396b81ded74505ffcbd4bb7b4e2378fd.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tradeoff"/>
            <wp:cNvGraphicFramePr>
              <a:graphicFrameLocks noChangeAspect="1"/>
            </wp:cNvGraphicFramePr>
            <a:graphic>
              <a:graphicData uri="http://schemas.openxmlformats.org/drawingml/2006/picture">
                <pic:pic>
                  <pic:nvPicPr>
                    <pic:cNvPr id="0" name="00423e299ebd6a7fc6d75d2f612eb1d70777c6262416d8b6dadeb0ae36fa5856.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Quality Rubric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Judge the new seed-coat draft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Judge the new seed-coat draft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Quality Rubrics"/>
            <wp:cNvGraphicFramePr>
              <a:graphicFrameLocks noChangeAspect="1"/>
            </wp:cNvGraphicFramePr>
            <a:graphic>
              <a:graphicData uri="http://schemas.openxmlformats.org/drawingml/2006/picture">
                <pic:pic>
                  <pic:nvPicPr>
                    <pic:cNvPr id="0" name="4c3259a90e43ecb425aa71f9d1cc4d477eb99ae32a8ef88227a8dd93b57bf724.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 xml:space="preserve">EXPLANATION CHECK  Require separate criterion judgements with direct </w:t>
      </w:r>
      <w:r>
        <w:rPr>
          <w:b/>
        </w:rPr>
        <w:t>evidence</w:t>
      </w:r>
      <w:r>
        <w:rPr>
          <w:b w:val="0"/>
        </w:rPr>
        <w:t xml:space="preserve"> and the declared release rule.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A total can hide a required failure</w:t>
      </w:r>
    </w:p>
    <w:p>
      <w:r>
        <w:t>Try the question before opening its worked explanation.</w:t>
      </w:r>
    </w:p>
    <w:p>
      <w:pPr>
        <w:pStyle w:val="Heading2"/>
      </w:pPr>
      <w:r>
        <w:t>Read the supplied case and question</w:t>
      </w:r>
    </w:p>
    <w:p>
      <w:pPr>
        <w:spacing w:line="336" w:lineRule="auto" w:after="180"/>
      </w:pPr>
      <w:r>
        <w:rPr>
          <w:b w:val="0"/>
        </w:rPr>
        <w:t>Rubric gives 0–2 each for support, usefulness and safety. Response is useful and safe but unsupported.</w:t>
      </w:r>
    </w:p>
    <w:p>
      <w:pPr>
        <w:spacing w:line="336" w:lineRule="auto" w:after="180"/>
      </w:pPr>
      <w:r>
        <w:rPr>
          <w:b w:val="0"/>
        </w:rPr>
        <w:t>Why can a total mislead?</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It may get 4/6 while failing essential support. Declare mandatory criteria before testing so other points cannot compensate.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Support</w:t>
            </w:r>
          </w:p>
        </w:tc>
        <w:tc>
          <w:tcPr>
            <w:tcW w:type="dxa" w:w="5112"/>
          </w:tcPr>
          <w:p>
            <w:r>
              <w:t>0</w:t>
            </w:r>
          </w:p>
        </w:tc>
      </w:tr>
      <w:tr>
        <w:tc>
          <w:tcPr>
            <w:tcW w:type="dxa" w:w="5112"/>
          </w:tcPr>
          <w:p>
            <w:r>
              <w:t>Usefulness</w:t>
            </w:r>
          </w:p>
        </w:tc>
        <w:tc>
          <w:tcPr>
            <w:tcW w:type="dxa" w:w="5112"/>
          </w:tcPr>
          <w:p>
            <w:r>
              <w:t>2</w:t>
            </w:r>
          </w:p>
        </w:tc>
      </w:tr>
      <w:tr>
        <w:tc>
          <w:tcPr>
            <w:tcW w:type="dxa" w:w="5112"/>
          </w:tcPr>
          <w:p>
            <w:r>
              <w:t>Safety</w:t>
            </w:r>
          </w:p>
        </w:tc>
        <w:tc>
          <w:tcPr>
            <w:tcW w:type="dxa" w:w="5112"/>
          </w:tcPr>
          <w:p>
            <w:r>
              <w:t>2</w:t>
            </w:r>
          </w:p>
        </w:tc>
      </w:tr>
    </w:tbl>
    <w:p>
      <w:pPr>
        <w:pStyle w:val="Heading2"/>
      </w:pPr>
      <w:r>
        <w:t>Earlier wording, alternatives and picture transcripts · reference / check after trying</w:t>
      </w:r>
    </w:p>
    <w:p>
      <w:pPr>
        <w:pStyle w:val="Heading3"/>
      </w:pPr>
      <w:r>
        <w:t>Week 25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total can hide a required failure</w:t>
      </w:r>
    </w:p>
    <w:p>
      <w:pPr>
        <w:spacing w:line="336" w:lineRule="auto" w:after="180"/>
      </w:pPr>
      <w:r>
        <w:rPr>
          <w:b w:val="0"/>
        </w:rPr>
        <w:t>Rubric gives 0–2 each for support, usefulness and safety. Response is useful and safe but unsupported.</w:t>
      </w:r>
    </w:p>
    <w:p>
      <w:pPr>
        <w:spacing w:line="336" w:lineRule="auto" w:after="180"/>
      </w:pPr>
      <w:r>
        <w:rPr>
          <w:b w:val="0"/>
        </w:rPr>
        <w:t>Why can a total mislead?</w:t>
      </w:r>
    </w:p>
    <w:p>
      <w:pPr>
        <w:spacing w:line="336" w:lineRule="auto" w:after="180"/>
      </w:pPr>
      <w:r>
        <w:rPr>
          <w:b w:val="0"/>
        </w:rPr>
        <w:t>It may get 4/6 while failing essential support. Declare mandatory criteria before testing so other points cannot compensate.</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system evaluation sets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Use a quality rubric whose safety gate cannot be traded for attractive formatting.</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Use a quality rubric whose safety gate cannot be traded for attractive formatting.</w:t>
      </w:r>
    </w:p>
    <w:p>
      <w:pPr>
        <w:pStyle w:val="Heading3"/>
      </w:pPr>
      <w:r>
        <w:t>Practice 1: explain the deciding evidence</w:t>
      </w:r>
    </w:p>
    <w:p>
      <w:pPr>
        <w:pStyle w:val="ListBullet"/>
      </w:pPr>
      <w:r>
        <w:t>Which labelled step matches this detail? Reject the answer for unsupported content despite its correct length.</w:t>
      </w:r>
    </w:p>
    <w:p>
      <w:pPr>
        <w:pStyle w:val="ListBullet"/>
      </w:pPr>
      <w:r>
        <w:t>1. Check format</w:t>
      </w:r>
    </w:p>
    <w:p>
      <w:pPr>
        <w:pStyle w:val="ListBullet"/>
      </w:pPr>
      <w:r>
        <w:t>2. Apply gate</w:t>
      </w:r>
    </w:p>
    <w:p>
      <w:pPr>
        <w:pStyle w:val="ListBullet"/>
      </w:pPr>
      <w:r>
        <w:t>3. Check support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Apply gate Reject the answer for unsupported content despite its correct length. Compare each draft sentence directly with S1. The anchoring claim matches the supplied source; the daily growth claim adds a measurement the source never gives. Two sentences pass the format rule, but unsupported content fails the mandatory evidence gate. Removing that sentence repairs the support defect rather than merely polishing the wording.</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Remove the unsupported sentence while preserving the supported one. Which conclusion is supported by the supplied facts?</w:t>
      </w:r>
    </w:p>
    <w:p>
      <w:pPr>
        <w:pStyle w:val="ListBullet"/>
      </w:pPr>
      <w:r>
        <w:t>1. The revised one-sentence answer passes these two declared checks.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The revised one-sentence answer passes these two declared checks. The remaining claim is supported and one sentence is within the maximum.</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Prototype a Grounded Assistant (ai-3/24). Goal: Explain the </w:t>
      </w:r>
      <w:r>
        <w:rPr>
          <w:b/>
        </w:rPr>
        <w:t>mechanism</w:t>
      </w:r>
      <w:r>
        <w:rPr>
          <w:b w:val="0"/>
        </w:rPr>
        <w:t xml:space="preserve"> and terminology of capstone grounded assistant. Short practice: Can PL2 alone support “check the soil daily”?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Requests Responses and JSON (ai-3/22). Goal: Parse JSON into Python records. Short practice: Would converting the text silently prove the source count is correct?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User Need and AI Contribution (ai-3/19). Goal: Explain the </w:t>
      </w:r>
      <w:r>
        <w:rPr>
          <w:b/>
        </w:rPr>
        <w:t>mechanism</w:t>
      </w:r>
      <w:r>
        <w:rPr>
          <w:b w:val="0"/>
        </w:rPr>
        <w:t xml:space="preserve"> and terminology of capstone requirements and corpus. Short practice: What non-AI baseline would reveal whether this helper adds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Quality Rubrics: the case</w:t>
      </w:r>
    </w:p>
    <w:p>
      <w:r>
        <w:drawing>
          <wp:inline xmlns:a="http://schemas.openxmlformats.org/drawingml/2006/main" xmlns:pic="http://schemas.openxmlformats.org/drawingml/2006/picture">
            <wp:extent cx="5486400" cy="3288792"/>
            <wp:docPr id="28" name="Picture 28" descr="Use a quality rubric whose safety gate cannot be traded for attractive formatting. Supplied facts: Approved S1 says: “A root anchors a plant in soil.” Rubric: every claim supported by S1, at most two sentences. Draft: “A root anchors a plant in soil. Roots grow exactly 2 cm each da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5-01.png"/>
                    <pic:cNvPicPr/>
                  </pic:nvPicPr>
                  <pic:blipFill>
                    <a:blip r:embed="rId31"/>
                    <a:stretch>
                      <a:fillRect/>
                    </a:stretch>
                  </pic:blipFill>
                  <pic:spPr>
                    <a:xfrm>
                      <a:off x="0" y="0"/>
                      <a:ext cx="5486400" cy="3288792"/>
                    </a:xfrm>
                    <a:prstGeom prst="rect"/>
                  </pic:spPr>
                </pic:pic>
              </a:graphicData>
            </a:graphic>
          </wp:inline>
        </w:drawing>
      </w:r>
    </w:p>
    <w:p>
      <w:pPr>
        <w:spacing w:line="336" w:lineRule="auto" w:after="180"/>
      </w:pPr>
      <w:r>
        <w:rPr>
          <w:b w:val="0"/>
        </w:rPr>
        <w:t xml:space="preserve">Use a quality rubric whose safety gate cannot be traded for attractive formatting. Supplied facts: Approved S1 says: “A root </w:t>
      </w:r>
      <w:r>
        <w:rPr>
          <w:b/>
        </w:rPr>
        <w:t>anchor</w:t>
      </w:r>
      <w:r>
        <w:rPr>
          <w:b w:val="0"/>
        </w:rPr>
        <w:t>s a plant in soil.” Rubric: every claim supported by S1, at most two sentences.</w:t>
      </w:r>
    </w:p>
    <w:p>
      <w:pPr>
        <w:spacing w:line="336" w:lineRule="auto" w:after="180"/>
      </w:pPr>
      <w:r>
        <w:rPr>
          <w:b w:val="0"/>
        </w:rPr>
        <w:t xml:space="preserve">Draft: “A root </w:t>
      </w:r>
      <w:r>
        <w:rPr>
          <w:b/>
        </w:rPr>
        <w:t>anchor</w:t>
      </w:r>
      <w:r>
        <w:rPr>
          <w:b w:val="0"/>
        </w:rPr>
        <w:t xml:space="preserve">s a plant in soil. Roots grow exactly 2 cm each day.”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29" name="Picture 29" descr="Check support: The anchoring sentence matches S1. The daily 2 cm growth sentence has no supporting evidence in S1. → Check format: Two sentences satisfy the format requirement. → Apply gate: Reject the answer for unsupported content despite its correct length."/>
            <wp:cNvGraphicFramePr>
              <a:graphicFrameLocks noChangeAspect="1"/>
            </wp:cNvGraphicFramePr>
            <a:graphic>
              <a:graphicData uri="http://schemas.openxmlformats.org/drawingml/2006/picture">
                <pic:pic>
                  <pic:nvPicPr>
                    <pic:cNvPr id="0" name="academy-story-ai-3-25-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Check support: The </w:t>
      </w:r>
      <w:r>
        <w:rPr>
          <w:b/>
        </w:rPr>
        <w:t>anchor</w:t>
      </w:r>
      <w:r>
        <w:rPr>
          <w:b w:val="0"/>
        </w:rPr>
        <w:t>ing sentence matches S1.</w:t>
      </w:r>
    </w:p>
    <w:p>
      <w:pPr>
        <w:spacing w:line="336" w:lineRule="auto" w:after="180"/>
      </w:pPr>
      <w:r>
        <w:rPr>
          <w:b w:val="0"/>
        </w:rPr>
        <w:t xml:space="preserve">The daily 2 cm growth sentence has no supporting </w:t>
      </w:r>
      <w:r>
        <w:rPr>
          <w:b/>
        </w:rPr>
        <w:t>evidence</w:t>
      </w:r>
      <w:r>
        <w:rPr>
          <w:b w:val="0"/>
        </w:rPr>
        <w:t xml:space="preserve"> in S1. → Check format: Two sentences satisfy the format requirement. → Apply gate: Reject the answer for unsupported content despite its correct length.</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System evaluation sets — evidence trace</w:t>
      </w:r>
    </w:p>
    <w:p>
      <w:r>
        <w:drawing>
          <wp:inline xmlns:a="http://schemas.openxmlformats.org/drawingml/2006/main" xmlns:pic="http://schemas.openxmlformats.org/drawingml/2006/picture">
            <wp:extent cx="5486400" cy="3145536"/>
            <wp:docPr id="30" name="Picture 30" descr="System evaluation sets — evidence trace. Ten cases include six answerable and four missing-evidence cases. System answers five answerable correctly and abstains appropriately on three missing cases. | Record case ID, evidence version, expected claims or fallback, permitted actions and scoring rubric. Separate development from final cases. Aggregate metrics only after checking required conditions individually. | Answer correctness 5/6; appropriate fallback 3/4; combined contract passes 8/10 if each case has one required outcome. Different denominators answer different questions."/>
            <wp:cNvGraphicFramePr>
              <a:graphicFrameLocks noChangeAspect="1"/>
            </wp:cNvGraphicFramePr>
            <a:graphic>
              <a:graphicData uri="http://schemas.openxmlformats.org/drawingml/2006/picture">
                <pic:pic>
                  <pic:nvPicPr>
                    <pic:cNvPr id="0" name="academy-story-ai-3-25-03.png"/>
                    <pic:cNvPicPr/>
                  </pic:nvPicPr>
                  <pic:blipFill>
                    <a:blip r:embed="rId32"/>
                    <a:stretch>
                      <a:fillRect/>
                    </a:stretch>
                  </pic:blipFill>
                  <pic:spPr>
                    <a:xfrm>
                      <a:off x="0" y="0"/>
                      <a:ext cx="5486400" cy="3145536"/>
                    </a:xfrm>
                    <a:prstGeom prst="rect"/>
                  </pic:spPr>
                </pic:pic>
              </a:graphicData>
            </a:graphic>
          </wp:inline>
        </w:drawing>
      </w:r>
    </w:p>
    <w:p>
      <w:pPr>
        <w:spacing w:line="336" w:lineRule="auto" w:after="180"/>
      </w:pPr>
      <w:r>
        <w:rPr>
          <w:b w:val="0"/>
        </w:rPr>
        <w:t xml:space="preserve">System evaluation sets — </w:t>
      </w:r>
      <w:r>
        <w:rPr>
          <w:b/>
        </w:rPr>
        <w:t>evidence</w:t>
      </w:r>
      <w:r>
        <w:rPr>
          <w:b w:val="0"/>
        </w:rPr>
        <w:t xml:space="preserve"> trace. Ten cases include six answerable and four missing-</w:t>
      </w:r>
      <w:r>
        <w:rPr>
          <w:b/>
        </w:rPr>
        <w:t>evidence</w:t>
      </w:r>
      <w:r>
        <w:rPr>
          <w:b w:val="0"/>
        </w:rPr>
        <w:t xml:space="preserve"> cases.</w:t>
      </w:r>
    </w:p>
    <w:p>
      <w:pPr>
        <w:spacing w:line="336" w:lineRule="auto" w:after="180"/>
      </w:pPr>
      <w:r>
        <w:rPr>
          <w:b w:val="0"/>
        </w:rPr>
        <w:t xml:space="preserve">System answers five answerable correctly and abstains appropriately on three missing cases. |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w:t>
      </w:r>
    </w:p>
    <w:p>
      <w:pPr>
        <w:spacing w:line="336" w:lineRule="auto" w:after="180"/>
      </w:pPr>
      <w:r>
        <w:rPr>
          <w:b w:val="0"/>
        </w:rPr>
        <w:t xml:space="preserve">Aggregate metrics only after checking required conditions individually. | Answer correctness 5/6; appropriate fallback 3/4; combined </w:t>
      </w:r>
      <w:r>
        <w:rPr>
          <w:b/>
        </w:rPr>
        <w:t>contract pass</w:t>
      </w:r>
      <w:r>
        <w:rPr>
          <w:b w:val="0"/>
        </w:rPr>
        <w:t>es 8/10 if each case has one required outcome.</w:t>
      </w:r>
    </w:p>
    <w:p>
      <w:pPr>
        <w:spacing w:line="336" w:lineRule="auto" w:after="180"/>
      </w:pPr>
      <w:r>
        <w:rPr>
          <w:b w:val="0"/>
        </w:rPr>
        <w:t>Different denominators answer different questions.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Reject the answer for unsupported content despite its correct length. Changed condition: Remove the unsupported sentence while preserving the supported one. Expected result: The revised one-sentence answer passes these two declared checks. Reason: The remaining claim is supported and one sentence is within the maximum."/>
            <wp:cNvGraphicFramePr>
              <a:graphicFrameLocks noChangeAspect="1"/>
            </wp:cNvGraphicFramePr>
            <a:graphic>
              <a:graphicData uri="http://schemas.openxmlformats.org/drawingml/2006/picture">
                <pic:pic>
                  <pic:nvPicPr>
                    <pic:cNvPr id="0" name="academy-story-ai-3-25-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Original case: Reject the answer for unsupported content despite its correct length. Changed condition: Remove the unsupported sentence while preserving the supported one.</w:t>
      </w:r>
    </w:p>
    <w:p>
      <w:pPr>
        <w:spacing w:line="336" w:lineRule="auto" w:after="180"/>
      </w:pPr>
      <w:r>
        <w:rPr>
          <w:b w:val="0"/>
        </w:rPr>
        <w:t>Expected result: The revised one-sentence answer passes these two declared checks. Reason: The remaining claim is supported and one sentence is within the maximum.</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Compare each draft sentence directly with S1. The anchoring claim matches the supplied source; the daily growth claim adds a measurement the source never gives. Two sentences pass the format rule, but unsupported content fails the mandatory evidence gate. Removing that sentence repairs the support defect rather than merely polishing the wording. Limit: Passing this small rubric does not establish readability, completeness or benefit across every pupil and question."/>
            <wp:cNvGraphicFramePr>
              <a:graphicFrameLocks noChangeAspect="1"/>
            </wp:cNvGraphicFramePr>
            <a:graphic>
              <a:graphicData uri="http://schemas.openxmlformats.org/drawingml/2006/picture">
                <pic:pic>
                  <pic:nvPicPr>
                    <pic:cNvPr id="0" name="academy-story-ai-3-2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each draft sentence directly with S1. The </w:t>
      </w:r>
      <w:r>
        <w:rPr>
          <w:b/>
        </w:rPr>
        <w:t>anchor</w:t>
      </w:r>
      <w:r>
        <w:rPr>
          <w:b w:val="0"/>
        </w:rPr>
        <w:t>ing claim matches the supplied source; the daily growth claim adds a measurement the source never gives.</w:t>
      </w:r>
    </w:p>
    <w:p>
      <w:pPr>
        <w:spacing w:line="336" w:lineRule="auto" w:after="180"/>
      </w:pPr>
      <w:r>
        <w:rPr>
          <w:b w:val="0"/>
        </w:rPr>
        <w:t xml:space="preserve">Two sentences pass the format rule, but unsupported content fails the mandatory </w:t>
      </w:r>
      <w:r>
        <w:rPr>
          <w:b/>
        </w:rPr>
        <w:t>evidence</w:t>
      </w:r>
      <w:r>
        <w:rPr>
          <w:b w:val="0"/>
        </w:rPr>
        <w:t xml:space="preserve"> gate. Removing that sentence repairs the support defect rather than merely polishing the wording.</w:t>
      </w:r>
    </w:p>
    <w:p>
      <w:pPr>
        <w:spacing w:line="336" w:lineRule="auto" w:after="180"/>
      </w:pPr>
      <w:r>
        <w:rPr>
          <w:b w:val="0"/>
        </w:rPr>
        <w:t>Limit: Passing this small rubric does not establish readability, completeness or benefit across every pupil and question.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is “one out of two checks passed” an insufficient release deci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5-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“one out of two checks passed” an insufficient release decision?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Quality Rubrics: the case</w:t>
      </w:r>
    </w:p>
    <w:p>
      <w:pPr>
        <w:pStyle w:val="Heading3"/>
      </w:pPr>
      <w:r>
        <w:t>02. Follow the deciding steps</w:t>
      </w:r>
    </w:p>
    <w:p>
      <w:pPr>
        <w:pStyle w:val="Heading3"/>
      </w:pPr>
      <w:r>
        <w:t>03. System evaluation sets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