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ai-3/34</w:t>
      </w:r>
    </w:p>
    <w:p>
      <w:pPr>
        <w:pStyle w:val="Title"/>
      </w:pPr>
      <w:r>
        <w:t>Capstone Build</w:t>
      </w:r>
    </w:p>
    <w:p>
      <w:r>
        <w:t>Project: Verified Study Buddy</w:t>
      </w:r>
    </w:p>
    <w:p>
      <w:pPr>
        <w:pStyle w:val="Heading1"/>
      </w:pPr>
      <w:r>
        <w:t>Build the stages. Preserve the facts. Check every added result.</w:t>
      </w:r>
    </w:p>
    <w:p>
      <w:r>
        <w:t>Implement a small deterministic report path without inventing missing measurements or ratios.</w:t>
      </w:r>
    </w:p>
    <w:p>
      <w:r>
        <w:t>Report contract → E2 claim trace → complete baseline program → five integration cases → independent seed repair.</w:t>
      </w:r>
    </w:p>
    <w:p>
      <w:pPr>
        <w:pStyle w:val="Heading1"/>
      </w:pPr>
      <w:r>
        <w:t>01. Does the build preserve the evidence in the brief?</w:t>
      </w:r>
    </w:p>
    <w:p>
      <w:r>
        <w:t>Connect one full path and inspect every added claim.</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capstone grounded assistant.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the requirement-to-test chain</w:t>
      </w:r>
    </w:p>
    <w:p>
      <w:pPr>
        <w:pStyle w:val="ListBullet"/>
      </w:pPr>
      <w:r>
        <w:t>Close your notes first. A rough first answer helps us choose the right starting point; it is not a score for your ability.</w:t>
      </w:r>
    </w:p>
    <w:p>
      <w:pPr>
        <w:pStyle w:val="ListBullet"/>
      </w:pPr>
      <w:r>
        <w:t>Recall Capstone Design: a requirement needs permitted sources, output rules and a linked test. Build a small path that preserves those decisions and record what actually happened, including missing results.</w:t>
      </w:r>
    </w:p>
    <w:p>
      <w:pPr>
        <w:pStyle w:val="Heading2"/>
      </w:pPr>
      <w:r>
        <w:t>Your end goal</w:t>
      </w:r>
    </w:p>
    <w:p>
      <w:pPr>
        <w:spacing w:line="336" w:lineRule="auto" w:after="180"/>
      </w:pPr>
      <w:r>
        <w:rPr>
          <w:b w:val="0"/>
        </w:rPr>
        <w:t>By the end, I can explain capstone build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Capstone Design. Give an example and a mistake that the idea helps you avoid.</w:t>
      </w:r>
    </w:p>
    <w:p>
      <w:pPr>
        <w:spacing w:line="336" w:lineRule="auto" w:after="180"/>
      </w:pPr>
      <w:r>
        <w:rPr>
          <w:b w:val="0"/>
        </w:rPr>
        <w:t>Without opening the old lesson, explain one key idea from Safety Boundaries. Give an example and a mistake that the idea helps you avoid.</w:t>
      </w:r>
    </w:p>
    <w:p>
      <w:pPr>
        <w:spacing w:line="336" w:lineRule="auto" w:after="180"/>
      </w:pPr>
      <w:r>
        <w:rPr>
          <w:b w:val="0"/>
        </w:rPr>
        <w:t>Without opening the old lesson, explain one key idea from Privacy by Design.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34: Capstone Build</w:t>
      </w:r>
    </w:p>
    <w:p>
      <w:pPr>
        <w:spacing w:line="336" w:lineRule="auto" w:after="180"/>
      </w:pPr>
      <w:r>
        <w:rPr>
          <w:b w:val="0"/>
        </w:rPr>
        <w:t xml:space="preserve">Implementation should preserve </w:t>
      </w:r>
      <w:r>
        <w:rPr>
          <w:b/>
        </w:rPr>
        <w:t>traceability</w:t>
      </w:r>
      <w:r>
        <w:rPr>
          <w:b w:val="0"/>
        </w:rPr>
        <w:t xml:space="preserve"> from requirement to feature.</w:t>
      </w:r>
    </w:p>
    <w:p>
      <w:r>
        <w:drawing>
          <wp:inline xmlns:a="http://schemas.openxmlformats.org/drawingml/2006/main" xmlns:pic="http://schemas.openxmlformats.org/drawingml/2006/picture">
            <wp:extent cx="2942705" cy="2942705"/>
            <wp:docPr id="1" name="Picture 1" descr="Week 34 illustration: Capstone Build"/>
            <wp:cNvGraphicFramePr>
              <a:graphicFrameLocks noChangeAspect="1"/>
            </wp:cNvGraphicFramePr>
            <a:graphic>
              <a:graphicData uri="http://schemas.openxmlformats.org/drawingml/2006/picture">
                <pic:pic>
                  <pic:nvPicPr>
                    <pic:cNvPr id="0" name="82ee02d65b81d5ce56d01f113e6b27985d21f00f79aba3256e50d6b1df69500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Build the smallest complete Study Buddy workflow.</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Implement the smallest complete source-to-answer path</w:t>
      </w:r>
    </w:p>
    <w:p>
      <w:r>
        <w:t>A component should satisfy a named requirement and have a check.</w:t>
      </w:r>
    </w:p>
    <w:p>
      <w:pPr>
        <w:pStyle w:val="Heading2"/>
      </w:pPr>
      <w:r>
        <w:t>Understand traceable implementation</w:t>
      </w:r>
    </w:p>
    <w:p>
      <w:pPr>
        <w:spacing w:line="336" w:lineRule="auto" w:after="180"/>
      </w:pPr>
      <w:r>
        <w:rPr>
          <w:b w:val="0"/>
        </w:rPr>
        <w:t>A capstone build turns the design into inspectable stages. Keep a record of the input, eligible source, parsed facts, answerability, draft, validation and displayed outcome. Start with a deterministic baseline that preserves source facts before adding generated wording. A successful build step does not prove an experiment’s result, and a procedure description does not supply measurements.</w:t>
      </w:r>
    </w:p>
    <w:p>
      <w:pPr>
        <w:spacing w:line="336" w:lineRule="auto" w:after="180"/>
      </w:pPr>
      <w:r>
        <w:rPr>
          <w:b w:val="0"/>
        </w:rPr>
        <w:t>Paper simulation remains useful when labelled; actual execution needs its own observed output.</w:t>
      </w:r>
    </w:p>
    <w:p>
      <w:pPr>
        <w:spacing w:line="336" w:lineRule="auto" w:after="180"/>
      </w:pPr>
      <w:r>
        <w:rPr>
          <w:b w:val="0"/>
        </w:rPr>
        <w:t xml:space="preserve">Build the assistant as a sequence of testable stages: validate request, retrieve authorised </w:t>
      </w:r>
      <w:r>
        <w:rPr>
          <w:b/>
        </w:rPr>
        <w:t>evidence</w:t>
      </w:r>
      <w:r>
        <w:rPr>
          <w:b w:val="0"/>
        </w:rPr>
        <w:t>, decide answerability, draft, validate and return. Avoid merging all errors into one model score.</w:t>
      </w:r>
    </w:p>
    <w:p>
      <w:pPr>
        <w:pStyle w:val="Heading2"/>
      </w:pPr>
      <w:r>
        <w:t>Use supplied fictional evidence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Build"/>
            <wp:cNvGraphicFramePr>
              <a:graphicFrameLocks noChangeAspect="1"/>
            </wp:cNvGraphicFramePr>
            <a:graphic>
              <a:graphicData uri="http://schemas.openxmlformats.org/drawingml/2006/picture">
                <pic:pic>
                  <pic:nvPicPr>
                    <pic:cNvPr id="0" name="82ee02d65b81d5ce56d01f113e6b27985d21f00f79aba3256e50d6b1df69500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capstone build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State what each field can establish</w:t>
      </w:r>
    </w:p>
    <w:p>
      <w:r>
        <w:t>Keep procedure facts, measured loss and ratio claims separate.</w:t>
      </w:r>
    </w:p>
    <w:p>
      <w:pPr>
        <w:pStyle w:val="Heading2"/>
      </w:pPr>
      <w:r>
        <w:t>Complete report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Investigation-report contract</w:t>
            </w:r>
          </w:p>
        </w:tc>
        <w:tc>
          <w:tcPr>
            <w:tcW w:type="dxa" w:w="5112"/>
          </w:tcPr>
          <w:p>
            <w:r>
              <w:t>Declared behavior</w:t>
            </w:r>
          </w:p>
        </w:tc>
      </w:tr>
      <w:tr>
        <w:tc>
          <w:tcPr>
            <w:tcW w:type="dxa" w:w="5112"/>
          </w:tcPr>
          <w:p>
            <w:r>
              <w:t>Source E2</w:t>
            </w:r>
          </w:p>
        </w:tc>
        <w:tc>
          <w:tcPr>
            <w:tcW w:type="dxa" w:w="5112"/>
          </w:tcPr>
          <w:p>
            <w:r>
              <w:t>Three fictional cups observed for four days; no water-loss measurements or initial volumes</w:t>
            </w:r>
          </w:p>
        </w:tc>
      </w:tr>
      <w:tr>
        <w:tc>
          <w:tcPr>
            <w:tcW w:type="dxa" w:w="5112"/>
          </w:tcPr>
          <w:p>
            <w:r>
              <w:t>Changed source E3</w:t>
            </w:r>
          </w:p>
        </w:tc>
        <w:tc>
          <w:tcPr>
            <w:tcW w:type="dxa" w:w="5112"/>
          </w:tcPr>
          <w:p>
            <w:r>
              <w:t>Same three cups/four days, losses 1, 2, 3 mL; initial volumes still unavailable</w:t>
            </w:r>
          </w:p>
        </w:tc>
      </w:tr>
      <w:tr>
        <w:tc>
          <w:tcPr>
            <w:tcW w:type="dxa" w:w="5112"/>
          </w:tcPr>
          <w:p>
            <w:r>
              <w:t>Procedure claims</w:t>
            </w:r>
          </w:p>
        </w:tc>
        <w:tc>
          <w:tcPr>
            <w:tcW w:type="dxa" w:w="5112"/>
          </w:tcPr>
          <w:p>
            <w:r>
              <w:t>Retain cup count, duration and source ID</w:t>
            </w:r>
          </w:p>
        </w:tc>
      </w:tr>
      <w:tr>
        <w:tc>
          <w:tcPr>
            <w:tcW w:type="dxa" w:w="5112"/>
          </w:tcPr>
          <w:p>
            <w:r>
              <w:t>Measured outcome</w:t>
            </w:r>
          </w:p>
        </w:tc>
        <w:tc>
          <w:tcPr>
            <w:tcW w:type="dxa" w:w="5112"/>
          </w:tcPr>
          <w:p>
            <w:r>
              <w:t>Use only supplied losses; None means unavailable, not zero</w:t>
            </w:r>
          </w:p>
        </w:tc>
      </w:tr>
      <w:tr>
        <w:tc>
          <w:tcPr>
            <w:tcW w:type="dxa" w:w="5112"/>
          </w:tcPr>
          <w:p>
            <w:r>
              <w:t>Half-water claim</w:t>
            </w:r>
          </w:p>
        </w:tc>
        <w:tc>
          <w:tcPr>
            <w:tcW w:type="dxa" w:w="5112"/>
          </w:tcPr>
          <w:p>
            <w:r>
              <w:t>Needs each cup’s loss and corresponding positive initial volume; losses alone cannot establish the ratio</w:t>
            </w:r>
          </w:p>
        </w:tc>
      </w:tr>
      <w:tr>
        <w:tc>
          <w:tcPr>
            <w:tcW w:type="dxa" w:w="5112"/>
          </w:tcPr>
          <w:p>
            <w:r>
              <w:t>Universal claim</w:t>
            </w:r>
          </w:p>
        </w:tc>
        <w:tc>
          <w:tcPr>
            <w:tcW w:type="dxa" w:w="5112"/>
          </w:tcPr>
          <w:p>
            <w:r>
              <w:t>Neither toy record proves effectiveness for all conditions</w:t>
            </w:r>
          </w:p>
        </w:tc>
      </w:tr>
      <w:tr>
        <w:tc>
          <w:tcPr>
            <w:tcW w:type="dxa" w:w="5112"/>
          </w:tcPr>
          <w:p>
            <w:r>
              <w:t>Implementation limit</w:t>
            </w:r>
          </w:p>
        </w:tc>
        <w:tc>
          <w:tcPr>
            <w:tcW w:type="dxa" w:w="5112"/>
          </w:tcPr>
          <w:p>
            <w:r>
              <w:t>The program validates short structured records and builds a report; it is not a general natural-language fact checker or measurement-authenticity test</w:t>
            </w:r>
          </w:p>
        </w:tc>
      </w:tr>
    </w:tbl>
    <w:p>
      <w:pPr>
        <w:pStyle w:val="Heading2"/>
      </w:pPr>
      <w:r>
        <w:t>Separate room-approval review contract · reference / check after trying</w:t>
      </w:r>
    </w:p>
    <w:p>
      <w:pPr>
        <w:spacing w:line="336" w:lineRule="auto" w:after="180"/>
      </w:pPr>
      <w:r>
        <w:rPr>
          <w:b w:val="0"/>
        </w:rPr>
        <w:t>A supported response requires current matching approval and register records. Any retrieval or validation failure gives needs_review with null claims. The classroom implementation performs no booking or external action.</w:t>
      </w:r>
    </w:p>
    <w:p>
      <w:pPr>
        <w:pStyle w:val="Heading2"/>
      </w:pPr>
      <w:r>
        <w:t>Respect missing-input limits</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Build"/>
            <wp:cNvGraphicFramePr>
              <a:graphicFrameLocks noChangeAspect="1"/>
            </wp:cNvGraphicFramePr>
            <a:graphic>
              <a:graphicData uri="http://schemas.openxmlformats.org/drawingml/2006/picture">
                <pic:pic>
                  <pic:nvPicPr>
                    <pic:cNvPr id="0" name="a59ec9cab087ce6ef47dd7c8d655f210ded7d0cb2e29b9ef0ce6e6d03938c32a.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Capstone Build"/>
            <wp:cNvGraphicFramePr>
              <a:graphicFrameLocks noChangeAspect="1"/>
            </wp:cNvGraphicFramePr>
            <a:graphic>
              <a:graphicData uri="http://schemas.openxmlformats.org/drawingml/2006/picture">
                <pic:pic>
                  <pic:nvPicPr>
                    <pic:cNvPr id="0" name="191e2c0c0883491892da1b2516393f897318e2413ac6f0dbfad1afaadd4a2ff2.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Capstone Build"/>
            <wp:cNvGraphicFramePr>
              <a:graphicFrameLocks noChangeAspect="1"/>
            </wp:cNvGraphicFramePr>
            <a:graphic>
              <a:graphicData uri="http://schemas.openxmlformats.org/drawingml/2006/picture">
                <pic:pic>
                  <pic:nvPicPr>
                    <pic:cNvPr id="0" name="0e046a42926e9b99d8d68882af9829c7e8a3f6934f36bb2eb59013b49907dc2b.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Capstone grounded assistant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Request room B; retrieved approval names B but register names C. Draft gives capacity 10 from C.</w:t>
            </w:r>
          </w:p>
        </w:tc>
        <w:tc>
          <w:tcPr>
            <w:tcW w:type="dxa" w:w="3408"/>
          </w:tcPr>
          <w:p>
            <w:r>
              <w:t>A supported response requires current matching approval and register records. Any retrieval or validation failure gives needs_review with null claims. The classroom implementation performs no booking or external action.</w:t>
            </w:r>
          </w:p>
        </w:tc>
        <w:tc>
          <w:tcPr>
            <w:tcW w:type="dxa" w:w="3408"/>
          </w:tcPr>
          <w:p>
            <w:r>
              <w:t>Same-room support fails before or during semantic validation. Return needs_review with null claims; the draft capacity is unsupported for B.</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a recorded procedure with an invented outcome</w:t>
      </w:r>
    </w:p>
    <w:p>
      <w:r>
        <w:t>An observation period is not a measured success result.</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E3 supplies losses of 1, 2 and 3 mL.</w:t>
      </w:r>
    </w:p>
    <w:p>
      <w:pPr>
        <w:pStyle w:val="Heading2"/>
      </w:pPr>
      <w:r>
        <w:t>Check after predicting · reference / check after trying</w:t>
      </w:r>
    </w:p>
    <w:p>
      <w:pPr>
        <w:spacing w:line="336" w:lineRule="auto" w:after="180"/>
      </w:pPr>
      <w:r>
        <w:rPr>
          <w:b/>
        </w:rPr>
        <w:t>Prediction</w:t>
      </w:r>
      <w:r>
        <w:rPr>
          <w:b w:val="0"/>
        </w:rPr>
        <w:t>: Report those individual losses, not “half” unless starting volumes are also available.</w:t>
      </w:r>
    </w:p>
    <w:p>
      <w:pPr>
        <w:spacing w:line="336" w:lineRule="auto" w:after="180"/>
      </w:pPr>
      <w:r>
        <w:rPr>
          <w:b w:val="0"/>
        </w:rPr>
        <w:t>Reason: Absolute losses alone do not establish each cup’s fractional loss.</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Build the E2 report without inventing water loss</w:t>
      </w:r>
    </w:p>
    <w:p>
      <w:r>
        <w:t>Validate the supplied structure before formatting a conclusion.</w:t>
      </w:r>
    </w:p>
    <w:p>
      <w:pPr>
        <w:pStyle w:val="Heading2"/>
      </w:pPr>
      <w:r>
        <w:t>Read the full E2 record and draft</w:t>
      </w:r>
    </w:p>
    <w:p>
      <w:pPr>
        <w:spacing w:line="336" w:lineRule="auto" w:after="180"/>
      </w:pPr>
      <w:r>
        <w:rPr>
          <w:b w:val="0"/>
        </w:rPr>
        <w:t>Build a claim checker for a draft summary of a fictional class investigation.</w:t>
      </w:r>
    </w:p>
    <w:p>
      <w:pPr>
        <w:spacing w:line="336" w:lineRule="auto" w:after="180"/>
      </w:pPr>
      <w:r>
        <w:rPr>
          <w:b w:val="0"/>
        </w:rPr>
        <w:t>Approved record E2: three cups were observed for four days. No measured water loss is provided. Draft says “three cups were observed for four days and all lost half their water”.</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pStyle w:val="Heading2"/>
      </w:pPr>
      <w:r>
        <w:t>Trace claim extraction, support and repair</w:t>
      </w:r>
    </w:p>
    <w:p>
      <w:r>
        <w:drawing>
          <wp:inline xmlns:a="http://schemas.openxmlformats.org/drawingml/2006/main" xmlns:pic="http://schemas.openxmlformats.org/drawingml/2006/picture">
            <wp:extent cx="5486400" cy="3337560"/>
            <wp:docPr id="14" name="Picture 14" descr="Extract claims: Separate cup count, observation duration and the claimed water loss. → Match evidence: E2 supports three cups and four days; it supplies no water-loss result. →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story-ai-3-34-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claims</w:t>
            </w:r>
          </w:p>
        </w:tc>
        <w:tc>
          <w:tcPr>
            <w:tcW w:type="dxa" w:w="5112"/>
          </w:tcPr>
          <w:p>
            <w:r>
              <w:t>Separate cup count, observation duration and the claimed water loss.</w:t>
            </w:r>
          </w:p>
        </w:tc>
      </w:tr>
      <w:tr>
        <w:tc>
          <w:tcPr>
            <w:tcW w:type="dxa" w:w="5112"/>
          </w:tcPr>
          <w:p>
            <w:r>
              <w:t>2. Match evidence</w:t>
            </w:r>
          </w:p>
        </w:tc>
        <w:tc>
          <w:tcPr>
            <w:tcW w:type="dxa" w:w="5112"/>
          </w:tcPr>
          <w:p>
            <w:r>
              <w:t>E2 supports three cups and four days; it supplies no water-loss result.</w:t>
            </w:r>
          </w:p>
        </w:tc>
      </w:tr>
      <w:tr>
        <w:tc>
          <w:tcPr>
            <w:tcW w:type="dxa" w:w="5112"/>
          </w:tcPr>
          <w:p>
            <w:r>
              <w:t>3. Repair draft</w:t>
            </w:r>
          </w:p>
        </w:tc>
        <w:tc>
          <w:tcPr>
            <w:tcW w:type="dxa" w:w="5112"/>
          </w:tcPr>
          <w:p>
            <w:r>
              <w:t>Retain the supported procedure facts; state that water-loss results were not supplied.</w:t>
            </w:r>
          </w:p>
        </w:tc>
      </w:tr>
    </w:tbl>
    <w:p>
      <w:r>
        <w:t>Match each pictured step to the supplied facts. This is a worked teaching case, not an independent assessment.</w:t>
      </w:r>
    </w:p>
    <w:p>
      <w:pPr>
        <w:spacing w:line="336" w:lineRule="auto" w:after="180"/>
      </w:pPr>
      <w:r>
        <w:rPr>
          <w:b w:val="0"/>
        </w:rPr>
        <w:t xml:space="preserve">Read the picture in order. Retain the supported procedure facts; state that water-loss results were not supplied.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Run or trace the complete deterministic baseline</w:t>
      </w:r>
    </w:p>
    <w:p>
      <w:pPr>
        <w:spacing w:line="336" w:lineRule="auto" w:after="180"/>
      </w:pPr>
      <w:r>
        <w:rPr>
          <w:b w:val="0"/>
        </w:rPr>
        <w:t>In the structured toy program, cups/days are positive integers; optional measurements are lists of nonnegative whole mL values, one per cup. Initial volumes, when supplied, must be positive whole mL and at least the corresponding losses. These deliberately narrow assumptions are not a general measurement schema. E2 produces procedure facts with unavailable losses/half status.</w:t>
      </w:r>
    </w:p>
    <w:p>
      <w:pPr>
        <w:spacing w:line="336" w:lineRule="auto" w:after="180"/>
      </w:pPr>
      <w:r>
        <w:rPr>
          <w:b w:val="0"/>
        </w:rPr>
        <w:t>E3 adds 1, 2, 3 mL losses but half remains unknown without initial volumes. No program output proves the source record was reliably measured.</w:t>
      </w:r>
    </w:p>
    <w:p>
      <w:r>
        <w:rPr>
          <w:rFonts w:ascii="Courier New" w:hAnsi="Courier New"/>
          <w:sz w:val="18"/>
        </w:rPr>
        <w:t>def build_report(record):</w:t>
        <w:br/>
        <w:t xml:space="preserve">    # Short fictional classroom records, not arbitrary text or live measurements.</w:t>
        <w:br/>
        <w:t xml:space="preserve">    fields = {'source_id', 'cups', 'days', 'losses_ml', 'initial_ml'}</w:t>
        <w:br/>
        <w:t xml:space="preserve">    if type(record) is not dict or set(record) != fields:</w:t>
        <w:br/>
        <w:t xml:space="preserve">        raise ValueError('exact record fields required')</w:t>
        <w:br/>
        <w:t xml:space="preserve">    if type(record['source_id']) is not str or not record['source_id']:</w:t>
        <w:br/>
        <w:t xml:space="preserve">        raise ValueError('source ID required')</w:t>
        <w:br/>
        <w:t xml:space="preserve">    for key in ['cups', 'days']:</w:t>
        <w:br/>
        <w:t xml:space="preserve">        if type(record[key]) is not int or record[key] &lt; 1:</w:t>
        <w:br/>
        <w:t xml:space="preserve">            raise ValueError('positive integer counts required')</w:t>
        <w:br/>
        <w:t xml:space="preserve">    losses = record['losses_ml']</w:t>
        <w:br/>
        <w:t xml:space="preserve">    initial = record['initial_ml']</w:t>
        <w:br/>
        <w:t xml:space="preserve">    for values, minimum in [(losses, 0), (initial, 1)]:</w:t>
        <w:br/>
        <w:t xml:space="preserve">        if values is not None:</w:t>
        <w:br/>
        <w:t xml:space="preserve">            if type(values) is not list or len(values) != record['cups']:</w:t>
        <w:br/>
        <w:t xml:space="preserve">                raise ValueError('one value per cup required')</w:t>
        <w:br/>
        <w:t xml:space="preserve">            if any(type(x) is not int or x &lt; minimum for x in values):</w:t>
        <w:br/>
        <w:t xml:space="preserve">                raise ValueError('integer mL values outside the toy contract')</w:t>
        <w:br/>
        <w:t xml:space="preserve">    if initial is not None and losses is None:</w:t>
        <w:br/>
        <w:t xml:space="preserve">        raise ValueError('initial values do not supply losses')</w:t>
        <w:br/>
        <w:t xml:space="preserve">    if initial is not None and any(x &gt; y for x, y in zip(losses, initial)):</w:t>
        <w:br/>
        <w:t xml:space="preserve">        raise ValueError('loss cannot exceed initial volume')</w:t>
        <w:br/>
        <w:t xml:space="preserve">    half = None</w:t>
        <w:br/>
        <w:t xml:space="preserve">    if losses is not None and initial is not None:</w:t>
        <w:br/>
        <w:t xml:space="preserve">        half = all(2 * loss == start for loss, start in zip(losses, initial))</w:t>
        <w:br/>
        <w:t xml:space="preserve">    return {'source_id': record['source_id'],</w:t>
        <w:br/>
        <w:t xml:space="preserve">            'procedure': {'cups': record['cups'], 'days': record['days']},</w:t>
        <w:br/>
        <w:t xml:space="preserve">            'losses_ml': losses, 'all_lost_half': half}</w:t>
        <w:br/>
        <w:br/>
        <w:t>E2 = {'source_id': 'E2', 'cups': 3, 'days': 4,</w:t>
        <w:br/>
        <w:t xml:space="preserve">      'losses_ml': None, 'initial_ml': None}</w:t>
        <w:br/>
        <w:t>E3 = {'source_id': 'E3', 'cups': 3, 'days': 4,</w:t>
        <w:br/>
        <w:t xml:space="preserve">      'losses_ml': [1, 2, 3], 'initial_ml': None}</w:t>
        <w:br/>
        <w:t>print(build_report(E2))</w:t>
        <w:br/>
        <w:t>print(build_report(E3))</w:t>
        <w:br/>
      </w:r>
    </w:p>
    <w:p>
      <w:pPr>
        <w:pStyle w:val="Heading2"/>
      </w:pPr>
      <w:r>
        <w:t>Predict adding E3 losses without starting volumes</w:t>
      </w:r>
    </w:p>
    <w:p>
      <w:pPr>
        <w:pStyle w:val="ListBullet"/>
      </w:pPr>
      <w:r>
        <w:t>Change one thing: E3 supplies losses of 1, 2 and 3 mL.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Retain the supported procedure facts; state that water-loss results were not supplied. Changed condition: E3 supplies losses of 1, 2 and 3 mL. Expected result: Report those individual losses, not “half” unless starting volumes are also available. Reason: Absolute losses alone do not establish each cup’s fractional loss."/>
            <wp:cNvGraphicFramePr>
              <a:graphicFrameLocks noChangeAspect="1"/>
            </wp:cNvGraphicFramePr>
            <a:graphic>
              <a:graphicData uri="http://schemas.openxmlformats.org/drawingml/2006/picture">
                <pic:pic>
                  <pic:nvPicPr>
                    <pic:cNvPr id="0" name="academy-story-ai-3-34-04.png"/>
                    <pic:cNvPicPr/>
                  </pic:nvPicPr>
                  <pic:blipFill>
                    <a:blip r:embed="rId18"/>
                    <a:stretch>
                      <a:fillRect/>
                    </a:stretch>
                  </pic:blipFill>
                  <pic:spPr>
                    <a:xfrm>
                      <a:off x="0" y="0"/>
                      <a:ext cx="5486400" cy="3026664"/>
                    </a:xfrm>
                    <a:prstGeom prst="rect"/>
                  </pic:spPr>
                </pic:pic>
              </a:graphicData>
            </a:graphic>
          </wp:inline>
        </w:drawing>
      </w:r>
    </w:p>
    <w:p>
      <w:pPr>
        <w:pStyle w:val="Heading2"/>
      </w:pPr>
      <w:r>
        <w:t>State invented-data and scope limits</w:t>
      </w:r>
    </w:p>
    <w:p>
      <w:pPr>
        <w:pStyle w:val="ListBullet"/>
      </w:pPr>
      <w:r>
        <w:t>The examples are invented observations; no real classroom investigation or model run is claimed.</w:t>
      </w:r>
    </w:p>
    <w:p>
      <w:pPr>
        <w:pStyle w:val="ListBullet"/>
      </w:pPr>
      <w:r>
        <w:t>Read the labelled picture: What additional numbers would a half-water claim require? Point to the relevant step in the picture, then write the changed result and the rule or evidence that supports it.</w:t>
      </w:r>
    </w:p>
    <w:p>
      <w:pPr>
        <w:pStyle w:val="Heading2"/>
      </w:pPr>
      <w:r>
        <w:t>Review · Room B/C evidence mismatch · reference / check after trying</w:t>
      </w:r>
    </w:p>
    <w:p>
      <w:pPr>
        <w:spacing w:line="336" w:lineRule="auto" w:after="180"/>
      </w:pPr>
      <w:r>
        <w:rPr>
          <w:b w:val="0"/>
        </w:rPr>
        <w:t>Request room B; retrieved approval names B but register names C. Draft gives capacity 10 from C.</w:t>
      </w:r>
    </w:p>
    <w:p>
      <w:pPr>
        <w:spacing w:line="336" w:lineRule="auto" w:after="180"/>
      </w:pPr>
      <w:r>
        <w:rPr>
          <w:b w:val="0"/>
        </w:rPr>
        <w:t>Same-room support fails before or during semantic validation. Return needs_review with null claims; the draft capacity is unsupported for B.</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Capstone Build"/>
            <wp:cNvGraphicFramePr>
              <a:graphicFrameLocks noChangeAspect="1"/>
            </wp:cNvGraphicFramePr>
            <a:graphic>
              <a:graphicData uri="http://schemas.openxmlformats.org/drawingml/2006/picture">
                <pic:pic>
                  <pic:nvPicPr>
                    <pic:cNvPr id="0" name="b002a5b5ebeec72ff81a7a8c81fcb0665bde8b5e31dbab75664f04203cddd10f.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Requirement R1: answer only from approved sources.</w:t>
      </w:r>
    </w:p>
    <w:p>
      <w:pPr>
        <w:spacing w:line="336" w:lineRule="auto" w:after="180"/>
      </w:pPr>
      <w:r>
        <w:rPr>
          <w:b w:val="0"/>
        </w:rPr>
        <w:t>2. Feature: retriever plus source-bound prompt and citation field.</w:t>
      </w:r>
    </w:p>
    <w:p>
      <w:pPr>
        <w:spacing w:line="336" w:lineRule="auto" w:after="180"/>
      </w:pPr>
      <w:r>
        <w:rPr>
          <w:b w:val="0"/>
        </w:rPr>
        <w:t xml:space="preserve">3. Test E4 checks missing </w:t>
      </w:r>
      <w:r>
        <w:rPr>
          <w:b/>
        </w:rPr>
        <w:t>evidence</w:t>
      </w:r>
      <w:r>
        <w:rPr>
          <w:b w:val="0"/>
        </w:rPr>
        <w:t xml:space="preserve"> triggers abstention.</w:t>
      </w:r>
    </w:p>
    <w:p>
      <w:pPr>
        <w:spacing w:line="336" w:lineRule="auto" w:after="180"/>
      </w:pPr>
      <w:r>
        <w:rPr>
          <w:b w:val="0"/>
        </w:rPr>
        <w:t>4. Build one complete path before adding optional interfaces or media.</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Build</w:t>
      </w:r>
    </w:p>
    <w:p>
      <w:pPr>
        <w:pStyle w:val="Heading3"/>
      </w:pPr>
      <w:r>
        <w:t>The facts we will use</w:t>
      </w:r>
    </w:p>
    <w:p>
      <w:r>
        <w:drawing>
          <wp:inline xmlns:a="http://schemas.openxmlformats.org/drawingml/2006/main" xmlns:pic="http://schemas.openxmlformats.org/drawingml/2006/picture">
            <wp:extent cx="5486400" cy="5261429"/>
            <wp:docPr id="17" name="Picture 17" descr="Capstone Build. Extract claims: Separate cup count, observation duration and the claimed water loss.. Match evidence: E2 supports three cups and four days; it supplies no water-loss result..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visual-ai-3-34.png"/>
                    <pic:cNvPicPr/>
                  </pic:nvPicPr>
                  <pic:blipFill>
                    <a:blip r:embed="rId2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 result added during formatting</w:t>
      </w:r>
    </w:p>
    <w:p>
      <w:r>
        <w:t>A clear report should preserve an unknown rather than hide it.</w:t>
      </w:r>
    </w:p>
    <w:p>
      <w:pPr>
        <w:pStyle w:val="Heading2"/>
      </w:pPr>
      <w:r>
        <w:t>Repair ratio and missing-as-zero shortcuts</w:t>
      </w:r>
    </w:p>
    <w:p>
      <w:pPr>
        <w:spacing w:line="336" w:lineRule="auto" w:after="180"/>
      </w:pPr>
      <w:r>
        <w:rPr>
          <w:b w:val="0"/>
        </w:rPr>
        <w:t>Claim to repair: E3 gives losses 1, 2, 3 mL, so every cup lost half its water. A fraction needs the corresponding initial volume. Loss 1 mL could be half of 2 mL but not half of 10 mL. Without initial volumes, report the losses as supplied and the ratio as unresolved. Another shortcut is replacing missing measurements with 0; that fabricates an observed zero. Retain None/null or an explicit unavailable status.</w:t>
      </w:r>
    </w:p>
    <w:p>
      <w:pPr>
        <w:pStyle w:val="Heading2"/>
      </w:pPr>
      <w:r>
        <w:t>Design a revealing follow-up</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Capstone Build"/>
            <wp:cNvGraphicFramePr>
              <a:graphicFrameLocks noChangeAspect="1"/>
            </wp:cNvGraphicFramePr>
            <a:graphic>
              <a:graphicData uri="http://schemas.openxmlformats.org/drawingml/2006/picture">
                <pic:pic>
                  <pic:nvPicPr>
                    <pic:cNvPr id="0" name="5d5e2892983eb762d86775bf9fb46ce3a5e51cc7435137eb8c904d436ed5515c.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1"/>
      </w:pPr>
      <w:r>
        <w:t>08. Practise the earlier room mismatch with less help</w:t>
      </w:r>
    </w:p>
    <w:p>
      <w:r>
        <w:t>This repeated development case is separate from the fresh seed investigation.</w:t>
      </w:r>
    </w:p>
    <w:p>
      <w:pPr>
        <w:pStyle w:val="Heading2"/>
      </w:pPr>
      <w:r>
        <w:t>The happy-path limit</w:t>
      </w:r>
    </w:p>
    <w:p>
      <w:pPr>
        <w:spacing w:line="336" w:lineRule="auto" w:after="180"/>
      </w:pPr>
      <w:r>
        <w:rPr>
          <w:b w:val="0"/>
        </w:rPr>
        <w:t>A correct happy path does not establish fallback, access control or side-effect safety.</w:t>
      </w:r>
    </w:p>
    <w:p>
      <w:pPr>
        <w:pStyle w:val="Heading2"/>
      </w:pPr>
      <w:r>
        <w:t>Complete room B/C W2</w:t>
      </w:r>
    </w:p>
    <w:p>
      <w:pPr>
        <w:pStyle w:val="Heading3"/>
      </w:pPr>
      <w:r>
        <w:t>Practise with less help: Trace the worked case</w:t>
      </w:r>
    </w:p>
    <w:p>
      <w:pPr>
        <w:spacing w:line="336" w:lineRule="auto" w:after="180"/>
      </w:pPr>
      <w:r>
        <w:rPr>
          <w:b w:val="0"/>
        </w:rPr>
        <w:t xml:space="preserve">Use workbook W2 for the connected example “Capstone grounded assistant”.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Audit an all-future-cases claim</w:t>
      </w:r>
    </w:p>
    <w:p>
      <w:pPr>
        <w:pStyle w:val="Heading3"/>
      </w:pPr>
      <w:r>
        <w:t>Check your reasoning</w:t>
      </w:r>
    </w:p>
    <w:p>
      <w:pPr>
        <w:pStyle w:val="ListBullet"/>
      </w:pPr>
      <w:r>
        <w:t>Use the worked case for Capstone grounded assistant.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missing initial volumes</w:t>
      </w:r>
    </w:p>
    <w:p>
      <w:pPr>
        <w:pStyle w:val="Heading3"/>
      </w:pPr>
      <w:r>
        <w:t>Explain the picture</w:t>
      </w:r>
    </w:p>
    <w:p>
      <w:pPr>
        <w:pStyle w:val="ListBullet"/>
      </w:pPr>
      <w:r>
        <w:t>What additional numbers would a half-water claim require?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Capstone Build"/>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Integrate and check five complete report cases</w:t>
      </w:r>
    </w:p>
    <w:p>
      <w:r>
        <w:t>A smoke check shows a narrow path still works; it is not a broad evaluation result.</w:t>
      </w:r>
    </w:p>
    <w:p>
      <w:pPr>
        <w:pStyle w:val="Heading2"/>
      </w:pPr>
      <w:r>
        <w:t>Requirement-to-component test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Requirement / complete case</w:t>
            </w:r>
          </w:p>
        </w:tc>
        <w:tc>
          <w:tcPr>
            <w:tcW w:type="dxa" w:w="5112"/>
          </w:tcPr>
          <w:p>
            <w:r>
              <w:t>Expected build check</w:t>
            </w:r>
          </w:p>
        </w:tc>
      </w:tr>
      <w:tr>
        <w:tc>
          <w:tcPr>
            <w:tcW w:type="dxa" w:w="5112"/>
          </w:tcPr>
          <w:p>
            <w:r>
              <w:t>R1 · E2 source record with no measurements</w:t>
            </w:r>
          </w:p>
        </w:tc>
        <w:tc>
          <w:tcPr>
            <w:tcW w:type="dxa" w:w="5112"/>
          </w:tcPr>
          <w:p>
            <w:r>
              <w:t>Report cups 3/days 4/source E2; losses and half status unavailable.</w:t>
            </w:r>
          </w:p>
        </w:tc>
      </w:tr>
      <w:tr>
        <w:tc>
          <w:tcPr>
            <w:tcW w:type="dxa" w:w="5112"/>
          </w:tcPr>
          <w:p>
            <w:r>
              <w:t>R2 · E3 adds losses[1,2,3], no initial volumes</w:t>
            </w:r>
          </w:p>
        </w:tc>
        <w:tc>
          <w:tcPr>
            <w:tcW w:type="dxa" w:w="5112"/>
          </w:tcPr>
          <w:p>
            <w:r>
              <w:t>Report those losses; half status remains unavailable.</w:t>
            </w:r>
          </w:p>
        </w:tc>
      </w:tr>
      <w:tr>
        <w:tc>
          <w:tcPr>
            <w:tcW w:type="dxa" w:w="5112"/>
          </w:tcPr>
          <w:p>
            <w:r>
              <w:t>R3 · Proposed test E4 adds initials [2,4,6] to E3</w:t>
            </w:r>
          </w:p>
        </w:tc>
        <w:tc>
          <w:tcPr>
            <w:tcW w:type="dxa" w:w="5112"/>
          </w:tcPr>
          <w:p>
            <w:r>
              <w:t>Predict all_lost_half=True under supplied values; this is a new fictional input, not an actual experiment.</w:t>
            </w:r>
          </w:p>
        </w:tc>
      </w:tr>
      <w:tr>
        <w:tc>
          <w:tcPr>
            <w:tcW w:type="dxa" w:w="5112"/>
          </w:tcPr>
          <w:p>
            <w:r>
              <w:t>R4 · Proposed test E5 losses[0,0,0], initials[2,4,6]</w:t>
            </w:r>
          </w:p>
        </w:tc>
        <w:tc>
          <w:tcPr>
            <w:tcW w:type="dxa" w:w="5112"/>
          </w:tcPr>
          <w:p>
            <w:r>
              <w:t>Measured zeros remain zeros; all_lost_half=False.</w:t>
            </w:r>
          </w:p>
        </w:tc>
      </w:tr>
      <w:tr>
        <w:tc>
          <w:tcPr>
            <w:tcW w:type="dxa" w:w="5112"/>
          </w:tcPr>
          <w:p>
            <w:r>
              <w:t>R5 · Proposed malformed record has only 2 losses for 3 cups</w:t>
            </w:r>
          </w:p>
        </w:tc>
        <w:tc>
          <w:tcPr>
            <w:tcW w:type="dxa" w:w="5112"/>
          </w:tcPr>
          <w:p>
            <w:r>
              <w:t>Reject record length mismatch; no accepted report.</w:t>
            </w:r>
          </w:p>
        </w:tc>
      </w:tr>
    </w:tbl>
    <w:p>
      <w:pPr>
        <w:pStyle w:val="Heading2"/>
      </w:pPr>
      <w:r>
        <w:t>Build, predict, trace or execute, and preserve failures</w:t>
      </w:r>
    </w:p>
    <w:p>
      <w:pPr>
        <w:pStyle w:val="ListNumber"/>
      </w:pPr>
      <w:r>
        <w:t>Connect the source-card reader, structured-record validation, report builder and final claim check. Link each component to the stated requirement and case. Predict E2/E3, then run or trace the supplied complete program and record which you did. Add E4/E5 as explicit fictional variants; preserve predicted values separately from actual execution. Run a short integration check after each change and retain errors. For R5, diagnose the failed input contract instead of padding a missing loss with zero. The program does not read arbitrary model text or authenticate experiments; any natural-language claim still needs evidence review. Keep the independent seed note withheld.</w:t>
      </w:r>
    </w:p>
    <w:p>
      <w:pPr>
        <w:pStyle w:val="Heading2"/>
      </w:pPr>
      <w:r>
        <w:t>Keep the integration evidence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Capstone Build"/>
            <wp:cNvGraphicFramePr>
              <a:graphicFrameLocks noChangeAspect="1"/>
            </wp:cNvGraphicFramePr>
            <a:graphic>
              <a:graphicData uri="http://schemas.openxmlformats.org/drawingml/2006/picture">
                <pic:pic>
                  <pic:nvPicPr>
                    <pic:cNvPr id="0" name="643dfb28cdbdd357ec5d595740b379371df554f37eac4a0c83309a565b9fc2e4.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Use the complete structured E2/E3 report builder and requirement-linked variants E4/E5/mismatched length. Connect validation, source-preserving output and claim review, recording run/trace status after </w:t>
      </w:r>
      <w:r>
        <w:rPr>
          <w:b/>
        </w:rPr>
        <w:t>integration</w:t>
      </w:r>
      <w:r>
        <w:rPr>
          <w:b w:val="0"/>
        </w:rPr>
        <w:t xml:space="preserve"> changes. Do not turn absent measurements into zero or infer half-water ratios without initial volumes.</w:t>
      </w:r>
    </w:p>
    <w:p>
      <w:pPr>
        <w:pStyle w:val="Heading3"/>
      </w:pPr>
      <w:r>
        <w:t>Plan → try → check</w:t>
      </w:r>
    </w:p>
    <w:p>
      <w:pPr>
        <w:pStyle w:val="Heading1"/>
      </w:pPr>
      <w:r>
        <w:t>14. Try alone: repair the fresh seed-investigation draft</w:t>
      </w:r>
    </w:p>
    <w:p>
      <w:r>
        <w:t>Procedure facts do not prove the outcome or every future condition.</w:t>
      </w:r>
    </w:p>
    <w:p>
      <w:pPr>
        <w:pStyle w:val="Heading2"/>
      </w:pPr>
      <w:r>
        <w:t>Independent source, draft and scope</w:t>
      </w:r>
    </w:p>
    <w:p>
      <w:pPr>
        <w:spacing w:line="336" w:lineRule="auto" w:after="180"/>
      </w:pPr>
      <w:r>
        <w:rPr>
          <w:b w:val="0"/>
        </w:rPr>
        <w:t>An experiment note records four fictional seeds observed for six days but supplies no growth results. A generated draft says all four sprouted and the method always works in any soil. Repair it.</w:t>
      </w:r>
    </w:p>
    <w:p>
      <w:pPr>
        <w:spacing w:line="336" w:lineRule="auto" w:after="180"/>
      </w:pPr>
      <w:r>
        <w:rPr>
          <w:b w:val="0"/>
        </w:rPr>
        <w:t>Use only the independent experiment’s stated procedure facts and missing results. No sprouting observations, soil comparison or later follow-up is supplied. Explain which claims may remain and which require new evidence; do not substitute the cup example’s measurements into this seed task.</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34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The interface looks complete, but its answer button returns the same saved sentence for every question. What capability is still missing, and how can you expose it?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Assemble interface, retrieval, prompt, model/tool, validation, </w:t>
      </w:r>
      <w:r>
        <w:rPr>
          <w:b/>
        </w:rPr>
        <w:t>evidence</w:t>
      </w:r>
      <w:r>
        <w:rPr>
          <w:b w:val="0"/>
        </w:rPr>
        <w:t xml:space="preserve"> display, and fallback.</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 prototype cites note A but its answer adds a detail found nowhere in A. What should the final validation stage check and do?</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implementation traceable to its design</w:t>
      </w:r>
    </w:p>
    <w:p>
      <w:r>
        <w:t>Every changed component needs a matching narrow check and preserved evidence.</w:t>
      </w:r>
    </w:p>
    <w:p>
      <w:pPr>
        <w:pStyle w:val="Heading2"/>
      </w:pPr>
      <w:r>
        <w:t>This week’s contribution</w:t>
      </w:r>
    </w:p>
    <w:p>
      <w:pPr>
        <w:spacing w:line="336" w:lineRule="auto" w:after="180"/>
      </w:pPr>
      <w:r>
        <w:rPr>
          <w:b w:val="0"/>
        </w:rPr>
        <w:t>For the Verified Study Buddy, preserve a build version, component map and linked requirements/tests. Save source IDs, parsed facts, missing fields, generated or deterministic draft, validation and displayed answer separately. Keep implementation failures and source gaps distinguishable.</w:t>
      </w:r>
    </w:p>
    <w:p>
      <w:pPr>
        <w:spacing w:line="336" w:lineRule="auto" w:after="180"/>
      </w:pPr>
      <w:r>
        <w:rPr>
          <w:b w:val="0"/>
        </w:rPr>
        <w:t>Record a deterministic baseline honestly; adding AI wording later requires a further support check rather than an assumed improvement.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Retain checkpoint and human choice</w:t>
      </w:r>
    </w:p>
    <w:p>
      <w:pPr>
        <w:spacing w:line="336" w:lineRule="auto" w:after="180"/>
      </w:pPr>
      <w:r>
        <w:rPr>
          <w:b w:val="0"/>
        </w:rPr>
        <w:t xml:space="preserve">THIS WEEK’S CHECKPOINT  Assemble interface, retrieval, prompt, model/tool, validation, </w:t>
      </w:r>
      <w:r>
        <w:rPr>
          <w:b/>
        </w:rPr>
        <w:t>evidence</w:t>
      </w:r>
      <w:r>
        <w:rPr>
          <w:b w:val="0"/>
        </w:rPr>
        <w:t xml:space="preserve"> display, and fallback.</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Capstone Build"/>
            <wp:cNvGraphicFramePr>
              <a:graphicFrameLocks noChangeAspect="1"/>
            </wp:cNvGraphicFramePr>
            <a:graphic>
              <a:graphicData uri="http://schemas.openxmlformats.org/drawingml/2006/picture">
                <pic:pic>
                  <pic:nvPicPr>
                    <pic:cNvPr id="0" name="4894300279c121c34126344717d0ba99a0553fb04b53aad282cbdf7b9c22fca1.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state what the build preserved and what remains unknown</w:t>
      </w:r>
    </w:p>
    <w:p>
      <w:r>
        <w:t>A valid report does not create missing measurements.</w:t>
      </w:r>
    </w:p>
    <w:p>
      <w:pPr>
        <w:pStyle w:val="Heading2"/>
      </w:pPr>
      <w:r>
        <w:t>Explain without notes</w:t>
      </w:r>
    </w:p>
    <w:p>
      <w:pPr>
        <w:pStyle w:val="ListBullet"/>
      </w:pPr>
      <w:r>
        <w:t>Close your notes. Explain this goal in your own words: Explain the mechanism and terminology of capstone grounded assistant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traceability</w:t>
            </w:r>
          </w:p>
        </w:tc>
        <w:tc>
          <w:tcPr>
            <w:tcW w:type="dxa" w:w="3408"/>
          </w:tcPr>
          <w:p>
            <w:r>
              <w:t>The ability to connect a result back to its inputs, sources, steps and version.</w:t>
            </w:r>
          </w:p>
        </w:tc>
        <w:tc>
          <w:tcPr>
            <w:tcW w:type="dxa" w:w="3408"/>
          </w:tcPr>
          <w:p>
            <w:r/>
          </w:p>
        </w:tc>
      </w:tr>
      <w:tr>
        <w:tc>
          <w:tcPr>
            <w:tcW w:type="dxa" w:w="3408"/>
          </w:tcPr>
          <w:p>
            <w:r>
              <w:t>integration</w:t>
            </w:r>
          </w:p>
        </w:tc>
        <w:tc>
          <w:tcPr>
            <w:tcW w:type="dxa" w:w="3408"/>
          </w:tcPr>
          <w:p>
            <w:r>
              <w:t>Connecting components so that they work together through agreed interfaces.</w:t>
            </w:r>
          </w:p>
        </w:tc>
        <w:tc>
          <w:tcPr>
            <w:tcW w:type="dxa" w:w="3408"/>
          </w:tcPr>
          <w:p>
            <w:r/>
          </w:p>
        </w:tc>
      </w:tr>
      <w:tr>
        <w:tc>
          <w:tcPr>
            <w:tcW w:type="dxa" w:w="3408"/>
          </w:tcPr>
          <w:p>
            <w:r>
              <w:t>version control</w:t>
            </w:r>
          </w:p>
        </w:tc>
        <w:tc>
          <w:tcPr>
            <w:tcW w:type="dxa" w:w="3408"/>
          </w:tcPr>
          <w:p>
            <w:r>
              <w:t>A method for recording and comparing changes to identified versions of files.</w:t>
            </w:r>
          </w:p>
        </w:tc>
        <w:tc>
          <w:tcPr>
            <w:tcW w:type="dxa" w:w="3408"/>
          </w:tcPr>
          <w:p>
            <w:r/>
          </w:p>
        </w:tc>
      </w:tr>
      <w:tr>
        <w:tc>
          <w:tcPr>
            <w:tcW w:type="dxa" w:w="3408"/>
          </w:tcPr>
          <w:p>
            <w:r>
              <w:t>minimum complete product</w:t>
            </w:r>
          </w:p>
        </w:tc>
        <w:tc>
          <w:tcPr>
            <w:tcW w:type="dxa" w:w="3408"/>
          </w:tcPr>
          <w:p>
            <w:r>
              <w:t>The smallest working version that fulfils its essential user task, including failure handling.</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traceability"/>
            <wp:cNvGraphicFramePr>
              <a:graphicFrameLocks noChangeAspect="1"/>
            </wp:cNvGraphicFramePr>
            <a:graphic>
              <a:graphicData uri="http://schemas.openxmlformats.org/drawingml/2006/picture">
                <pic:pic>
                  <pic:nvPicPr>
                    <pic:cNvPr id="0" name="7b1963d331b3389d63577e4b1496962d9d8be0df44d6add9b0dffb7fb60199cd.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integration"/>
            <wp:cNvGraphicFramePr>
              <a:graphicFrameLocks noChangeAspect="1"/>
            </wp:cNvGraphicFramePr>
            <a:graphic>
              <a:graphicData uri="http://schemas.openxmlformats.org/drawingml/2006/picture">
                <pic:pic>
                  <pic:nvPicPr>
                    <pic:cNvPr id="0" name="5e28e9730087c9da2ab019f57517e83a0ef49ad7fdc97780a61f46db7ac4af0f.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version control"/>
            <wp:cNvGraphicFramePr>
              <a:graphicFrameLocks noChangeAspect="1"/>
            </wp:cNvGraphicFramePr>
            <a:graphic>
              <a:graphicData uri="http://schemas.openxmlformats.org/drawingml/2006/picture">
                <pic:pic>
                  <pic:nvPicPr>
                    <pic:cNvPr id="0" name="5a8d1350b20816c1843a1f2834e4b3d3039d7756387e6998a92a6431516f1f30.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minimum complete product"/>
            <wp:cNvGraphicFramePr>
              <a:graphicFrameLocks noChangeAspect="1"/>
            </wp:cNvGraphicFramePr>
            <a:graphic>
              <a:graphicData uri="http://schemas.openxmlformats.org/drawingml/2006/picture">
                <pic:pic>
                  <pic:nvPicPr>
                    <pic:cNvPr id="0" name="c59cca1da92241ba77a1fd2a4f9b98f9a6f0f7a5efc63bd56be0a23e64274d85.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Capstone Build"/>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Repair the new seed-investigation draft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Repair the new seed-investigation draft independently is the selected independent case.</w:t>
      </w:r>
    </w:p>
    <w:p>
      <w:r>
        <w:drawing>
          <wp:inline xmlns:a="http://schemas.openxmlformats.org/drawingml/2006/main" xmlns:pic="http://schemas.openxmlformats.org/drawingml/2006/picture">
            <wp:extent cx="5486400" cy="1901952"/>
            <wp:docPr id="27" name="Picture 27" descr="Independent proof graphic for Capstone Build"/>
            <wp:cNvGraphicFramePr>
              <a:graphicFrameLocks noChangeAspect="1"/>
            </wp:cNvGraphicFramePr>
            <a:graphic>
              <a:graphicData uri="http://schemas.openxmlformats.org/drawingml/2006/picture">
                <pic:pic>
                  <pic:nvPicPr>
                    <pic:cNvPr id="0" name="5a000b96ef5a3782c023eac19e5f71b7c8f21a1f5855ef898388d7ac1eb6e371.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EXPLANATION CHECK  Require supported procedure facts, missing-result status and rejection of unsupported universal conclusions.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Validate before displaying the draft</w:t>
      </w:r>
    </w:p>
    <w:p>
      <w:r>
        <w:t>Try the question before opening its worked explanation.</w:t>
      </w:r>
    </w:p>
    <w:p>
      <w:pPr>
        <w:pStyle w:val="Heading2"/>
      </w:pPr>
      <w:r>
        <w:t>Read the supplied case and question</w:t>
      </w:r>
    </w:p>
    <w:p>
      <w:pPr>
        <w:spacing w:line="336" w:lineRule="auto" w:after="180"/>
      </w:pPr>
      <w:r>
        <w:rPr>
          <w:b w:val="0"/>
        </w:rPr>
        <w:t>A pipeline retrieves passages, drafts and displays without checking citations.</w:t>
      </w:r>
    </w:p>
    <w:p>
      <w:pPr>
        <w:spacing w:line="336" w:lineRule="auto" w:after="180"/>
      </w:pPr>
      <w:r>
        <w:rPr>
          <w:b w:val="0"/>
        </w:rPr>
        <w:t>What step is missing?</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Validate every factual claim against its citation, plus required fields and boundaries. Revise or stop unsupported answers; retain diagnostic stages.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Retrieve</w:t>
            </w:r>
          </w:p>
        </w:tc>
        <w:tc>
          <w:tcPr>
            <w:tcW w:type="dxa" w:w="5112"/>
          </w:tcPr>
          <w:p>
            <w:r>
              <w:t>Relevant approved passages</w:t>
            </w:r>
          </w:p>
        </w:tc>
      </w:tr>
      <w:tr>
        <w:tc>
          <w:tcPr>
            <w:tcW w:type="dxa" w:w="5112"/>
          </w:tcPr>
          <w:p>
            <w:r>
              <w:t>Draft</w:t>
            </w:r>
          </w:p>
        </w:tc>
        <w:tc>
          <w:tcPr>
            <w:tcW w:type="dxa" w:w="5112"/>
          </w:tcPr>
          <w:p>
            <w:r>
              <w:t>Compose the answer</w:t>
            </w:r>
          </w:p>
        </w:tc>
      </w:tr>
      <w:tr>
        <w:tc>
          <w:tcPr>
            <w:tcW w:type="dxa" w:w="5112"/>
          </w:tcPr>
          <w:p>
            <w:r>
              <w:t>Validate</w:t>
            </w:r>
          </w:p>
        </w:tc>
        <w:tc>
          <w:tcPr>
            <w:tcW w:type="dxa" w:w="5112"/>
          </w:tcPr>
          <w:p>
            <w:r>
              <w:t>Check claims and citations</w:t>
            </w:r>
          </w:p>
        </w:tc>
      </w:tr>
      <w:tr>
        <w:tc>
          <w:tcPr>
            <w:tcW w:type="dxa" w:w="5112"/>
          </w:tcPr>
          <w:p>
            <w:r>
              <w:t>Display or stop</w:t>
            </w:r>
          </w:p>
        </w:tc>
        <w:tc>
          <w:tcPr>
            <w:tcW w:type="dxa" w:w="5112"/>
          </w:tcPr>
          <w:p>
            <w:r>
              <w:t>Show supported content or explain the limit</w:t>
            </w:r>
          </w:p>
        </w:tc>
      </w:tr>
    </w:tbl>
    <w:p>
      <w:pPr>
        <w:pStyle w:val="Heading2"/>
      </w:pPr>
      <w:r>
        <w:t>Earlier wording, alternatives and picture transcripts · reference / check after trying</w:t>
      </w:r>
    </w:p>
    <w:p>
      <w:pPr>
        <w:pStyle w:val="Heading3"/>
      </w:pPr>
      <w:r>
        <w:t>Week 34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Validate before displaying the draft</w:t>
      </w:r>
    </w:p>
    <w:p>
      <w:pPr>
        <w:spacing w:line="336" w:lineRule="auto" w:after="180"/>
      </w:pPr>
      <w:r>
        <w:rPr>
          <w:b w:val="0"/>
        </w:rPr>
        <w:t>A pipeline retrieves passages, drafts and displays without checking citations.</w:t>
      </w:r>
    </w:p>
    <w:p>
      <w:pPr>
        <w:spacing w:line="336" w:lineRule="auto" w:after="180"/>
      </w:pPr>
      <w:r>
        <w:rPr>
          <w:b w:val="0"/>
        </w:rPr>
        <w:t>What step is missing?</w:t>
      </w:r>
    </w:p>
    <w:p>
      <w:pPr>
        <w:spacing w:line="336" w:lineRule="auto" w:after="180"/>
      </w:pPr>
      <w:r>
        <w:rPr>
          <w:b w:val="0"/>
        </w:rPr>
        <w:t>Validate every factual claim against its citation, plus required fields and boundaries. Revise or stop unsupported answers; retain diagnostic stages.</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grounded assistant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Build a claim checker for a draft summary of a fictional class investigation.</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Build a claim checker for a draft summary of a fictional class investigation.</w:t>
      </w:r>
    </w:p>
    <w:p>
      <w:pPr>
        <w:pStyle w:val="Heading3"/>
      </w:pPr>
      <w:r>
        <w:t>Practice 1: explain the deciding evidence</w:t>
      </w:r>
    </w:p>
    <w:p>
      <w:pPr>
        <w:pStyle w:val="ListBullet"/>
      </w:pPr>
      <w:r>
        <w:t>Which labelled step matches this detail? Retain the supported procedure facts; state that water-loss results were not supplied.</w:t>
      </w:r>
    </w:p>
    <w:p>
      <w:pPr>
        <w:pStyle w:val="ListBullet"/>
      </w:pPr>
      <w:r>
        <w:t>1. Extract claims</w:t>
      </w:r>
    </w:p>
    <w:p>
      <w:pPr>
        <w:pStyle w:val="ListBullet"/>
      </w:pPr>
      <w:r>
        <w:t>2. Match evidence</w:t>
      </w:r>
    </w:p>
    <w:p>
      <w:pPr>
        <w:pStyle w:val="ListBullet"/>
      </w:pPr>
      <w:r>
        <w:t>3. Repair draft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Repair draft Retain the supported procedure facts; state that water-loss results were not supplied. 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E3 supplies losses of 1, 2 and 3 mL. Which conclusion is supported by the supplied facts?</w:t>
      </w:r>
    </w:p>
    <w:p>
      <w:pPr>
        <w:pStyle w:val="ListBullet"/>
      </w:pPr>
      <w:r>
        <w:t>1. We can decide the result without examining the changed input or the procedure.</w:t>
      </w:r>
    </w:p>
    <w:p>
      <w:pPr>
        <w:pStyle w:val="ListBullet"/>
      </w:pPr>
      <w:r>
        <w:t>2. Report those individual losses, not “half” unless starting volumes are also available.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Report those individual losses, not “half” unless starting volumes are also available. Absolute losses alone do not establish each cup’s fractional loss.</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Capstone Design (ai-3/33). Goal: Explain the </w:t>
      </w:r>
      <w:r>
        <w:rPr>
          <w:b/>
        </w:rPr>
        <w:t>mechanism</w:t>
      </w:r>
      <w:r>
        <w:rPr>
          <w:b w:val="0"/>
        </w:rPr>
        <w:t xml:space="preserve"> and terminology of capstone requirements and corpus. Short practice: What should the project plan record before the new flower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Safety Boundaries (ai-3/31). Goal: Explain the </w:t>
      </w:r>
      <w:r>
        <w:rPr>
          <w:b/>
        </w:rPr>
        <w:t>mechanism</w:t>
      </w:r>
      <w:r>
        <w:rPr>
          <w:b w:val="0"/>
        </w:rPr>
        <w:t xml:space="preserve"> and terminology of untrusted </w:t>
      </w:r>
      <w:r>
        <w:rPr>
          <w:b/>
        </w:rPr>
        <w:t>input</w:t>
      </w:r>
      <w:r>
        <w:rPr>
          <w:b w:val="0"/>
        </w:rPr>
        <w:t xml:space="preserve"> boundaries. Short practice: If AB7 passes the pattern, may it access teacher-only material?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Privacy by Design (ai-3/28). Goal: Explain the </w:t>
      </w:r>
      <w:r>
        <w:rPr>
          <w:b/>
        </w:rPr>
        <w:t>mechanism</w:t>
      </w:r>
      <w:r>
        <w:rPr>
          <w:b w:val="0"/>
        </w:rPr>
        <w:t xml:space="preserve"> and terminology of data retention and deletion. Short practice: Which IDs and locations must appear in the deletion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Capstone Build: the case</w:t>
      </w:r>
    </w:p>
    <w:p>
      <w:r>
        <w:drawing>
          <wp:inline xmlns:a="http://schemas.openxmlformats.org/drawingml/2006/main" xmlns:pic="http://schemas.openxmlformats.org/drawingml/2006/picture">
            <wp:extent cx="5486400" cy="3288792"/>
            <wp:docPr id="28" name="Picture 28" descr="Build a claim checker for a draft summary of a fictional class investigation. Supplied facts: Approved record E2: three cups were observed for four days. No measured water loss is provided. Draft says “three cups were observed for four days and all lost half their wa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4-01.png"/>
                    <pic:cNvPicPr/>
                  </pic:nvPicPr>
                  <pic:blipFill>
                    <a:blip r:embed="rId31"/>
                    <a:stretch>
                      <a:fillRect/>
                    </a:stretch>
                  </pic:blipFill>
                  <pic:spPr>
                    <a:xfrm>
                      <a:off x="0" y="0"/>
                      <a:ext cx="5486400" cy="3288792"/>
                    </a:xfrm>
                    <a:prstGeom prst="rect"/>
                  </pic:spPr>
                </pic:pic>
              </a:graphicData>
            </a:graphic>
          </wp:inline>
        </w:drawing>
      </w:r>
    </w:p>
    <w:p>
      <w:pPr>
        <w:spacing w:line="336" w:lineRule="auto" w:after="180"/>
      </w:pPr>
      <w:r>
        <w:rPr>
          <w:b w:val="0"/>
        </w:rPr>
        <w:t>Build a claim checker for a draft summary of a fictional class investigation. Supplied facts: Approved record E2: three cups were observed for four days. No measured water loss is provided.</w:t>
      </w:r>
    </w:p>
    <w:p>
      <w:pPr>
        <w:spacing w:line="336" w:lineRule="auto" w:after="180"/>
      </w:pPr>
      <w:r>
        <w:rPr>
          <w:b w:val="0"/>
        </w:rPr>
        <w:t xml:space="preserve">Draft says “three cups were observed for four days and all lost half their water”.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29" name="Picture 29" descr="Extract claims: Separate cup count, observation duration and the claimed water loss. → Match evidence: E2 supports three cups and four days; it supplies no water-loss result. →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story-ai-3-34-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 xml:space="preserve">Extract claims: Separate cup count, </w:t>
      </w:r>
      <w:r>
        <w:rPr>
          <w:b/>
        </w:rPr>
        <w:t>observation</w:t>
      </w:r>
      <w:r>
        <w:rPr>
          <w:b w:val="0"/>
        </w:rPr>
        <w:t xml:space="preserve"> duration and the claimed water loss. → Match </w:t>
      </w:r>
      <w:r>
        <w:rPr>
          <w:b/>
        </w:rPr>
        <w:t>evidence</w:t>
      </w:r>
      <w:r>
        <w:rPr>
          <w:b w:val="0"/>
        </w:rPr>
        <w:t>: E2 supports three cups and four days; it supplies no water-loss result. → Repair draft: Retain the supported procedure facts; state that water-loss results were not supplied.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Capstone grounded assistant — evidence trace</w:t>
      </w:r>
    </w:p>
    <w:p>
      <w:r>
        <w:drawing>
          <wp:inline xmlns:a="http://schemas.openxmlformats.org/drawingml/2006/main" xmlns:pic="http://schemas.openxmlformats.org/drawingml/2006/picture">
            <wp:extent cx="5486400" cy="3145536"/>
            <wp:docPr id="30" name="Picture 30" descr="Capstone grounded assistant — evidence trace. Request room B; retrieved approval names B but register names C. Draft gives capacity 10 from C. | A supported response requires current matching approval and register records. Any retrieval or validation failure gives needs_review with null claims. The classroom implementation performs no booking or external action. | Same-room support fails before or during semantic validation. Return needs_review with null claims; the draft capacity is unsupported for B."/>
            <wp:cNvGraphicFramePr>
              <a:graphicFrameLocks noChangeAspect="1"/>
            </wp:cNvGraphicFramePr>
            <a:graphic>
              <a:graphicData uri="http://schemas.openxmlformats.org/drawingml/2006/picture">
                <pic:pic>
                  <pic:nvPicPr>
                    <pic:cNvPr id="0" name="academy-story-ai-3-34-03.png"/>
                    <pic:cNvPicPr/>
                  </pic:nvPicPr>
                  <pic:blipFill>
                    <a:blip r:embed="rId3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grounded assistant — </w:t>
      </w:r>
      <w:r>
        <w:rPr>
          <w:b/>
        </w:rPr>
        <w:t>evidence</w:t>
      </w:r>
      <w:r>
        <w:rPr>
          <w:b w:val="0"/>
        </w:rPr>
        <w:t xml:space="preserve"> trace. Request room B; retrieved approval names B but register names C. Draft gives capacity 10 from C. | A supported response requires current matching approval and register records.</w:t>
      </w:r>
    </w:p>
    <w:p>
      <w:pPr>
        <w:spacing w:line="336" w:lineRule="auto" w:after="180"/>
      </w:pPr>
      <w:r>
        <w:rPr>
          <w:b w:val="0"/>
        </w:rPr>
        <w:t>Any retrieval or validation failure gives needs_review with null claims. The classroom implementation performs no booking or external action. | Same-room support fails before or during semantic validation.</w:t>
      </w:r>
    </w:p>
    <w:p>
      <w:pPr>
        <w:spacing w:line="336" w:lineRule="auto" w:after="180"/>
      </w:pPr>
      <w:r>
        <w:rPr>
          <w:b w:val="0"/>
        </w:rPr>
        <w:t>Return needs_review with null claims; the draft capacity is unsupported for B.</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Retain the supported procedure facts; state that water-loss results were not supplied. Changed condition: E3 supplies losses of 1, 2 and 3 mL. Expected result: Report those individual losses, not “half” unless starting volumes are also available. Reason: Absolute losses alone do not establish each cup’s fractional loss."/>
            <wp:cNvGraphicFramePr>
              <a:graphicFrameLocks noChangeAspect="1"/>
            </wp:cNvGraphicFramePr>
            <a:graphic>
              <a:graphicData uri="http://schemas.openxmlformats.org/drawingml/2006/picture">
                <pic:pic>
                  <pic:nvPicPr>
                    <pic:cNvPr id="0" name="academy-story-ai-3-34-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Retain the supported procedure facts; state that water-loss results were not supplied. Changed condition: E3 supplies losses of 1, 2 and 3 mL.</w:t>
      </w:r>
    </w:p>
    <w:p>
      <w:pPr>
        <w:spacing w:line="336" w:lineRule="auto" w:after="180"/>
      </w:pPr>
      <w:r>
        <w:rPr>
          <w:b w:val="0"/>
        </w:rPr>
        <w:t>Expected result: Report those individual losses, not “half” unless starting volumes are also available. Reason: Absolute losses alone do not establish each cup’s fractional loss.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 Limit: The examples are invented observations; no real classroom investigation or model run is claimed."/>
            <wp:cNvGraphicFramePr>
              <a:graphicFrameLocks noChangeAspect="1"/>
            </wp:cNvGraphicFramePr>
            <a:graphic>
              <a:graphicData uri="http://schemas.openxmlformats.org/drawingml/2006/picture">
                <pic:pic>
                  <pic:nvPicPr>
                    <pic:cNvPr id="0" name="academy-story-ai-3-34-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Retain the supported procedure facts; state that water-loss results were not supplied.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The examples are invented </w:t>
      </w:r>
      <w:r>
        <w:rPr>
          <w:b/>
        </w:rPr>
        <w:t>observation</w:t>
      </w:r>
      <w:r>
        <w:rPr>
          <w:b w:val="0"/>
        </w:rPr>
        <w:t>s; no real classroom investigation or model run is claimed.</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additional numbers would a half-water claim requi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4-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additional numbers would a half-water claim require?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Capstone Build: the case</w:t>
      </w:r>
    </w:p>
    <w:p>
      <w:pPr>
        <w:pStyle w:val="Heading3"/>
      </w:pPr>
      <w:r>
        <w:t>02. Follow the deciding steps</w:t>
      </w:r>
    </w:p>
    <w:p>
      <w:pPr>
        <w:pStyle w:val="Heading3"/>
      </w:pPr>
      <w:r>
        <w:t>03. Capstone grounded assistant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