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w:t>
      </w:r>
    </w:p>
    <w:p>
      <w:pPr>
        <w:pStyle w:val="Title"/>
      </w:pPr>
      <w:r>
        <w:t>Classification or Regression?</w:t>
      </w:r>
    </w:p>
    <w:p>
      <w:r>
        <w:t>Project: Responsible Plant Classifier</w:t>
      </w:r>
    </w:p>
    <w:p>
      <w:pPr>
        <w:pStyle w:val="Heading1"/>
      </w:pPr>
      <w:r>
        <w:t>Define the target. Match the pairs. Keep the score’s unit.</w:t>
      </w:r>
    </w:p>
    <w:p>
      <w:r>
        <w:t>Distinguish category prediction from numerical estimation and explain why their checks can disagree.</w:t>
      </w:r>
    </w:p>
    <w:p>
      <w:r>
        <w:t>Target contract → duration/height contrasts → six-request clinic → guarded comparisons → independent print jobs.</w:t>
      </w:r>
    </w:p>
    <w:p>
      <w:pPr>
        <w:pStyle w:val="Heading1"/>
      </w:pPr>
      <w:r>
        <w:t>01. What does the target value mean to the user?</w:t>
      </w:r>
    </w:p>
    <w:p>
      <w:r>
        <w:t>A number can encode a category or measure an amount; choose checks that match that meaning.</w:t>
      </w:r>
    </w:p>
    <w:p>
      <w:pPr>
        <w:pStyle w:val="Heading2"/>
      </w:pPr>
      <w:r>
        <w:t>Your learning goals</w:t>
      </w:r>
    </w:p>
    <w:p>
      <w:pPr>
        <w:spacing w:line="336" w:lineRule="auto" w:after="180"/>
      </w:pPr>
      <w:r>
        <w:rPr>
          <w:b w:val="0"/>
        </w:rPr>
        <w:t>I can identify a task from the meaning of its target.</w:t>
      </w:r>
    </w:p>
    <w:p>
      <w:pPr>
        <w:spacing w:line="336" w:lineRule="auto" w:after="180"/>
      </w:pPr>
      <w:r>
        <w:rPr>
          <w:b w:val="0"/>
        </w:rPr>
        <w:t>I can distinguish category agreement from numerical error.</w:t>
      </w:r>
    </w:p>
    <w:p>
      <w:pPr>
        <w:spacing w:line="336" w:lineRule="auto" w:after="180"/>
      </w:pPr>
      <w:r>
        <w:rPr>
          <w:b w:val="0"/>
        </w:rPr>
        <w:t xml:space="preserve">I can specify </w:t>
      </w:r>
      <w:r>
        <w:rPr>
          <w:b/>
        </w:rPr>
        <w:t>output</w:t>
      </w:r>
      <w:r>
        <w:rPr>
          <w:b w:val="0"/>
        </w:rPr>
        <w:t>s and checks that match a user need.</w:t>
      </w:r>
    </w:p>
    <w:p>
      <w:pPr>
        <w:pStyle w:val="Heading2"/>
      </w:pPr>
      <w:r>
        <w:t>Recall prediction-time availability</w:t>
      </w:r>
    </w:p>
    <w:p>
      <w:pPr>
        <w:pStyle w:val="ListBullet"/>
      </w:pPr>
      <w:r>
        <w:t>Close your notes first. A rough first answer helps us choose the right starting point; it is not a score for your ability.</w:t>
      </w:r>
    </w:p>
    <w:p>
      <w:pPr>
        <w:pStyle w:val="ListBullet"/>
      </w:pPr>
      <w:r>
        <w:t>Without opening the old lesson, explain one key idea from Features, Labels, Targets. Give an example and a mistake that the idea helps you avoid.</w:t>
      </w:r>
    </w:p>
    <w:p>
      <w:pPr>
        <w:pStyle w:val="ListBullet"/>
      </w:pPr>
      <w:r>
        <w:t>After trying, check the relevant lesson or ask your teacher. Change the part of your explanation that the evidence shows was wrong.</w:t>
      </w:r>
    </w:p>
    <w:p>
      <w:pPr>
        <w:pStyle w:val="ListBullet"/>
      </w:pPr>
      <w:r>
        <w:t>At dispatch, may the observed arrival duration be used as an input to predict that same trip duration? Explain.</w:t>
      </w:r>
    </w:p>
    <w:p>
      <w:pPr>
        <w:pStyle w:val="Heading2"/>
      </w:pPr>
      <w:r>
        <w:t>Your end goal</w:t>
      </w:r>
    </w:p>
    <w:p>
      <w:pPr>
        <w:spacing w:line="336" w:lineRule="auto" w:after="180"/>
      </w:pPr>
      <w:r>
        <w:rPr>
          <w:b w:val="0"/>
        </w:rPr>
        <w:t xml:space="preserve">By the end, I can explain </w:t>
      </w:r>
      <w:r>
        <w:rPr>
          <w:b/>
        </w:rPr>
        <w:t>classification</w:t>
      </w:r>
      <w:r>
        <w:rPr>
          <w:b w:val="0"/>
        </w:rPr>
        <w:t xml:space="preserve"> or </w:t>
      </w:r>
      <w:r>
        <w:rPr>
          <w:b/>
        </w:rPr>
        <w:t>regression</w:t>
      </w:r>
      <w:r>
        <w:rPr>
          <w:b w:val="0"/>
        </w:rPr>
        <w:t>?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rPr>
        <w:t>Classification</w:t>
      </w:r>
      <w:r>
        <w:rPr>
          <w:b w:val="0"/>
        </w:rPr>
        <w:t xml:space="preserve"> predicts a category; </w:t>
      </w:r>
      <w:r>
        <w:rPr>
          <w:b/>
        </w:rPr>
        <w:t>regression</w:t>
      </w:r>
      <w:r>
        <w:rPr>
          <w:b w:val="0"/>
        </w:rPr>
        <w:t xml:space="preserve"> predicts a numerical quantity. The target—not the </w:t>
      </w:r>
      <w:r>
        <w:rPr>
          <w:b/>
        </w:rPr>
        <w:t>input</w:t>
      </w:r>
      <w:r>
        <w:rPr>
          <w:b w:val="0"/>
        </w:rPr>
        <w:t xml:space="preserve"> format—determines the task type.</w:t>
      </w:r>
    </w:p>
    <w:p>
      <w:r>
        <w:drawing>
          <wp:inline xmlns:a="http://schemas.openxmlformats.org/drawingml/2006/main" xmlns:pic="http://schemas.openxmlformats.org/drawingml/2006/picture">
            <wp:extent cx="2942705" cy="2942705"/>
            <wp:docPr id="1" name="Picture 1"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System A predicts </w:t>
      </w:r>
      <w:r>
        <w:rPr>
          <w:b/>
        </w:rPr>
        <w:t>class</w:t>
      </w:r>
      <w:r>
        <w:rPr>
          <w:b w:val="0"/>
        </w:rPr>
        <w:t xml:space="preserve"> codes 0=oak,1=maple. System B predicts leaf area in cm². Name the task types and explain why code 1 is not 'one more species' than code 0.</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Ask for a category or ask for a quantity</w:t>
      </w:r>
    </w:p>
    <w:p>
      <w:r>
        <w:t>The same trip can support two different target questions.</w:t>
      </w:r>
    </w:p>
    <w:p>
      <w:pPr>
        <w:pStyle w:val="Heading2"/>
      </w:pPr>
      <w:r>
        <w:t>Compare the dispatch-time questions</w:t>
      </w:r>
    </w:p>
    <w:p>
      <w:pPr>
        <w:spacing w:line="336" w:lineRule="auto" w:after="180"/>
      </w:pPr>
      <w:r>
        <w:rPr>
          <w:b w:val="0"/>
        </w:rPr>
        <w:t>At robot dispatch, we can ask two questions about the same fictional trip. Will it take more than 10 minutes? Or how many minutes will it take? The first asks for a category. The second asks for an amount with units.</w:t>
      </w:r>
    </w:p>
    <w:p>
      <w:pPr>
        <w:spacing w:line="336" w:lineRule="auto" w:after="180"/>
      </w:pPr>
      <w:r>
        <w:rPr>
          <w:b w:val="0"/>
        </w:rPr>
        <w:t xml:space="preserve">The target question determines the task, even if both models would use the same dispatch-time </w:t>
      </w:r>
      <w:r>
        <w:rPr>
          <w:b/>
        </w:rPr>
        <w:t>input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Target meaning</w:t>
            </w:r>
          </w:p>
        </w:tc>
        <w:tc>
          <w:tcPr>
            <w:tcW w:type="dxa" w:w="3408"/>
          </w:tcPr>
          <w:p>
            <w:r>
              <w:t>Task</w:t>
            </w:r>
          </w:p>
        </w:tc>
      </w:tr>
      <w:tr>
        <w:tc>
          <w:tcPr>
            <w:tcW w:type="dxa" w:w="3408"/>
          </w:tcPr>
          <w:p>
            <w:r>
              <w:t>Will the trip exceed 10 minutes?</w:t>
            </w:r>
          </w:p>
        </w:tc>
        <w:tc>
          <w:tcPr>
            <w:tcW w:type="dxa" w:w="3408"/>
          </w:tcPr>
          <w:p>
            <w:r>
              <w:t>0 for no and 1 for yes</w:t>
            </w:r>
          </w:p>
        </w:tc>
        <w:tc>
          <w:tcPr>
            <w:tcW w:type="dxa" w:w="3408"/>
          </w:tcPr>
          <w:p>
            <w:r>
              <w:t>Classification</w:t>
            </w:r>
          </w:p>
        </w:tc>
      </w:tr>
      <w:tr>
        <w:tc>
          <w:tcPr>
            <w:tcW w:type="dxa" w:w="3408"/>
          </w:tcPr>
          <w:p>
            <w:r>
              <w:t>How long will the trip take?</w:t>
            </w:r>
          </w:p>
        </w:tc>
        <w:tc>
          <w:tcPr>
            <w:tcW w:type="dxa" w:w="3408"/>
          </w:tcPr>
          <w:p>
            <w:r>
              <w:t>Elapsed duration in minutes</w:t>
            </w:r>
          </w:p>
        </w:tc>
        <w:tc>
          <w:tcPr>
            <w:tcW w:type="dxa" w:w="3408"/>
          </w:tcPr>
          <w:p>
            <w:r>
              <w:t>Regression</w:t>
            </w:r>
          </w:p>
        </w:tc>
      </w:tr>
      <w:tr>
        <w:tc>
          <w:tcPr>
            <w:tcW w:type="dxa" w:w="3408"/>
          </w:tcPr>
          <w:p>
            <w:r>
              <w:t>Which route type will be used?</w:t>
            </w:r>
          </w:p>
        </w:tc>
        <w:tc>
          <w:tcPr>
            <w:tcW w:type="dxa" w:w="3408"/>
          </w:tcPr>
          <w:p>
            <w:r>
              <w:t>Indoor or outdoor</w:t>
            </w:r>
          </w:p>
        </w:tc>
        <w:tc>
          <w:tcPr>
            <w:tcW w:type="dxa" w:w="3408"/>
          </w:tcPr>
          <w:p>
            <w:r>
              <w:t>Classification</w:t>
            </w:r>
          </w:p>
        </w:tc>
      </w:tr>
    </w:tbl>
    <w:p>
      <w:pPr>
        <w:pStyle w:val="Heading2"/>
      </w:pPr>
      <w:r>
        <w:t>Use target meaning rather than decimal appearance</w:t>
      </w:r>
    </w:p>
    <w:p>
      <w:pPr>
        <w:spacing w:line="336" w:lineRule="auto" w:after="180"/>
      </w:pPr>
      <w:r>
        <w:rPr>
          <w:b/>
        </w:rPr>
        <w:t>Classification</w:t>
      </w:r>
      <w:r>
        <w:rPr>
          <w:b w:val="0"/>
        </w:rPr>
        <w:t xml:space="preserve"> predicts a category from a defined set. </w:t>
      </w:r>
      <w:r>
        <w:rPr>
          <w:b/>
        </w:rPr>
        <w:t>Regression</w:t>
      </w:r>
      <w:r>
        <w:rPr>
          <w:b w:val="0"/>
        </w:rPr>
        <w:t xml:space="preserve"> estimates a numerical quantity for which differences have meaning.</w:t>
      </w:r>
    </w:p>
    <w:p>
      <w:pPr>
        <w:spacing w:line="336" w:lineRule="auto" w:after="180"/>
      </w:pPr>
      <w:r>
        <w:rPr>
          <w:b w:val="0"/>
        </w:rPr>
        <w:t xml:space="preserve">A category may be coded with numbers: 0 and 1 here are names for no and yes, not travel times. Conversely, a duration recorded as a whole number of minutes can still be a </w:t>
      </w:r>
      <w:r>
        <w:rPr>
          <w:b/>
        </w:rPr>
        <w:t>regression</w:t>
      </w:r>
      <w:r>
        <w:rPr>
          <w:b w:val="0"/>
        </w:rPr>
        <w:t xml:space="preserve"> target.</w:t>
      </w:r>
    </w:p>
    <w:p>
      <w:pPr>
        <w:spacing w:line="336" w:lineRule="auto" w:after="180"/>
      </w:pPr>
      <w:r>
        <w:rPr>
          <w:b w:val="0"/>
        </w:rPr>
        <w:t>Decimal points do not decide the task.</w:t>
      </w:r>
    </w:p>
    <w:p>
      <w:pPr>
        <w:pStyle w:val="Heading2"/>
      </w:pPr>
      <w:r>
        <w:t>Preserve the prediction-time boundary</w:t>
      </w:r>
    </w:p>
    <w:p>
      <w:pPr>
        <w:spacing w:line="336" w:lineRule="auto" w:after="180"/>
      </w:pPr>
      <w:r>
        <w:rPr>
          <w:b w:val="0"/>
        </w:rPr>
        <w:t xml:space="preserve">Keep Week 2's </w:t>
      </w:r>
      <w:r>
        <w:rPr>
          <w:b/>
        </w:rPr>
        <w:t>prediction</w:t>
      </w:r>
      <w:r>
        <w:rPr>
          <w:b w:val="0"/>
        </w:rPr>
        <w:t xml:space="preserve"> time: route length and the saved queue may exist at dispatch, while the observed duration is available later for </w:t>
      </w:r>
      <w:r>
        <w:rPr>
          <w:b/>
        </w:rPr>
        <w:t>training</w:t>
      </w:r>
      <w:r>
        <w:rPr>
          <w:b w:val="0"/>
        </w:rPr>
        <w:t xml:space="preserve"> or evaluation.</w:t>
      </w:r>
    </w:p>
    <w:p>
      <w:pPr>
        <w:spacing w:line="336" w:lineRule="auto" w:after="180"/>
      </w:pPr>
      <w:r>
        <w:rPr>
          <w:b w:val="0"/>
        </w:rPr>
        <w:t xml:space="preserve">Do not feed that observed duration into an earlier dispatch </w:t>
      </w:r>
      <w:r>
        <w:rPr>
          <w:b/>
        </w:rPr>
        <w:t>prediction</w:t>
      </w:r>
      <w:r>
        <w:rPr>
          <w:b w:val="0"/>
        </w:rPr>
        <w:t>.</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classification</w:t>
      </w:r>
      <w:r>
        <w:rPr>
          <w:b w:val="0"/>
        </w:rPr>
        <w:t xml:space="preserve"> or </w:t>
      </w:r>
      <w:r>
        <w:rPr>
          <w:b/>
        </w:rPr>
        <w:t>regression</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Compare category agreement and duration discrepancy separately</w:t>
      </w:r>
    </w:p>
    <w:p>
      <w:r>
        <w:t>The predictions are supplied examples; this lesson does not fit a model.</w:t>
      </w:r>
    </w:p>
    <w:p>
      <w:pPr>
        <w:pStyle w:val="Heading2"/>
      </w:pPr>
      <w:r>
        <w:t>Read the target-and-check contract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Target meaning</w:t>
            </w:r>
          </w:p>
        </w:tc>
        <w:tc>
          <w:tcPr>
            <w:tcW w:type="dxa" w:w="3408"/>
          </w:tcPr>
          <w:p>
            <w:r>
              <w:t>Output check</w:t>
            </w:r>
          </w:p>
        </w:tc>
      </w:tr>
      <w:tr>
        <w:tc>
          <w:tcPr>
            <w:tcW w:type="dxa" w:w="3408"/>
          </w:tcPr>
          <w:p>
            <w:r>
              <w:t>Will the trip exceed 10 minutes?</w:t>
            </w:r>
          </w:p>
        </w:tc>
        <w:tc>
          <w:tcPr>
            <w:tcW w:type="dxa" w:w="3408"/>
          </w:tcPr>
          <w:p>
            <w:r>
              <w:t>No/yes category; 0 and 1 are category codes</w:t>
            </w:r>
          </w:p>
        </w:tc>
        <w:tc>
          <w:tcPr>
            <w:tcW w:type="dxa" w:w="3408"/>
          </w:tcPr>
          <w:p>
            <w:r>
              <w:t>Compare category with the defined observed category</w:t>
            </w:r>
          </w:p>
        </w:tc>
      </w:tr>
      <w:tr>
        <w:tc>
          <w:tcPr>
            <w:tcW w:type="dxa" w:w="3408"/>
          </w:tcPr>
          <w:p>
            <w:r>
              <w:t>How many minutes will it take?</w:t>
            </w:r>
          </w:p>
        </w:tc>
        <w:tc>
          <w:tcPr>
            <w:tcW w:type="dxa" w:w="3408"/>
          </w:tcPr>
          <w:p>
            <w:r>
              <w:t>Numerical duration with meaningful differences</w:t>
            </w:r>
          </w:p>
        </w:tc>
        <w:tc>
          <w:tcPr>
            <w:tcW w:type="dxa" w:w="3408"/>
          </w:tcPr>
          <w:p>
            <w:r>
              <w:t>Absolute discrepancy in minutes; average error with case count</w:t>
            </w:r>
          </w:p>
        </w:tc>
      </w:tr>
      <w:tr>
        <w:tc>
          <w:tcPr>
            <w:tcW w:type="dxa" w:w="3408"/>
          </w:tcPr>
          <w:p>
            <w:r>
              <w:t>Can a duration estimate be thresholded?</w:t>
            </w:r>
          </w:p>
        </w:tc>
        <w:tc>
          <w:tcPr>
            <w:tcW w:type="dxa" w:w="3408"/>
          </w:tcPr>
          <w:p>
            <w:r>
              <w:t>Yes: this example uses estimate&gt;10 to form a category</w:t>
            </w:r>
          </w:p>
        </w:tc>
        <w:tc>
          <w:tcPr>
            <w:tcW w:type="dxa" w:w="3408"/>
          </w:tcPr>
          <w:p>
            <w:r>
              <w:t>That does not turn a matching category into an exact duration estimate</w:t>
            </w:r>
          </w:p>
        </w:tc>
      </w:tr>
      <w:tr>
        <w:tc>
          <w:tcPr>
            <w:tcW w:type="dxa" w:w="3408"/>
          </w:tcPr>
          <w:p>
            <w:r>
              <w:t>Data pairing</w:t>
            </w:r>
          </w:p>
        </w:tc>
        <w:tc>
          <w:tcPr>
            <w:tcW w:type="dxa" w:w="3408"/>
          </w:tcPr>
          <w:p>
            <w:r>
              <w:t>Each actual/estimate pair must be the same trip</w:t>
            </w:r>
          </w:p>
        </w:tc>
        <w:tc>
          <w:tcPr>
            <w:tcW w:type="dxa" w:w="3408"/>
          </w:tcPr>
          <w:p>
            <w:r>
              <w:t>Equal lengths alone do not establish matching identities</w:t>
            </w:r>
          </w:p>
        </w:tc>
      </w:tr>
    </w:tbl>
    <w:p>
      <w:pPr>
        <w:spacing w:line="336" w:lineRule="auto" w:after="180"/>
      </w:pPr>
      <w:r>
        <w:rPr>
          <w:b w:val="0"/>
        </w:rPr>
        <w:t xml:space="preserve">The following </w:t>
      </w:r>
      <w:r>
        <w:rPr>
          <w:b/>
        </w:rPr>
        <w:t>prediction</w:t>
      </w:r>
      <w:r>
        <w:rPr>
          <w:b w:val="0"/>
        </w:rPr>
        <w:t>s are supplied for practice; no model is fitted here. Each estimate was written before revealing its matching observed duration.</w:t>
      </w:r>
    </w:p>
    <w:p>
      <w:pPr>
        <w:spacing w:line="336" w:lineRule="auto" w:after="180"/>
      </w:pPr>
      <w:r>
        <w:rPr>
          <w:b w:val="0"/>
        </w:rPr>
        <w:t>We compare duration error with a category decision made from that estimate. Predict slow when the estimated duration is greater than 10 minutes; exactly 10 is not slow.</w:t>
      </w:r>
    </w:p>
    <w:p>
      <w:pPr>
        <w:spacing w:line="336" w:lineRule="auto" w:after="180"/>
      </w:pPr>
      <w:r>
        <w:rPr>
          <w:b w:val="0"/>
        </w:rPr>
        <w:t xml:space="preserve">A </w:t>
      </w:r>
      <w:r>
        <w:rPr>
          <w:b/>
        </w:rPr>
        <w:t>class</w:t>
      </w:r>
      <w:r>
        <w:rPr>
          <w:b w:val="0"/>
        </w:rPr>
        <w:t xml:space="preserve">ifier could also predict categories directly, but this example uses a </w:t>
      </w:r>
      <w:r>
        <w:rPr>
          <w:b/>
        </w:rPr>
        <w:t>threshold</w:t>
      </w:r>
      <w:r>
        <w:rPr>
          <w:b w:val="0"/>
        </w:rPr>
        <w:t xml:space="preserve"> on estimates.</w:t>
      </w:r>
    </w:p>
    <w:p>
      <w:pPr>
        <w:pStyle w:val="Heading2"/>
      </w:pPr>
      <w:r>
        <w:t>Complete paired-duration comparison script</w:t>
      </w:r>
    </w:p>
    <w:p>
      <w:r>
        <w:rPr>
          <w:rFonts w:ascii="Courier New" w:hAnsi="Courier New"/>
          <w:sz w:val="18"/>
        </w:rPr>
        <w:t>actual_minutes = [8, 10, 14]</w:t>
        <w:br/>
        <w:t>estimated_minutes = [9, 11, 12]</w:t>
        <w:br/>
        <w:t>correct = 0</w:t>
        <w:br/>
        <w:t>errors = []</w:t>
        <w:br/>
        <w:t>for actual, estimate in zip(actual_minutes, estimated_minutes):</w:t>
        <w:br/>
        <w:t xml:space="preserve">    actual_slow = int(actual &gt; 10)</w:t>
        <w:br/>
        <w:t xml:space="preserve">    predicted_slow = int(estimate &gt; 10)</w:t>
        <w:br/>
        <w:t xml:space="preserve">    correct = correct + int(actual_slow == predicted_slow)</w:t>
        <w:br/>
        <w:t xml:space="preserve">    errors.append(abs(estimate - actual))</w:t>
        <w:br/>
        <w:t>print(correct, len(actual_minutes))</w:t>
        <w:br/>
        <w:t>print(errors)</w:t>
      </w:r>
    </w:p>
    <w:p>
      <w:pPr>
        <w:pStyle w:val="Heading2"/>
      </w:pPr>
      <w:r>
        <w:t>Trace errors, matching order and mean units</w:t>
      </w:r>
    </w:p>
    <w:p>
      <w:pPr>
        <w:spacing w:line="336" w:lineRule="auto" w:after="180"/>
      </w:pPr>
      <w:r>
        <w:rPr>
          <w:b w:val="0"/>
        </w:rPr>
        <w:t>zip pairs the lists in order.</w:t>
      </w:r>
    </w:p>
    <w:p>
      <w:pPr>
        <w:spacing w:line="336" w:lineRule="auto" w:after="180"/>
      </w:pPr>
      <w:r>
        <w:rPr>
          <w:b w:val="0"/>
        </w:rPr>
        <w:t xml:space="preserve">They must have equal lengths and refer to the same trips; otherwise this loop is not a valid evaluation. abs gives the distance from zero, so both a one-minute overestimate and a one-minute underestimate have </w:t>
      </w:r>
      <w:r>
        <w:rPr>
          <w:b/>
        </w:rPr>
        <w:t>absolute error</w:t>
      </w:r>
      <w:r>
        <w:rPr>
          <w:b w:val="0"/>
        </w:rPr>
        <w:t xml:space="preserve"> 1.</w:t>
      </w:r>
    </w:p>
    <w:p>
      <w:pPr>
        <w:spacing w:line="336" w:lineRule="auto" w:after="180"/>
      </w:pPr>
      <w:r>
        <w:rPr>
          <w:b w:val="0"/>
        </w:rPr>
        <w:t xml:space="preserve">The </w:t>
      </w:r>
      <w:r>
        <w:rPr>
          <w:b/>
        </w:rPr>
        <w:t>output</w:t>
      </w:r>
      <w:r>
        <w:rPr>
          <w:b w:val="0"/>
        </w:rPr>
        <w:t xml:space="preserve"> is 2 3 followed by [1, 1, 2]. The mean </w:t>
      </w:r>
      <w:r>
        <w:rPr>
          <w:b/>
        </w:rPr>
        <w:t>absolute error</w:t>
      </w:r>
      <w:r>
        <w:rPr>
          <w:b w:val="0"/>
        </w:rPr>
        <w:t xml:space="preserve"> is (1 + 1 + 2) / 3 = 4/3 minutes, about 1.33 minutes.</w:t>
      </w:r>
    </w:p>
    <w:p>
      <w:pPr>
        <w:pStyle w:val="Heading2"/>
      </w:pPr>
      <w:r>
        <w:t>Read the three per-trip comparisons</w:t>
      </w:r>
    </w:p>
    <w:p>
      <w:pPr>
        <w:pStyle w:val="Heading3"/>
      </w:pPr>
      <w:r>
        <w:t>Read both kinds of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Actual and estimate</w:t>
            </w:r>
          </w:p>
        </w:tc>
        <w:tc>
          <w:tcPr>
            <w:tcW w:type="dxa" w:w="3408"/>
          </w:tcPr>
          <w:p>
            <w:r>
              <w:t>Duration error</w:t>
            </w:r>
          </w:p>
        </w:tc>
        <w:tc>
          <w:tcPr>
            <w:tcW w:type="dxa" w:w="3408"/>
          </w:tcPr>
          <w:p>
            <w:r>
              <w:t>Category match</w:t>
            </w:r>
          </w:p>
        </w:tc>
      </w:tr>
      <w:tr>
        <w:tc>
          <w:tcPr>
            <w:tcW w:type="dxa" w:w="3408"/>
          </w:tcPr>
          <w:p>
            <w:r>
              <w:t>8 and 9 minutes</w:t>
            </w:r>
          </w:p>
        </w:tc>
        <w:tc>
          <w:tcPr>
            <w:tcW w:type="dxa" w:w="3408"/>
          </w:tcPr>
          <w:p>
            <w:r>
              <w:t>1 minute</w:t>
            </w:r>
          </w:p>
        </w:tc>
        <w:tc>
          <w:tcPr>
            <w:tcW w:type="dxa" w:w="3408"/>
          </w:tcPr>
          <w:p>
            <w:r>
              <w:t>No and no match</w:t>
            </w:r>
          </w:p>
        </w:tc>
      </w:tr>
      <w:tr>
        <w:tc>
          <w:tcPr>
            <w:tcW w:type="dxa" w:w="3408"/>
          </w:tcPr>
          <w:p>
            <w:r>
              <w:t>10 and 11 minutes</w:t>
            </w:r>
          </w:p>
        </w:tc>
        <w:tc>
          <w:tcPr>
            <w:tcW w:type="dxa" w:w="3408"/>
          </w:tcPr>
          <w:p>
            <w:r>
              <w:t>1 minute</w:t>
            </w:r>
          </w:p>
        </w:tc>
        <w:tc>
          <w:tcPr>
            <w:tcW w:type="dxa" w:w="3408"/>
          </w:tcPr>
          <w:p>
            <w:r>
              <w:t>No and yes differ</w:t>
            </w:r>
          </w:p>
        </w:tc>
      </w:tr>
      <w:tr>
        <w:tc>
          <w:tcPr>
            <w:tcW w:type="dxa" w:w="3408"/>
          </w:tcPr>
          <w:p>
            <w:r>
              <w:t>14 and 12 minutes</w:t>
            </w:r>
          </w:p>
        </w:tc>
        <w:tc>
          <w:tcPr>
            <w:tcW w:type="dxa" w:w="3408"/>
          </w:tcPr>
          <w:p>
            <w:r>
              <w:t>2 minutes</w:t>
            </w:r>
          </w:p>
        </w:tc>
        <w:tc>
          <w:tcPr>
            <w:tcW w:type="dxa" w:w="3408"/>
          </w:tcPr>
          <w:p>
            <w:r>
              <w:t>Yes and yes match</w:t>
            </w:r>
          </w:p>
        </w:tc>
      </w:tr>
    </w:tbl>
    <w:p>
      <w:r>
        <w:t>All three rows use the same greater-than-10 boundary. A small duration error can cross that boundary; a larger error can stay on the same side.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 machine-learning flow stage 1"/>
            <wp:cNvGraphicFramePr>
              <a:graphicFrameLocks noChangeAspect="1"/>
            </wp:cNvGraphicFramePr>
            <a:graphic>
              <a:graphicData uri="http://schemas.openxmlformats.org/drawingml/2006/picture">
                <pic:pic>
                  <pic:nvPicPr>
                    <pic:cNvPr id="0" name="d8621fd9b47d69a5c43f306382b4e69f32eb0bbdac977b4f7b3541809be2230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 machine-learning flow stage 2"/>
            <wp:cNvGraphicFramePr>
              <a:graphicFrameLocks noChangeAspect="1"/>
            </wp:cNvGraphicFramePr>
            <a:graphic>
              <a:graphicData uri="http://schemas.openxmlformats.org/drawingml/2006/picture">
                <pic:pic>
                  <pic:nvPicPr>
                    <pic:cNvPr id="0" name="428475fbe77bff800cc9e6cef0731190bc88f9d10e13c105ed6a3b7802448862.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 machine-learning flow stage 3"/>
            <wp:cNvGraphicFramePr>
              <a:graphicFrameLocks noChangeAspect="1"/>
            </wp:cNvGraphicFramePr>
            <a:graphic>
              <a:graphicData uri="http://schemas.openxmlformats.org/drawingml/2006/picture">
                <pic:pic>
                  <pic:nvPicPr>
                    <pic:cNvPr id="0" name="8361f542f84b318607020e44f2b139e7b22893c91d1fd184151fc05d53096685.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Choose the task type for six scenarios and define the </w:t>
      </w:r>
      <w:r>
        <w:rPr>
          <w:b/>
        </w:rPr>
        <w:t>output</w:t>
      </w:r>
      <w:r>
        <w:rPr>
          <w:b w:val="0"/>
        </w:rPr>
        <w:t xml:space="preserve"> space precisely.</w:t>
      </w:r>
    </w:p>
    <w:p>
      <w:pPr>
        <w:spacing w:line="336" w:lineRule="auto" w:after="180"/>
      </w:pPr>
      <w:r>
        <w:rPr>
          <w:b w:val="0"/>
        </w:rPr>
        <w:t xml:space="preserve">MODEL IDEA  </w:t>
      </w:r>
      <w:r>
        <w:rPr>
          <w:b/>
        </w:rPr>
        <w:t>Classification</w:t>
      </w:r>
      <w:r>
        <w:rPr>
          <w:b w:val="0"/>
        </w:rPr>
        <w:t xml:space="preserve"> predicts a category; </w:t>
      </w:r>
      <w:r>
        <w:rPr>
          <w:b/>
        </w:rPr>
        <w:t>regression</w:t>
      </w:r>
      <w:r>
        <w:rPr>
          <w:b w:val="0"/>
        </w:rPr>
        <w:t xml:space="preserve"> predicts a numerical quantity. The target—not the </w:t>
      </w:r>
      <w:r>
        <w:rPr>
          <w:b/>
        </w:rPr>
        <w:t>input</w:t>
      </w:r>
      <w:r>
        <w:rPr>
          <w:b w:val="0"/>
        </w:rPr>
        <w:t xml:space="preserve"> format—determines the task type.</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Predict plant species from a photo: target is a category, so </w:t>
      </w:r>
      <w:r>
        <w:rPr>
          <w:b/>
        </w:rPr>
        <w:t>classification</w:t>
      </w:r>
      <w:r>
        <w:rPr>
          <w:b w:val="0"/>
        </w:rPr>
        <w:t xml:space="preserve">. Predict plant height next week: target is centimeters, so </w:t>
      </w:r>
      <w:r>
        <w:rPr>
          <w:b/>
        </w:rPr>
        <w:t>regression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pStyle w:val="Heading1"/>
      </w:pPr>
      <w:r>
        <w:t>04. Compare a small quantity error with a threshold-category error</w:t>
      </w:r>
    </w:p>
    <w:p>
      <w:r>
        <w:t>A boundary can make two checks disagree about the same estimate.</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w:t>
      </w:r>
      <w:r>
        <w:rPr>
          <w:b/>
        </w:rPr>
        <w:t>threshold</w:t>
      </w:r>
      <w:r>
        <w:rPr>
          <w:b w:val="0"/>
        </w:rPr>
        <w:t xml:space="preserve">,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Change the category boundary to strictly greater than 7 cm.</w:t>
      </w:r>
    </w:p>
    <w:p>
      <w:pPr>
        <w:pStyle w:val="Heading2"/>
      </w:pPr>
      <w:r>
        <w:t>Check after predicting · reference / check after trying</w:t>
      </w:r>
    </w:p>
    <w:p>
      <w:pPr>
        <w:spacing w:line="336" w:lineRule="auto" w:after="180"/>
      </w:pPr>
      <w:r>
        <w:rPr>
          <w:b/>
        </w:rPr>
        <w:t>Prediction</w:t>
      </w:r>
      <w:r>
        <w:rPr>
          <w:b w:val="0"/>
        </w:rPr>
        <w:t>: Actual and estimated categories both become short, short, tall: 3/3 correct.</w:t>
      </w:r>
    </w:p>
    <w:p>
      <w:pPr>
        <w:spacing w:line="336" w:lineRule="auto" w:after="180"/>
      </w:pPr>
      <w:r>
        <w:rPr>
          <w:b w:val="0"/>
        </w:rPr>
        <w:t>Reason: The numerical estimates did not improve; the decision definition changed.</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w:t>
      </w:r>
      <w:r>
        <w:rPr>
          <w:b/>
        </w:rPr>
        <w:t>threshold</w:t>
      </w:r>
      <w:r>
        <w:rPr>
          <w:b w:val="0"/>
        </w:rPr>
        <w:t xml:space="preserve">,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the same height estimates under two category definitions</w:t>
      </w:r>
    </w:p>
    <w:p>
      <w:r>
        <w:t>The categorical score can change while numerical error stays fixed.</w:t>
      </w:r>
    </w:p>
    <w:p>
      <w:pPr>
        <w:pStyle w:val="Heading2"/>
      </w:pPr>
      <w:r>
        <w:t>Read the complete height pairs and scope</w:t>
      </w:r>
    </w:p>
    <w:p>
      <w:pPr>
        <w:spacing w:line="336" w:lineRule="auto" w:after="180"/>
      </w:pPr>
      <w:r>
        <w:rPr>
          <w:b w:val="0"/>
        </w:rPr>
        <w:t>Distinguish predicting growth height from predicting a growth category.</w:t>
      </w:r>
    </w:p>
    <w:p>
      <w:pPr>
        <w:spacing w:line="336" w:lineRule="auto" w:after="180"/>
      </w:pPr>
      <w:r>
        <w:rPr>
          <w:b w:val="0"/>
        </w:rPr>
        <w:t>Actual heights are [4, 7, 9] cm; estimates are [5, 6, 10] cm. Tall means strictly greater than 6 cm.</w:t>
      </w:r>
    </w:p>
    <w:p>
      <w:pPr>
        <w:spacing w:line="336" w:lineRule="auto" w:after="180"/>
      </w:pPr>
      <w:r>
        <w:rPr>
          <w:b w:val="0"/>
        </w:rPr>
        <w:t xml:space="preserve">All </w:t>
      </w:r>
      <w:r>
        <w:rPr>
          <w:b/>
        </w:rPr>
        <w:t>input</w:t>
      </w:r>
      <w:r>
        <w:rPr>
          <w:b w:val="0"/>
        </w:rPr>
        <w:t xml:space="preserve">s and outcomes in this worked example are invented </w:t>
      </w:r>
      <w:r>
        <w:rPr>
          <w:b/>
        </w:rPr>
        <w:t>class</w:t>
      </w:r>
      <w:r>
        <w:rPr>
          <w:b w:val="0"/>
        </w:rPr>
        <w:t>room data; no real model run is claimed.</w:t>
      </w:r>
    </w:p>
    <w:p>
      <w:pPr>
        <w:spacing w:line="336" w:lineRule="auto" w:after="180"/>
      </w:pPr>
      <w:r>
        <w:rPr>
          <w:b w:val="0"/>
        </w:rPr>
        <w:t>Keep units and scenarios separate. Dispatch durations actual 8,10,14 and estimated 9,11,12 give errors 1,1,2 minutes and 2/3 categories correct at&gt;10. Pictured heights actual 4,7,9 cm and estimates 5,6,10 cm give errors 1,1,1 cm. Strict &gt;6 cm gives 2/3 matching categories; changing only to &gt;7 cm gives 3/3. Height estimates and MAE 1 cm do not change.</w:t>
      </w:r>
    </w:p>
    <w:p>
      <w:pPr>
        <w:spacing w:line="336" w:lineRule="auto" w:after="180"/>
      </w:pPr>
      <w:r>
        <w:rPr>
          <w:b w:val="0"/>
        </w:rPr>
        <w:t>These are measured-height targets, not growth increments; no initial-height differences are supplied. Changing the category definition is not evidence of a better numerical estimate.</w:t>
      </w:r>
    </w:p>
    <w:p>
      <w:pPr>
        <w:pStyle w:val="Heading2"/>
      </w:pPr>
      <w:r>
        <w:t>Trace errors and categories</w:t>
      </w:r>
    </w:p>
    <w:p>
      <w:r>
        <w:drawing>
          <wp:inline xmlns:a="http://schemas.openxmlformats.org/drawingml/2006/main" xmlns:pic="http://schemas.openxmlformats.org/drawingml/2006/picture">
            <wp:extent cx="5486400" cy="3182112"/>
            <wp:docPr id="14" name="Picture 14" descr="Regression errors: Absolute errors are 1, 1, 1 cm; mean absolute error is 1 cm. → Actual categories: Actual classes are short, tall, tall. → Predicted categories: Estimated classes are short, short, tall: 2/3 correct."/>
            <wp:cNvGraphicFramePr>
              <a:graphicFrameLocks noChangeAspect="1"/>
            </wp:cNvGraphicFramePr>
            <a:graphic>
              <a:graphicData uri="http://schemas.openxmlformats.org/drawingml/2006/picture">
                <pic:pic>
                  <pic:nvPicPr>
                    <pic:cNvPr id="0" name="academy-story-ai-4-3-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spacing w:line="336" w:lineRule="auto" w:after="180"/>
      </w:pPr>
      <w:r>
        <w:rPr>
          <w:b w:val="0"/>
        </w:rPr>
        <w:t xml:space="preserve">Read the picture in order. Estimated </w:t>
      </w:r>
      <w:r>
        <w:rPr>
          <w:b/>
        </w:rPr>
        <w:t>class</w:t>
      </w:r>
      <w:r>
        <w:rPr>
          <w:b w:val="0"/>
        </w:rPr>
        <w:t xml:space="preserve">es are short, short, tall: 2/3 correct.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paired-height graphic</w:t>
      </w:r>
    </w:p>
    <w:p>
      <w:r>
        <w:drawing>
          <wp:inline xmlns:a="http://schemas.openxmlformats.org/drawingml/2006/main" xmlns:pic="http://schemas.openxmlformats.org/drawingml/2006/picture">
            <wp:extent cx="5486400" cy="4601029"/>
            <wp:docPr id="15" name="Picture 15"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18"/>
                    <a:stretch>
                      <a:fillRect/>
                    </a:stretch>
                  </pic:blipFill>
                  <pic:spPr>
                    <a:xfrm>
                      <a:off x="0" y="0"/>
                      <a:ext cx="5486400" cy="4601029"/>
                    </a:xfrm>
                    <a:prstGeom prst="rect"/>
                  </pic:spPr>
                </pic:pic>
              </a:graphicData>
            </a:graphic>
          </wp:inline>
        </w:drawing>
      </w:r>
    </w:p>
    <w:p>
      <w:pPr>
        <w:pStyle w:val="Heading2"/>
      </w:pPr>
      <w:r>
        <w:t>Predict changing the strict boundary</w:t>
      </w:r>
    </w:p>
    <w:p>
      <w:pPr>
        <w:pStyle w:val="ListBullet"/>
      </w:pPr>
      <w:r>
        <w:t>Change one thing: Change the category boundary to strictly greater than 7 cm.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6" name="Picture 16" descr="Original case: Estimated classes are short, short, tall: 2/3 correct. Changed condition: Change the category boundary to strictly greater than 7 cm. Expected result: Actual and estimated categories both become short, short, tall: 3/3 correct. Reason: The numerical estimates did not improve; the decision definition changed."/>
            <wp:cNvGraphicFramePr>
              <a:graphicFrameLocks noChangeAspect="1"/>
            </wp:cNvGraphicFramePr>
            <a:graphic>
              <a:graphicData uri="http://schemas.openxmlformats.org/drawingml/2006/picture">
                <pic:pic>
                  <pic:nvPicPr>
                    <pic:cNvPr id="0" name="academy-story-ai-4-3-04.png"/>
                    <pic:cNvPicPr/>
                  </pic:nvPicPr>
                  <pic:blipFill>
                    <a:blip r:embed="rId19"/>
                    <a:stretch>
                      <a:fillRect/>
                    </a:stretch>
                  </pic:blipFill>
                  <pic:spPr>
                    <a:xfrm>
                      <a:off x="0" y="0"/>
                      <a:ext cx="5486400" cy="3026664"/>
                    </a:xfrm>
                    <a:prstGeom prst="rect"/>
                  </pic:spPr>
                </pic:pic>
              </a:graphicData>
            </a:graphic>
          </wp:inline>
        </w:drawing>
      </w:r>
    </w:p>
    <w:p>
      <w:pPr>
        <w:pStyle w:val="Heading2"/>
      </w:pPr>
      <w:r>
        <w:t>State target and consequence limits</w:t>
      </w:r>
    </w:p>
    <w:p>
      <w:pPr>
        <w:pStyle w:val="ListBullet"/>
      </w:pPr>
      <w:r>
        <w:t>Regression error and category accuracy measure different targets; neither alone covers every use consequence.</w:t>
      </w:r>
    </w:p>
    <w:p>
      <w:pPr>
        <w:pStyle w:val="ListBullet"/>
      </w:pPr>
      <w:r>
        <w:t>Read the labelled picture: Did regression MAE improve when the boundary changed? Point to the relevant step in the picture, then write the changed result and the rule or evidence that supports it.</w:t>
      </w:r>
    </w:p>
    <w:p>
      <w:pPr>
        <w:pStyle w:val="Heading2"/>
      </w:pPr>
      <w:r>
        <w:t>Reference · Separate duration comparison · reference / check after trying</w:t>
      </w:r>
    </w:p>
    <w:p>
      <w:pPr>
        <w:spacing w:line="336" w:lineRule="auto" w:after="180"/>
      </w:pPr>
      <w:r>
        <w:rPr>
          <w:b w:val="0"/>
        </w:rPr>
        <w:t>The 14-minute trip has the largest duration error in our example, yet its slow category is correct. The 10-minute trip has only a one-minute error but the category is wrong. These checks answer different questions.</w:t>
      </w:r>
    </w:p>
    <w:p>
      <w:pPr>
        <w:spacing w:line="336" w:lineRule="auto" w:after="180"/>
      </w:pPr>
      <w:r>
        <w:rPr>
          <w:b w:val="0"/>
        </w:rPr>
        <w:t xml:space="preserve">Report 2 correct out of 3 category decisions separately from a mean </w:t>
      </w:r>
      <w:r>
        <w:rPr>
          <w:b/>
        </w:rPr>
        <w:t>absolute error</w:t>
      </w:r>
      <w:r>
        <w:rPr>
          <w:b w:val="0"/>
        </w:rPr>
        <w:t xml:space="preserve">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3: Classification or Regression?"/>
            <wp:cNvGraphicFramePr>
              <a:graphicFrameLocks noChangeAspect="1"/>
            </wp:cNvGraphicFramePr>
            <a:graphic>
              <a:graphicData uri="http://schemas.openxmlformats.org/drawingml/2006/picture">
                <pic:pic>
                  <pic:nvPicPr>
                    <pic:cNvPr id="0" name="d1d1b7edfbc1fa3b54945eeac508739c6c03e8fb369663071fab6dcd82496c76.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Predict plant species from a photo: target is a category, so </w:t>
      </w:r>
      <w:r>
        <w:rPr>
          <w:b/>
        </w:rPr>
        <w:t>classification</w:t>
      </w:r>
      <w:r>
        <w:rPr>
          <w:b w:val="0"/>
        </w:rPr>
        <w:t>.</w:t>
      </w:r>
    </w:p>
    <w:p>
      <w:pPr>
        <w:spacing w:line="336" w:lineRule="auto" w:after="180"/>
      </w:pPr>
      <w:r>
        <w:rPr>
          <w:b w:val="0"/>
        </w:rPr>
        <w:t xml:space="preserve">STEP 2  Predict plant height next week: target is centimeters, so </w:t>
      </w:r>
      <w:r>
        <w:rPr>
          <w:b/>
        </w:rPr>
        <w:t>regression</w:t>
      </w:r>
      <w:r>
        <w:rPr>
          <w:b w:val="0"/>
        </w:rPr>
        <w:t>.</w:t>
      </w:r>
    </w:p>
    <w:p>
      <w:pPr>
        <w:spacing w:line="336" w:lineRule="auto" w:after="180"/>
      </w:pPr>
      <w:r>
        <w:rPr>
          <w:b w:val="0"/>
        </w:rPr>
        <w:t>STEP 3  Predict low/medium/high growth: categories, even though ordered.</w:t>
      </w:r>
    </w:p>
    <w:p>
      <w:pPr>
        <w:spacing w:line="336" w:lineRule="auto" w:after="180"/>
      </w:pPr>
      <w:r>
        <w:rPr>
          <w:b w:val="0"/>
        </w:rPr>
        <w:t xml:space="preserve">STEP 4  State allowed </w:t>
      </w:r>
      <w:r>
        <w:rPr>
          <w:b/>
        </w:rPr>
        <w:t>class</w:t>
      </w:r>
      <w:r>
        <w:rPr>
          <w:b w:val="0"/>
        </w:rPr>
        <w:t>es or numerical unit before selecting a model and metric.</w:t>
      </w:r>
    </w:p>
    <w:p>
      <w:pPr>
        <w:spacing w:line="336" w:lineRule="auto" w:after="180"/>
      </w:pPr>
      <w:r>
        <w:rPr>
          <w:b w:val="0"/>
        </w:rPr>
        <w:t xml:space="preserve">CHECK  Verify the denominator, unit, split, </w:t>
      </w:r>
      <w:r>
        <w:rPr>
          <w:b/>
        </w:rPr>
        <w:t>class</w:t>
      </w:r>
      <w:r>
        <w:rPr>
          <w:b w:val="0"/>
        </w:rPr>
        <w:t xml:space="preserve">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Classification or Regression?</w:t>
      </w:r>
    </w:p>
    <w:p>
      <w:pPr>
        <w:pStyle w:val="Heading3"/>
      </w:pPr>
      <w:r>
        <w:t>The facts we will use</w:t>
      </w:r>
    </w:p>
    <w:p>
      <w:r>
        <w:drawing>
          <wp:inline xmlns:a="http://schemas.openxmlformats.org/drawingml/2006/main" xmlns:pic="http://schemas.openxmlformats.org/drawingml/2006/picture">
            <wp:extent cx="5486400" cy="5185229"/>
            <wp:docPr id="18" name="Picture 18"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2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category codes mistaken for measured quantities</w:t>
      </w:r>
    </w:p>
    <w:p>
      <w:r>
        <w:t>Ask what a difference between target numbers would mean.</w:t>
      </w:r>
    </w:p>
    <w:p>
      <w:pPr>
        <w:pStyle w:val="Heading2"/>
      </w:pPr>
      <w:r>
        <w:t>Inspect the first-error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2"/>
      </w:pPr>
      <w:r>
        <w:t>State output meaning and limits</w:t>
      </w:r>
    </w:p>
    <w:p>
      <w:pPr>
        <w:pStyle w:val="ListBullet"/>
      </w:pPr>
      <w:r>
        <w:t>A task specification should name the prediction moment, permitted inputs, target meaning and how predictions will be checked. Classification checks compare category decisions with observed categories. Regression checks measure numerical error with stated units. Later weeks examine additional metrics and why the consequences of different errors matter.</w:t>
      </w:r>
    </w:p>
    <w:p>
      <w:pPr>
        <w:pStyle w:val="ListBullet"/>
      </w:pPr>
      <w:r>
        <w:t>A correct category does not imply an exact quantity, and low numerical error does not guarantee every threshold decision is right. Three supplied examples establish only these calculations. They do not establish a trained model's reliability or show that a robot should act without review.</w:t>
      </w:r>
    </w:p>
    <w:p>
      <w:pPr>
        <w:pStyle w:val="Heading2"/>
      </w:pPr>
      <w:r>
        <w:t>Challenge metric mismatch</w:t>
      </w:r>
    </w:p>
    <w:p>
      <w:pPr>
        <w:spacing w:line="336" w:lineRule="auto" w:after="180"/>
      </w:pPr>
      <w:r>
        <w:rPr>
          <w:b w:val="0"/>
        </w:rPr>
        <w:t xml:space="preserve">CLAIM TO CHALLENGE  A photograph always means </w:t>
      </w:r>
      <w:r>
        <w:rPr>
          <w:b/>
        </w:rPr>
        <w:t>classification</w:t>
      </w:r>
      <w:r>
        <w:rPr>
          <w:b w:val="0"/>
        </w:rPr>
        <w:t xml:space="preserve"> and a table always means </w:t>
      </w:r>
      <w:r>
        <w:rPr>
          <w:b/>
        </w:rPr>
        <w:t>regression</w:t>
      </w:r>
      <w:r>
        <w:rPr>
          <w:b w:val="0"/>
        </w:rPr>
        <w:t>.</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3"/>
            <wp:cNvGraphicFramePr>
              <a:graphicFrameLocks noChangeAspect="1"/>
            </wp:cNvGraphicFramePr>
            <a:graphic>
              <a:graphicData uri="http://schemas.openxmlformats.org/drawingml/2006/picture">
                <pic:pic>
                  <pic:nvPicPr>
                    <pic:cNvPr id="0" name="504ac614d277826ac46f94ecd7116d8edd1da11c67f5a44c175f2e5b2fcc5fd1.png"/>
                    <pic:cNvPicPr/>
                  </pic:nvPicPr>
                  <pic:blipFill>
                    <a:blip r:embed="rId22"/>
                    <a:stretch>
                      <a:fillRect/>
                    </a:stretch>
                  </pic:blipFill>
                  <pic:spPr>
                    <a:xfrm>
                      <a:off x="0" y="0"/>
                      <a:ext cx="5486400" cy="2048256"/>
                    </a:xfrm>
                    <a:prstGeom prst="rect"/>
                  </pic:spPr>
                </pic:pic>
              </a:graphicData>
            </a:graphic>
          </wp:inline>
        </w:drawing>
      </w:r>
    </w:p>
    <w:p>
      <w:pPr>
        <w:pStyle w:val="Heading3"/>
      </w:pPr>
      <w:r>
        <w:t>A closer explanation</w:t>
      </w:r>
    </w:p>
    <w:p>
      <w:pPr>
        <w:pStyle w:val="Heading3"/>
      </w:pPr>
      <w:r>
        <w:t>A team needs an estimated arrival duration in minutes. State the task type and a suitable error check. Explain why reporting only the fraction of correct slow or not-slow decisions leaves its main question unanswered.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14-minute example with less help</w:t>
      </w:r>
    </w:p>
    <w:p>
      <w:r>
        <w:t>A matching slow label does not imply an exact duration.</w:t>
      </w:r>
    </w:p>
    <w:p>
      <w:pPr>
        <w:pStyle w:val="Heading2"/>
      </w:pPr>
      <w:r>
        <w:t>Complete supplied W2</w:t>
      </w:r>
    </w:p>
    <w:p>
      <w:pPr>
        <w:spacing w:line="336" w:lineRule="auto" w:after="180"/>
      </w:pPr>
      <w:r>
        <w:rPr>
          <w:b w:val="0"/>
        </w:rPr>
        <w:t>Use workbook W2 for the connected example “</w:t>
      </w:r>
      <w:r>
        <w:rPr>
          <w:b/>
        </w:rPr>
        <w:t>Classification</w:t>
      </w:r>
      <w:r>
        <w:rPr>
          <w:b w:val="0"/>
        </w:rPr>
        <w:t xml:space="preserve"> and </w:t>
      </w:r>
      <w:r>
        <w:rPr>
          <w:b/>
        </w:rPr>
        <w:t>regression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numbers-always-mean-regression reasoning</w:t>
      </w:r>
    </w:p>
    <w:p>
      <w:pPr>
        <w:pStyle w:val="ListBullet"/>
      </w:pPr>
      <w:r>
        <w:t>Use the worked case for Classification and regression. Proposed explanation: “Numbers always mean regression”.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unchanged MAE</w:t>
      </w:r>
    </w:p>
    <w:p>
      <w:pPr>
        <w:pStyle w:val="ListBullet"/>
      </w:pPr>
      <w:r>
        <w:t>Did regression MAE improve when the boundary changed?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print-job comparison separate</w:t>
      </w:r>
    </w:p>
    <w:p>
      <w:pPr>
        <w:spacing w:line="336" w:lineRule="auto" w:after="180"/>
      </w:pPr>
      <w:r>
        <w:rPr>
          <w:b w:val="0"/>
        </w:rPr>
        <w:t>This is supported practice. Keep the separately named independent case for an attempt before feedback.</w:t>
      </w:r>
    </w:p>
    <w:p>
      <w:pPr>
        <w:pStyle w:val="Heading2"/>
      </w:pPr>
      <w:r>
        <w:t>Compare encoded categories and binned durations</w:t>
      </w:r>
    </w:p>
    <w:p>
      <w:pPr>
        <w:spacing w:line="336" w:lineRule="auto" w:after="180"/>
      </w:pPr>
      <w:r>
        <w:rPr>
          <w:b w:val="0"/>
        </w:rPr>
        <w:t xml:space="preserve">A learner says that predicting route type is </w:t>
      </w:r>
      <w:r>
        <w:rPr>
          <w:b/>
        </w:rPr>
        <w:t>regression</w:t>
      </w:r>
      <w:r>
        <w:rPr>
          <w:b w:val="0"/>
        </w:rPr>
        <w:t xml:space="preserve"> because indoor is encoded as 1 and outdoor as 2. The numbers are category codes: their difference does not measure travel time or another meaningful amount.</w:t>
      </w:r>
    </w:p>
    <w:p>
      <w:pPr>
        <w:spacing w:line="336" w:lineRule="auto" w:after="180"/>
      </w:pPr>
      <w:r>
        <w:rPr>
          <w:b w:val="0"/>
        </w:rPr>
        <w:t xml:space="preserve">Treat this as </w:t>
      </w:r>
      <w:r>
        <w:rPr>
          <w:b/>
        </w:rPr>
        <w:t>classification</w:t>
      </w:r>
      <w:r>
        <w:rPr>
          <w:b w:val="0"/>
        </w:rPr>
        <w:t xml:space="preserve"> and judge the predicted category. Changing the codes must not change the meaning of the task.</w:t>
      </w:r>
    </w:p>
    <w:p>
      <w:pPr>
        <w:spacing w:line="336" w:lineRule="auto" w:after="180"/>
      </w:pPr>
      <w:r>
        <w:rPr>
          <w:b w:val="0"/>
        </w:rPr>
        <w:t xml:space="preserve">Another learner puts durations into short and long bins, then claims to predict exact minutes. Binning creates a </w:t>
      </w:r>
      <w:r>
        <w:rPr>
          <w:b/>
        </w:rPr>
        <w:t>classification</w:t>
      </w:r>
      <w:r>
        <w:rPr>
          <w:b w:val="0"/>
        </w:rPr>
        <w:t xml:space="preserve"> target and loses within-bin detail.</w:t>
      </w:r>
    </w:p>
    <w:p>
      <w:pPr>
        <w:spacing w:line="336" w:lineRule="auto" w:after="180"/>
      </w:pPr>
      <w:r>
        <w:rPr>
          <w:b w:val="0"/>
        </w:rPr>
        <w:t xml:space="preserve">If the user needs minutes, keep a quantity target and evaluate error in minutes. If the user needs a </w:t>
      </w:r>
      <w:r>
        <w:rPr>
          <w:b/>
        </w:rPr>
        <w:t>threshold</w:t>
      </w:r>
      <w:r>
        <w:rPr>
          <w:b w:val="0"/>
        </w:rPr>
        <w:t xml:space="preserve"> decision, define the boundary and relevant consequences. Neither task is automatically better.</w:t>
      </w:r>
    </w:p>
    <w:p>
      <w:pPr>
        <w:pStyle w:val="Heading2"/>
      </w:pPr>
      <w:r>
        <w:t>Reference · Experiment-record fields · reference / check after trying</w:t>
      </w:r>
    </w:p>
    <w:p>
      <w:pPr>
        <w:spacing w:line="336" w:lineRule="auto" w:after="180"/>
      </w:pPr>
      <w:r>
        <w:rPr>
          <w:b w:val="0"/>
        </w:rPr>
        <w:t xml:space="preserve">QUESTION + intended use + success </w:t>
      </w:r>
      <w:r>
        <w:rPr>
          <w:b/>
        </w:rPr>
        <w:t>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positive </w:t>
      </w:r>
      <w:r>
        <w:rPr>
          <w:b/>
        </w:rPr>
        <w:t>class</w:t>
      </w:r>
      <w:r>
        <w:rPr>
          <w:b w:val="0"/>
        </w:rPr>
        <w:t xml:space="preserve">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A closer explanation</w:t>
      </w:r>
    </w:p>
    <w:p>
      <w:pPr>
        <w:pStyle w:val="Heading3"/>
      </w:pPr>
      <w:r>
        <w:t>Practise with less help: Trace both checks</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Explain the picture</w:t>
      </w:r>
    </w:p>
    <w:p>
      <w:pPr>
        <w:pStyle w:val="Heading1"/>
      </w:pPr>
      <w:r>
        <w:t>09. Run a six-request clinic and four complete comparison probes</w:t>
      </w:r>
    </w:p>
    <w:p>
      <w:r>
        <w:t>Target definitions and measurement units decide which score is meaningful.</w:t>
      </w:r>
    </w:p>
    <w:p>
      <w:pPr>
        <w:pStyle w:val="Heading2"/>
      </w:pPr>
      <w:r>
        <w:t>Six supplied problem statements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user request</w:t>
            </w:r>
          </w:p>
        </w:tc>
        <w:tc>
          <w:tcPr>
            <w:tcW w:type="dxa" w:w="5112"/>
          </w:tcPr>
          <w:p>
            <w:r>
              <w:t>Task/target and suitable check</w:t>
            </w:r>
          </w:p>
        </w:tc>
      </w:tr>
      <w:tr>
        <w:tc>
          <w:tcPr>
            <w:tcW w:type="dxa" w:w="5112"/>
          </w:tcPr>
          <w:p>
            <w:r>
              <w:t>1 · At capture, predict label healthy or spotted from a specified allowed set.</w:t>
            </w:r>
          </w:p>
        </w:tc>
        <w:tc>
          <w:tcPr>
            <w:tcW w:type="dxa" w:w="5112"/>
          </w:tcPr>
          <w:p>
            <w:r>
              <w:t>Classification; category agreement under a declared label rule. No real plant diagnosis is validated.</w:t>
            </w:r>
          </w:p>
        </w:tc>
      </w:tr>
      <w:tr>
        <w:tc>
          <w:tcPr>
            <w:tcW w:type="dxa" w:w="5112"/>
          </w:tcPr>
          <w:p>
            <w:r>
              <w:t>2 · Predict the plant’s height at day 7 in cm, with numerical discrepancies meaningful.</w:t>
            </w:r>
          </w:p>
        </w:tc>
        <w:tc>
          <w:tcPr>
            <w:tcW w:type="dxa" w:w="5112"/>
          </w:tcPr>
          <w:p>
            <w:r>
              <w:t>Regression; absolute error/MAE in cm, with sample size and case identities.</w:t>
            </w:r>
          </w:p>
        </w:tc>
      </w:tr>
      <w:tr>
        <w:tc>
          <w:tcPr>
            <w:tcW w:type="dxa" w:w="5112"/>
          </w:tcPr>
          <w:p>
            <w:r>
              <w:t>3 · Predict indoor/outdoor route kind, encoded 1/2.</w:t>
            </w:r>
          </w:p>
        </w:tc>
        <w:tc>
          <w:tcPr>
            <w:tcW w:type="dxa" w:w="5112"/>
          </w:tcPr>
          <w:p>
            <w:r>
              <w:t>Classification; numbers are names for route categories, not travel duration.</w:t>
            </w:r>
          </w:p>
        </w:tc>
      </w:tr>
      <w:tr>
        <w:tc>
          <w:tcPr>
            <w:tcW w:type="dxa" w:w="5112"/>
          </w:tcPr>
          <w:p>
            <w:r>
              <w:t>4 · Estimate number of boxes delivered, judging how many boxes the estimate misses by.</w:t>
            </w:r>
          </w:p>
        </w:tc>
        <w:tc>
          <w:tcPr>
            <w:tcW w:type="dxa" w:w="5112"/>
          </w:tcPr>
          <w:p>
            <w:r>
              <w:t>Numerical quantity target; regression under this stated error meaning even if observations are whole counts.</w:t>
            </w:r>
          </w:p>
        </w:tc>
      </w:tr>
      <w:tr>
        <w:tc>
          <w:tcPr>
            <w:tcW w:type="dxa" w:w="5112"/>
          </w:tcPr>
          <w:p>
            <w:r>
              <w:t>5 · Predict whether the plant will grow well.</w:t>
            </w:r>
          </w:p>
        </w:tc>
        <w:tc>
          <w:tcPr>
            <w:tcW w:type="dxa" w:w="5112"/>
          </w:tcPr>
          <w:p>
            <w:r>
              <w:t>Underspecified: rewrite as height&gt;6cm at day7(category), or height at day 7 in cm(quantity); state which user need matters.</w:t>
            </w:r>
          </w:p>
        </w:tc>
      </w:tr>
      <w:tr>
        <w:tc>
          <w:tcPr>
            <w:tcW w:type="dxa" w:w="5112"/>
          </w:tcPr>
          <w:p>
            <w:r>
              <w:t>6 · Predict small/medium/large class, encoded 0/1/2 under a supplied category rule.</w:t>
            </w:r>
          </w:p>
        </w:tc>
        <w:tc>
          <w:tcPr>
            <w:tcW w:type="dxa" w:w="5112"/>
          </w:tcPr>
          <w:p>
            <w:r>
              <w:t>Classification with ordered classes; code differences are not automatically cm differences.</w:t>
            </w:r>
          </w:p>
        </w:tc>
      </w:tr>
    </w:tbl>
    <w:p>
      <w:pPr>
        <w:pStyle w:val="Heading2"/>
      </w:pPr>
      <w:r>
        <w:t>Complete normal, boundary, missing and unit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paired-data probe</w:t>
            </w:r>
          </w:p>
        </w:tc>
        <w:tc>
          <w:tcPr>
            <w:tcW w:type="dxa" w:w="5112"/>
          </w:tcPr>
          <w:p>
            <w:r>
              <w:t>Expected evidence</w:t>
            </w:r>
          </w:p>
        </w:tc>
      </w:tr>
      <w:tr>
        <w:tc>
          <w:tcPr>
            <w:tcW w:type="dxa" w:w="5112"/>
          </w:tcPr>
          <w:p>
            <w:r>
              <w:t>Normal heights: actual [4,7,9], estimated [5,6,10], strict &gt;6 cm</w:t>
            </w:r>
          </w:p>
        </w:tc>
        <w:tc>
          <w:tcPr>
            <w:tcW w:type="dxa" w:w="5112"/>
          </w:tcPr>
          <w:p>
            <w:r>
              <w:t>MAE 1 cm, category 2/3</w:t>
            </w:r>
          </w:p>
        </w:tc>
      </w:tr>
      <w:tr>
        <w:tc>
          <w:tcPr>
            <w:tcW w:type="dxa" w:w="5112"/>
          </w:tcPr>
          <w:p>
            <w:r>
              <w:t>Boundary change: same height pairs, strict &gt;7 cm</w:t>
            </w:r>
          </w:p>
        </w:tc>
        <w:tc>
          <w:tcPr>
            <w:tcW w:type="dxa" w:w="5112"/>
          </w:tcPr>
          <w:p>
            <w:r>
              <w:t>MAE still 1 cm, category 3/3; changed target definition</w:t>
            </w:r>
          </w:p>
        </w:tc>
      </w:tr>
      <w:tr>
        <w:tc>
          <w:tcPr>
            <w:tcW w:type="dxa" w:w="5112"/>
          </w:tcPr>
          <w:p>
            <w:r>
              <w:t>Missing pair: 3 actual heights but only 2 estimates</w:t>
            </w:r>
          </w:p>
        </w:tc>
        <w:tc>
          <w:tcPr>
            <w:tcW w:type="dxa" w:w="5112"/>
          </w:tcPr>
          <w:p>
            <w:r>
              <w:t>Reject incomplete pairing; do not silently truncate to report a three-case score</w:t>
            </w:r>
          </w:p>
        </w:tc>
      </w:tr>
      <w:tr>
        <w:tc>
          <w:tcPr>
            <w:tcW w:type="dxa" w:w="5112"/>
          </w:tcPr>
          <w:p>
            <w:r>
              <w:t>Unit mismatch: actual in cm, estimates in mm</w:t>
            </w:r>
          </w:p>
        </w:tc>
        <w:tc>
          <w:tcPr>
            <w:tcW w:type="dxa" w:w="5112"/>
          </w:tcPr>
          <w:p>
            <w:r>
              <w:t>Convert under an explicit unit contract before comparing; the numeric function cannot infer units</w:t>
            </w:r>
          </w:p>
        </w:tc>
      </w:tr>
    </w:tbl>
    <w:p>
      <w:pPr>
        <w:pStyle w:val="Heading2"/>
      </w:pPr>
      <w:r>
        <w:t>Specify, predict, compare and explain the user need</w:t>
      </w:r>
    </w:p>
    <w:p>
      <w:pPr>
        <w:pStyle w:val="ListNumber"/>
      </w:pPr>
      <w:r>
        <w:t>Task-Type Clinic: classify all six complete requests, rewrite the vague target and name the output meaning and check. For the height probes, predict category lists, count and numerical errors before the optional complete program. Its length/nonempty/numeric checks prevent some invalid calculations; they do not verify same-case identity, unit consistency or measurement accuracy. Original zip-based code assumes correctly paired equal-length lists; the new check rejects length mismatch rather than silently truncating. No model is trained here and estimates are supplied classroom values. Keep the selected print-job actual/estimate lists and strict 5-minute rule for the first independent attempt.</w:t>
      </w:r>
    </w:p>
    <w:p>
      <w:pPr>
        <w:pStyle w:val="Heading2"/>
      </w:pPr>
      <w:r>
        <w:t>Complete optional guarded comparison program</w:t>
      </w:r>
    </w:p>
    <w:p>
      <w:r>
        <w:rPr>
          <w:rFonts w:ascii="Courier New" w:hAnsi="Courier New"/>
          <w:sz w:val="18"/>
        </w:rPr>
        <w:t>import math</w:t>
        <w:br/>
        <w:br/>
        <w:t>def compare_paired(actual, estimated, boundary):</w:t>
        <w:br/>
        <w:t xml:space="preserve">    # Caller must supply matching cases in the same order and the same units.</w:t>
        <w:br/>
        <w:t xml:space="preserve">    if len(actual) != len(estimated) or not actual:</w:t>
        <w:br/>
        <w:t xml:space="preserve">        raise ValueError('nonempty equal-length paired values required')</w:t>
        <w:br/>
        <w:t xml:space="preserve">    for value in list(actual) + list(estimated) + [boundary]:</w:t>
        <w:br/>
        <w:t xml:space="preserve">        if type(value) not in (int, float) or not math.isfinite(value) or value &lt; 0:</w:t>
        <w:br/>
        <w:t xml:space="preserve">            raise ValueError('finite nonnegative numeric values required')</w:t>
        <w:br/>
        <w:t xml:space="preserve">    actual_classes = [int(value &gt; boundary) for value in actual]</w:t>
        <w:br/>
        <w:t xml:space="preserve">    predicted_classes = [int(value &gt; boundary) for value in estimated]</w:t>
        <w:br/>
        <w:t xml:space="preserve">    errors = [abs(pred - ref) for ref, pred in zip(actual, estimated)]</w:t>
        <w:br/>
        <w:t xml:space="preserve">    correct = sum(ref == pred for ref, pred in zip(actual_classes, predicted_classes))</w:t>
        <w:br/>
        <w:t xml:space="preserve">    return {'actual_classes': actual_classes,</w:t>
        <w:br/>
        <w:t xml:space="preserve">            'predicted_classes': predicted_classes,</w:t>
        <w:br/>
        <w:t xml:space="preserve">            'correct': correct, 'cases': len(actual),</w:t>
        <w:br/>
        <w:t xml:space="preserve">            'absolute_errors': errors, 'mae': sum(errors) / len(errors)}</w:t>
        <w:br/>
        <w:br/>
        <w:t>actual = [4, 7, 9]</w:t>
        <w:br/>
        <w:t>estimated = [5, 6, 10]</w:t>
        <w:br/>
        <w:t>for boundary in [6, 7]:</w:t>
        <w:br/>
        <w:t xml:space="preserve">    result = compare_paired(actual, estimated, boundary)</w:t>
        <w:br/>
        <w:t xml:space="preserve">    print('boundary', boundary, 'cm')</w:t>
        <w:br/>
        <w:t xml:space="preserve">    print('classes', result['actual_classes'], result['predicted_classes'])</w:t>
        <w:br/>
        <w:t xml:space="preserve">    print('correct', result['correct'], 'of', result['cases'])</w:t>
        <w:br/>
        <w:t xml:space="preserve">    print('MAE', round(result['mae'], 2), 'cm')</w:t>
        <w:br/>
      </w:r>
    </w:p>
    <w:p>
      <w:pPr>
        <w:pStyle w:val="Heading2"/>
      </w:pPr>
      <w:r>
        <w:t>Keep the evidence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3"/>
            <wp:cNvGraphicFramePr>
              <a:graphicFrameLocks noChangeAspect="1"/>
            </wp:cNvGraphicFramePr>
            <a:graphic>
              <a:graphicData uri="http://schemas.openxmlformats.org/drawingml/2006/picture">
                <pic:pic>
                  <pic:nvPicPr>
                    <pic:cNvPr id="0" name="fb02bba977ea170e1ca08e60332b21b24fe9a257ba8eab4002dd95761cc6c5c0.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Task-Type Clinic: </w:t>
      </w:r>
      <w:r>
        <w:rPr>
          <w:b/>
        </w:rPr>
        <w:t>class</w:t>
      </w:r>
      <w:r>
        <w:rPr>
          <w:b w:val="0"/>
        </w:rPr>
        <w:t>ify six problem statements, rewrite vague targets, and match each to a useful metric.</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compare the fresh print-job quantities and categories</w:t>
      </w:r>
    </w:p>
    <w:p>
      <w:r>
        <w:t>Explain what each numerical result measures rather than choosing one headline.</w:t>
      </w:r>
    </w:p>
    <w:p>
      <w:pPr>
        <w:pStyle w:val="Heading2"/>
      </w:pPr>
      <w:r>
        <w:t>Independent paired records and scope</w:t>
      </w:r>
    </w:p>
    <w:p>
      <w:pPr>
        <w:spacing w:line="336" w:lineRule="auto" w:after="180"/>
      </w:pPr>
      <w:r>
        <w:rPr>
          <w:b w:val="0"/>
        </w:rPr>
        <w:t>For three fictional print jobs, actual completion times are 4, 5 and 9 minutes; estimates are 6, 5 and 8 minutes in matching order. Slow means more than 5 minutes.</w:t>
      </w:r>
    </w:p>
    <w:p>
      <w:pPr>
        <w:spacing w:line="336" w:lineRule="auto" w:after="180"/>
      </w:pPr>
      <w:r>
        <w:rPr>
          <w:b w:val="0"/>
        </w:rPr>
        <w:t xml:space="preserve">Write actual and predicted category lists, count correct categories, calculate each </w:t>
      </w:r>
      <w:r>
        <w:rPr>
          <w:b/>
        </w:rPr>
        <w:t>absolute error</w:t>
      </w:r>
      <w:r>
        <w:rPr>
          <w:b w:val="0"/>
        </w:rPr>
        <w:t xml:space="preserve"> and the mean error in minutes. State what each result measures.</w:t>
      </w:r>
    </w:p>
    <w:p>
      <w:pPr>
        <w:spacing w:line="336" w:lineRule="auto" w:after="180"/>
      </w:pPr>
      <w:r>
        <w:rPr>
          <w:b w:val="0"/>
        </w:rPr>
        <w:t>Pair the selected actual and estimated completion times in the stated order, using minutes throughout. Apply this task’s own strict greater-than boundary, keep the per-case absolute errors and report the count before any fraction or mean. No model-fitting or broad performance evidence is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Compare new evidence independently</w:t>
      </w:r>
    </w:p>
    <w:p>
      <w:pPr>
        <w:pStyle w:val="Heading3"/>
      </w:pPr>
      <w:r>
        <w:t>Week 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Task A predicts whether a plant is fern or grass. Task B predicts its height in centimetres. Which is </w:t>
      </w:r>
      <w:r>
        <w:rPr>
          <w:b/>
        </w:rPr>
        <w:t>classification</w:t>
      </w:r>
      <w:r>
        <w:rPr>
          <w:b w:val="0"/>
        </w:rPr>
        <w:t xml:space="preserve"> and which is </w:t>
      </w:r>
      <w:r>
        <w:rPr>
          <w:b/>
        </w:rPr>
        <w:t>regression</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Confirm whether Plant </w:t>
      </w:r>
      <w:r>
        <w:rPr>
          <w:b/>
        </w:rPr>
        <w:t>Class</w:t>
      </w:r>
      <w:r>
        <w:rPr>
          <w:b w:val="0"/>
        </w:rPr>
        <w:t>ifier predicts a health category or a numerical severity score; document why.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System A predicts </w:t>
      </w:r>
      <w:r>
        <w:rPr>
          <w:b/>
        </w:rPr>
        <w:t>class</w:t>
      </w:r>
      <w:r>
        <w:rPr>
          <w:b w:val="0"/>
        </w:rPr>
        <w:t xml:space="preserve"> codes 0=oak,1=maple. System B predicts leaf area in cm². Name the task types and explain why code 1 is not 'one more species' than code 0.</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target and metric connected</w:t>
      </w:r>
    </w:p>
    <w:p>
      <w:r>
        <w:t>A feature table alone does not specify what a model should produce.</w:t>
      </w:r>
    </w:p>
    <w:p>
      <w:pPr>
        <w:pStyle w:val="Heading2"/>
      </w:pPr>
      <w:r>
        <w:t>This week’s contribution</w:t>
      </w:r>
    </w:p>
    <w:p>
      <w:pPr>
        <w:spacing w:line="336" w:lineRule="auto" w:after="180"/>
      </w:pPr>
      <w:r>
        <w:rPr>
          <w:b w:val="0"/>
        </w:rPr>
        <w:t>For the Responsible Plant Classifier, define the target as a category set or a numerical quantity with units and observation time. Preserve pairing IDs, output interpretation and the metric denominator/unit. If numerical estimates are converted to categories, record that threshold as a separate decision definition. Do not call a changed threshold score an improvement in unchanged numerical predictions.</w:t>
      </w:r>
    </w:p>
    <w:p>
      <w:pPr>
        <w:spacing w:line="336" w:lineRule="auto" w:after="180"/>
      </w:pPr>
      <w:r>
        <w:rPr>
          <w:b w:val="0"/>
        </w:rPr>
        <w:t xml:space="preserve">For your Responsible Plant </w:t>
      </w:r>
      <w:r>
        <w:rPr>
          <w:b/>
        </w:rPr>
        <w:t>Class</w:t>
      </w:r>
      <w:r>
        <w:rPr>
          <w:b w:val="0"/>
        </w:rPr>
        <w:t xml:space="preserve">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checkpoint, limits and human decision</w:t>
      </w:r>
    </w:p>
    <w:p>
      <w:pPr>
        <w:spacing w:line="336" w:lineRule="auto" w:after="180"/>
      </w:pPr>
      <w:r>
        <w:rPr>
          <w:b w:val="0"/>
        </w:rPr>
        <w:t xml:space="preserve">THIS WEEK'S CHECKPOINT  Confirm whether Plant </w:t>
      </w:r>
      <w:r>
        <w:rPr>
          <w:b/>
        </w:rPr>
        <w:t>Class</w:t>
      </w:r>
      <w:r>
        <w:rPr>
          <w:b w:val="0"/>
        </w:rPr>
        <w:t>ifier predicts a health category or a numerical severity score; document why.</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 xml:space="preserve">RESPONSIBLE RELEASE  Never use this </w:t>
      </w:r>
      <w:r>
        <w:rPr>
          <w:b/>
        </w:rPr>
        <w:t>class</w:t>
      </w:r>
      <w:r>
        <w:rPr>
          <w:b w:val="0"/>
        </w:rPr>
        <w:t>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3"/>
            <wp:cNvGraphicFramePr>
              <a:graphicFrameLocks noChangeAspect="1"/>
            </wp:cNvGraphicFramePr>
            <a:graphic>
              <a:graphicData uri="http://schemas.openxmlformats.org/drawingml/2006/picture">
                <pic:pic>
                  <pic:nvPicPr>
                    <pic:cNvPr id="0" name="c3d95f952b25d6f203d1296246b8b15158414ad963254b811b596373bff96804.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state target meaning, score unit and comparison condition</w:t>
      </w:r>
    </w:p>
    <w:p>
      <w:r>
        <w:t>A category code and a measured amount answer different questions.</w:t>
      </w:r>
    </w:p>
    <w:p>
      <w:pPr>
        <w:pStyle w:val="Heading2"/>
      </w:pPr>
      <w:r>
        <w:t>Explain without notes</w:t>
      </w:r>
    </w:p>
    <w:p>
      <w:pPr>
        <w:pStyle w:val="ListBullet"/>
      </w:pPr>
      <w:r>
        <w:t>Close your notes. Explain this goal in your own words: Identify a task from the meaning of its target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classification</w:t>
            </w:r>
          </w:p>
        </w:tc>
        <w:tc>
          <w:tcPr>
            <w:tcW w:type="dxa" w:w="3408"/>
          </w:tcPr>
          <w:p>
            <w:r>
              <w:t>predict a category</w:t>
            </w:r>
          </w:p>
        </w:tc>
        <w:tc>
          <w:tcPr>
            <w:tcW w:type="dxa" w:w="3408"/>
          </w:tcPr>
          <w:p>
            <w:r/>
          </w:p>
        </w:tc>
      </w:tr>
      <w:tr>
        <w:tc>
          <w:tcPr>
            <w:tcW w:type="dxa" w:w="3408"/>
          </w:tcPr>
          <w:p>
            <w:r>
              <w:t>regression</w:t>
            </w:r>
          </w:p>
        </w:tc>
        <w:tc>
          <w:tcPr>
            <w:tcW w:type="dxa" w:w="3408"/>
          </w:tcPr>
          <w:p>
            <w:r>
              <w:t>predict a number</w:t>
            </w:r>
          </w:p>
        </w:tc>
        <w:tc>
          <w:tcPr>
            <w:tcW w:type="dxa" w:w="3408"/>
          </w:tcPr>
          <w:p>
            <w:r/>
          </w:p>
        </w:tc>
      </w:tr>
      <w:tr>
        <w:tc>
          <w:tcPr>
            <w:tcW w:type="dxa" w:w="3408"/>
          </w:tcPr>
          <w:p>
            <w:r>
              <w:t>class</w:t>
            </w:r>
          </w:p>
        </w:tc>
        <w:tc>
          <w:tcPr>
            <w:tcW w:type="dxa" w:w="3408"/>
          </w:tcPr>
          <w:p>
            <w:r>
              <w:t>one allowed category</w:t>
            </w:r>
          </w:p>
        </w:tc>
        <w:tc>
          <w:tcPr>
            <w:tcW w:type="dxa" w:w="3408"/>
          </w:tcPr>
          <w:p>
            <w:r/>
          </w:p>
        </w:tc>
      </w:tr>
      <w:tr>
        <w:tc>
          <w:tcPr>
            <w:tcW w:type="dxa" w:w="3408"/>
          </w:tcPr>
          <w:p>
            <w:r>
              <w:t>continuous target</w:t>
            </w:r>
          </w:p>
        </w:tc>
        <w:tc>
          <w:tcPr>
            <w:tcW w:type="dxa" w:w="3408"/>
          </w:tcPr>
          <w:p>
            <w:r>
              <w:t>number that can vary across a range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classification, predict a category"/>
            <wp:cNvGraphicFramePr>
              <a:graphicFrameLocks noChangeAspect="1"/>
            </wp:cNvGraphicFramePr>
            <a:graphic>
              <a:graphicData uri="http://schemas.openxmlformats.org/drawingml/2006/picture">
                <pic:pic>
                  <pic:nvPicPr>
                    <pic:cNvPr id="0" name="9cbee438ff5fb889c77069278bd3ae1c214982222f0f88aec1485a791a754ad1.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regression, predict a number"/>
            <wp:cNvGraphicFramePr>
              <a:graphicFrameLocks noChangeAspect="1"/>
            </wp:cNvGraphicFramePr>
            <a:graphic>
              <a:graphicData uri="http://schemas.openxmlformats.org/drawingml/2006/picture">
                <pic:pic>
                  <pic:nvPicPr>
                    <pic:cNvPr id="0" name="84f7f67a7a1d730876ff924ee294a7b60fa14a2d444a136a1471cfa98f01589b.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class, one allowed category"/>
            <wp:cNvGraphicFramePr>
              <a:graphicFrameLocks noChangeAspect="1"/>
            </wp:cNvGraphicFramePr>
            <a:graphic>
              <a:graphicData uri="http://schemas.openxmlformats.org/drawingml/2006/picture">
                <pic:pic>
                  <pic:nvPicPr>
                    <pic:cNvPr id="0" name="43f81eb3303eee7b3c0c3bfa0789b2ea8b6dd2fe050a60a5ba2abb2d821f4884.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continuous target, number that can vary across a range"/>
            <wp:cNvGraphicFramePr>
              <a:graphicFrameLocks noChangeAspect="1"/>
            </wp:cNvGraphicFramePr>
            <a:graphic>
              <a:graphicData uri="http://schemas.openxmlformats.org/drawingml/2006/picture">
                <pic:pic>
                  <pic:nvPicPr>
                    <pic:cNvPr id="0" name="6d9ef23c5d6dd63d56a9238d2885331f79db4a2173090670d38c285c1f7ac875.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A photograph always means </w:t>
      </w:r>
      <w:r>
        <w:rPr>
          <w:b/>
        </w:rPr>
        <w:t>classification</w:t>
      </w:r>
      <w:r>
        <w:rPr>
          <w:b w:val="0"/>
        </w:rPr>
        <w:t xml:space="preserve"> and a table always means </w:t>
      </w:r>
      <w:r>
        <w:rPr>
          <w:b/>
        </w:rPr>
        <w:t>regression</w:t>
      </w:r>
      <w:r>
        <w:rPr>
          <w:b w:val="0"/>
        </w:rPr>
        <w:t>.</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classification, regression, class, continuous target.</w:t>
      </w:r>
    </w:p>
    <w:p>
      <w:pPr>
        <w:pStyle w:val="ListBullet"/>
      </w:pPr>
      <w:r>
        <w:t>CALCULATE  Reproduce the worked evidence with units and denominator.</w:t>
      </w:r>
    </w:p>
    <w:p>
      <w:pPr>
        <w:pStyle w:val="ListBullet"/>
      </w:pPr>
      <w:r>
        <w:t>TRACE  Explain the data, code or decision path.</w:t>
      </w:r>
    </w:p>
    <w:p>
      <w:pPr>
        <w:pStyle w:val="ListBullet"/>
      </w:pPr>
      <w:r>
        <w:t>DIAGNOSE  A photograph always means classification and a table always means regression.</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Compare the new print-job evidence independently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3"/>
            <wp:cNvGraphicFramePr>
              <a:graphicFrameLocks noChangeAspect="1"/>
            </wp:cNvGraphicFramePr>
            <a:graphic>
              <a:graphicData uri="http://schemas.openxmlformats.org/drawingml/2006/picture">
                <pic:pic>
                  <pic:nvPicPr>
                    <pic:cNvPr id="0" name="3a845769a51a10b3bd6d8b1c66428efa409e8cfacf1680449eecaf8095dc9ff8.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Choose the task type for six scenarios and define the </w:t>
      </w:r>
      <w:r>
        <w:rPr>
          <w:b/>
        </w:rPr>
        <w:t>output</w:t>
      </w:r>
      <w:r>
        <w:rPr>
          <w:b w:val="0"/>
        </w:rPr>
        <w:t xml:space="preserve"> space precisely.</w:t>
      </w:r>
    </w:p>
    <w:p>
      <w:pPr>
        <w:spacing w:line="336" w:lineRule="auto" w:after="180"/>
      </w:pPr>
      <w:r>
        <w:rPr>
          <w:b w:val="0"/>
        </w:rPr>
        <w:t xml:space="preserve">NEXT BRIDGE  Carry the experiment </w:t>
      </w:r>
      <w:r>
        <w:rPr>
          <w:b/>
        </w:rPr>
        <w:t>evidence</w:t>
      </w:r>
      <w:r>
        <w:rPr>
          <w:b w:val="0"/>
        </w:rPr>
        <w:t xml:space="preserve"> into: Python and Table Readiness.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Task A predicts healthy/spotted; B predicts next week's height in cm.</w:t>
      </w:r>
    </w:p>
    <w:p>
      <w:pPr>
        <w:spacing w:line="336" w:lineRule="auto" w:after="180"/>
      </w:pPr>
      <w:r>
        <w:rPr>
          <w:b w:val="0"/>
        </w:rPr>
        <w:t xml:space="preserve">Choose task and </w:t>
      </w:r>
      <w:r>
        <w:rPr>
          <w:b/>
        </w:rPr>
        <w:t>output</w:t>
      </w:r>
      <w:r>
        <w:rPr>
          <w:b w:val="0"/>
        </w:rPr>
        <w:t xml:space="preserve"> types.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or spotted</w:t>
            </w:r>
          </w:p>
        </w:tc>
        <w:tc>
          <w:tcPr>
            <w:tcW w:type="dxa" w:w="5112"/>
          </w:tcPr>
          <w:p>
            <w:r>
              <w:t>Classification, category</w:t>
            </w:r>
          </w:p>
        </w:tc>
      </w:tr>
      <w:tr>
        <w:tc>
          <w:tcPr>
            <w:tcW w:type="dxa" w:w="5112"/>
          </w:tcPr>
          <w:p>
            <w:r>
              <w:t>Height next week</w:t>
            </w:r>
          </w:p>
        </w:tc>
        <w:tc>
          <w:tcPr>
            <w:tcW w:type="dxa" w:w="5112"/>
          </w:tcPr>
          <w:p>
            <w:r>
              <w:t>Regression, numeric cm</w:t>
            </w:r>
          </w:p>
        </w:tc>
      </w:tr>
      <w:tr>
        <w:tc>
          <w:tcPr>
            <w:tcW w:type="dxa" w:w="5112"/>
          </w:tcPr>
          <w:p>
            <w:r>
              <w:t>Class code 0 or 1</w:t>
            </w:r>
          </w:p>
        </w:tc>
        <w:tc>
          <w:tcPr>
            <w:tcW w:type="dxa" w:w="5112"/>
          </w:tcPr>
          <w:p>
            <w:r>
              <w:t>Still a category</w:t>
            </w:r>
          </w:p>
        </w:tc>
      </w:tr>
    </w:tbl>
    <w:p>
      <w:pPr>
        <w:pStyle w:val="Heading2"/>
      </w:pPr>
      <w:r>
        <w:t>Earlier wording, alternatives and picture transcripts · reference / check after trying</w:t>
      </w:r>
    </w:p>
    <w:p>
      <w:pPr>
        <w:pStyle w:val="Heading3"/>
      </w:pPr>
      <w:r>
        <w:t>Week 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Choose the task by the meaning of the output</w:t>
      </w:r>
    </w:p>
    <w:p>
      <w:pPr>
        <w:spacing w:line="336" w:lineRule="auto" w:after="180"/>
      </w:pPr>
      <w:r>
        <w:rPr>
          <w:b w:val="0"/>
        </w:rPr>
        <w:t>Task A predicts healthy/spotted; B predicts next week's height in cm.</w:t>
      </w:r>
    </w:p>
    <w:p>
      <w:pPr>
        <w:spacing w:line="336" w:lineRule="auto" w:after="180"/>
      </w:pPr>
      <w:r>
        <w:rPr>
          <w:b w:val="0"/>
        </w:rPr>
        <w:t xml:space="preserve">Choose task and </w:t>
      </w:r>
      <w:r>
        <w:rPr>
          <w:b/>
        </w:rPr>
        <w:t>output</w:t>
      </w:r>
      <w:r>
        <w:rPr>
          <w:b w:val="0"/>
        </w:rPr>
        <w:t xml:space="preserve"> types.</w:t>
      </w:r>
    </w:p>
    <w:p>
      <w:pPr>
        <w:spacing w:line="336" w:lineRule="auto" w:after="180"/>
      </w:pPr>
      <w:r>
        <w:rPr>
          <w:b w:val="0"/>
        </w:rPr>
        <w:t xml:space="preserve">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a task from the meaning of its target</w:t>
            </w:r>
          </w:p>
        </w:tc>
        <w:tc>
          <w:tcPr>
            <w:tcW w:type="dxa" w:w="5112"/>
          </w:tcPr>
          <w:p>
            <w:r>
              <w:t>Explain the deciding step, show a trace or test, and state one limit.</w:t>
            </w:r>
          </w:p>
        </w:tc>
      </w:tr>
      <w:tr>
        <w:tc>
          <w:tcPr>
            <w:tcW w:type="dxa" w:w="5112"/>
          </w:tcPr>
          <w:p>
            <w:r>
              <w:t>Distinguish category agreement from numerical error</w:t>
            </w:r>
          </w:p>
        </w:tc>
        <w:tc>
          <w:tcPr>
            <w:tcW w:type="dxa" w:w="5112"/>
          </w:tcPr>
          <w:p>
            <w:r>
              <w:t>Explain the deciding step, show a trace or test, and state one limit.</w:t>
            </w:r>
          </w:p>
        </w:tc>
      </w:tr>
      <w:tr>
        <w:tc>
          <w:tcPr>
            <w:tcW w:type="dxa" w:w="5112"/>
          </w:tcPr>
          <w:p>
            <w:r>
              <w:t>Specify outputs and checks that match a user need</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xml:space="preserve">. Your teacher may spread this lesson across several </w:t>
      </w:r>
      <w:r>
        <w:rPr>
          <w:b/>
        </w:rPr>
        <w:t>class</w:t>
      </w:r>
      <w:r>
        <w:rPr>
          <w:b w:val="0"/>
        </w:rPr>
        <w:t>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Distinguish predicting growth height from predicting a growth category.</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Distinguish predicting growth height from predicting a growth category.</w:t>
      </w:r>
    </w:p>
    <w:p>
      <w:pPr>
        <w:pStyle w:val="Heading3"/>
      </w:pPr>
      <w:r>
        <w:t>Practice 1: explain the deciding evidence</w:t>
      </w:r>
    </w:p>
    <w:p>
      <w:pPr>
        <w:pStyle w:val="ListBullet"/>
      </w:pPr>
      <w:r>
        <w:t>Which labelled step matches this detail? Estimated classes are short, short, tall: 2/3 correct.</w:t>
      </w:r>
    </w:p>
    <w:p>
      <w:pPr>
        <w:pStyle w:val="ListBullet"/>
      </w:pPr>
      <w:r>
        <w:t>1. Actual categories</w:t>
      </w:r>
    </w:p>
    <w:p>
      <w:pPr>
        <w:pStyle w:val="ListBullet"/>
      </w:pPr>
      <w:r>
        <w:t>2. Regression errors</w:t>
      </w:r>
    </w:p>
    <w:p>
      <w:pPr>
        <w:pStyle w:val="ListBullet"/>
      </w:pPr>
      <w:r>
        <w:t>3. Predicted categories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Predicted categories Estimated </w:t>
      </w:r>
      <w:r>
        <w:rPr>
          <w:b/>
        </w:rPr>
        <w:t>class</w:t>
      </w:r>
      <w:r>
        <w:rPr>
          <w:b w:val="0"/>
        </w:rPr>
        <w:t xml:space="preserve">es are short, short, tall: 2/3 correct. Read the picture in order. Estimated </w:t>
      </w:r>
      <w:r>
        <w:rPr>
          <w:b/>
        </w:rPr>
        <w:t>class</w:t>
      </w:r>
      <w:r>
        <w:rPr>
          <w:b w:val="0"/>
        </w:rPr>
        <w:t>es are short, short, tall: 2/3 correct.</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Change the category boundary to strictly greater than 7 cm.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Actual and estimated categories both become short, short, tall: 3/3 correct.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Actual and estimated categories both become short, short, tall: 3/3 correct. The numerical estimates did not improve; the decision definition changed.</w:t>
      </w:r>
    </w:p>
    <w:p>
      <w:pPr>
        <w:pStyle w:val="Heading2"/>
      </w:pPr>
      <w:r>
        <w:t>Repair and keep the record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Classification or Regression?: the case</w:t>
      </w:r>
    </w:p>
    <w:p>
      <w:r>
        <w:drawing>
          <wp:inline xmlns:a="http://schemas.openxmlformats.org/drawingml/2006/main" xmlns:pic="http://schemas.openxmlformats.org/drawingml/2006/picture">
            <wp:extent cx="5486400" cy="3142488"/>
            <wp:docPr id="29" name="Picture 29" descr="Distinguish predicting growth height from predicting a growth category. Supplied facts: Actual heights are [4, 7, 9] cm; estimates are [5, 6, 10] cm. Tall means strictly greater than 6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1.png"/>
                    <pic:cNvPicPr/>
                  </pic:nvPicPr>
                  <pic:blipFill>
                    <a:blip r:embed="rId32"/>
                    <a:stretch>
                      <a:fillRect/>
                    </a:stretch>
                  </pic:blipFill>
                  <pic:spPr>
                    <a:xfrm>
                      <a:off x="0" y="0"/>
                      <a:ext cx="5486400" cy="3142488"/>
                    </a:xfrm>
                    <a:prstGeom prst="rect"/>
                  </pic:spPr>
                </pic:pic>
              </a:graphicData>
            </a:graphic>
          </wp:inline>
        </w:drawing>
      </w:r>
    </w:p>
    <w:p>
      <w:pPr>
        <w:spacing w:line="336" w:lineRule="auto" w:after="180"/>
      </w:pPr>
      <w:r>
        <w:rPr>
          <w:b w:val="0"/>
        </w:rPr>
        <w:t>Distinguish predicting growth height from predicting a growth category. Supplied facts: Actual heights are [4, 7, 9] cm; estimates are [5, 6, 10] cm. Tall means strictly greater than 6 cm.</w:t>
      </w:r>
    </w:p>
    <w:p>
      <w:pPr>
        <w:spacing w:line="336" w:lineRule="auto" w:after="180"/>
      </w:pPr>
      <w:r>
        <w:rPr>
          <w:b w:val="0"/>
        </w:rPr>
        <w:t xml:space="preserve">All </w:t>
      </w:r>
      <w:r>
        <w:rPr>
          <w:b/>
        </w:rPr>
        <w:t>input</w:t>
      </w:r>
      <w:r>
        <w:rPr>
          <w:b w:val="0"/>
        </w:rPr>
        <w:t xml:space="preserve">s and outcomes in this worked example are invented </w:t>
      </w:r>
      <w:r>
        <w:rPr>
          <w:b/>
        </w:rPr>
        <w:t>class</w:t>
      </w:r>
      <w:r>
        <w:rPr>
          <w:b w:val="0"/>
        </w:rPr>
        <w:t>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30" name="Picture 30" descr="Regression errors: Absolute errors are 1, 1, 1 cm; mean absolute error is 1 cm. → Actual categories: Actual classes are short, tall, tall. → Predicted categories: Estimated classes are short, short, tall: 2/3 correct."/>
            <wp:cNvGraphicFramePr>
              <a:graphicFrameLocks noChangeAspect="1"/>
            </wp:cNvGraphicFramePr>
            <a:graphic>
              <a:graphicData uri="http://schemas.openxmlformats.org/drawingml/2006/picture">
                <pic:pic>
                  <pic:nvPicPr>
                    <pic:cNvPr id="0" name="academy-story-ai-4-3-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rPr>
        <w:t>Regression</w:t>
      </w:r>
      <w:r>
        <w:rPr>
          <w:b w:val="0"/>
        </w:rPr>
        <w:t xml:space="preserve"> errors: </w:t>
      </w:r>
      <w:r>
        <w:rPr>
          <w:b/>
        </w:rPr>
        <w:t>Absolute error</w:t>
      </w:r>
      <w:r>
        <w:rPr>
          <w:b w:val="0"/>
        </w:rPr>
        <w:t xml:space="preserve">s are 1, 1, 1 cm; mean </w:t>
      </w:r>
      <w:r>
        <w:rPr>
          <w:b/>
        </w:rPr>
        <w:t>absolute error</w:t>
      </w:r>
      <w:r>
        <w:rPr>
          <w:b w:val="0"/>
        </w:rPr>
        <w:t xml:space="preserve"> is 1 cm. → Actual categories: Actual </w:t>
      </w:r>
      <w:r>
        <w:rPr>
          <w:b/>
        </w:rPr>
        <w:t>class</w:t>
      </w:r>
      <w:r>
        <w:rPr>
          <w:b w:val="0"/>
        </w:rPr>
        <w:t xml:space="preserve">es are short, tall, tall. → Predicted categories: Estimated </w:t>
      </w:r>
      <w:r>
        <w:rPr>
          <w:b/>
        </w:rPr>
        <w:t>class</w:t>
      </w:r>
      <w:r>
        <w:rPr>
          <w:b w:val="0"/>
        </w:rPr>
        <w:t>es are short, short, tall: 2/3 correct.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Actual and estimated heights (paired order)</w:t>
      </w:r>
    </w:p>
    <w:p>
      <w:r>
        <w:drawing>
          <wp:inline xmlns:a="http://schemas.openxmlformats.org/drawingml/2006/main" xmlns:pic="http://schemas.openxmlformats.org/drawingml/2006/picture">
            <wp:extent cx="5486400" cy="3938016"/>
            <wp:docPr id="31" name="Picture 31" descr="Actual and estimated heights (paired order). Units: cm. actual1: 4. estimate1: 5. actual2: 7. estimate2: 6. actual3: 9. estimate3: 10."/>
            <wp:cNvGraphicFramePr>
              <a:graphicFrameLocks noChangeAspect="1"/>
            </wp:cNvGraphicFramePr>
            <a:graphic>
              <a:graphicData uri="http://schemas.openxmlformats.org/drawingml/2006/picture">
                <pic:pic>
                  <pic:nvPicPr>
                    <pic:cNvPr id="0" name="academy-story-ai-4-3-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val="0"/>
        </w:rPr>
        <w:t>Actual and estimated heights (paired order). Units: cm. actual1: 4. estimate1: 5. actual2: 7. estimate2: 6. actual3: 9. estimate3: 10.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Estimated classes are short, short, tall: 2/3 correct. Changed condition: Change the category boundary to strictly greater than 7 cm. Expected result: Actual and estimated categories both become short, short, tall: 3/3 correct. Reason: The numerical estimates did not improve; the decision definition changed."/>
            <wp:cNvGraphicFramePr>
              <a:graphicFrameLocks noChangeAspect="1"/>
            </wp:cNvGraphicFramePr>
            <a:graphic>
              <a:graphicData uri="http://schemas.openxmlformats.org/drawingml/2006/picture">
                <pic:pic>
                  <pic:nvPicPr>
                    <pic:cNvPr id="0" name="academy-story-ai-4-3-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Estimated </w:t>
      </w:r>
      <w:r>
        <w:rPr>
          <w:b/>
        </w:rPr>
        <w:t>class</w:t>
      </w:r>
      <w:r>
        <w:rPr>
          <w:b w:val="0"/>
        </w:rPr>
        <w:t>es are short, short, tall: 2/3 correct. Changed condition: Change the category boundary to strictly greater than 7 cm.</w:t>
      </w:r>
    </w:p>
    <w:p>
      <w:pPr>
        <w:spacing w:line="336" w:lineRule="auto" w:after="180"/>
      </w:pPr>
      <w:r>
        <w:rPr>
          <w:b w:val="0"/>
        </w:rPr>
        <w:t>Expected result: Actual and estimated categories both become short, short, tall: 3/3 correct. Reason: The numerical estimates did not improve; the decision definition changed.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 Limit: Regression error and category accuracy measure different targets; neither alone covers every use consequence."/>
            <wp:cNvGraphicFramePr>
              <a:graphicFrameLocks noChangeAspect="1"/>
            </wp:cNvGraphicFramePr>
            <a:graphic>
              <a:graphicData uri="http://schemas.openxmlformats.org/drawingml/2006/picture">
                <pic:pic>
                  <pic:nvPicPr>
                    <pic:cNvPr id="0" name="academy-story-ai-4-3-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Estimated </w:t>
      </w:r>
      <w:r>
        <w:rPr>
          <w:b/>
        </w:rPr>
        <w:t>class</w:t>
      </w:r>
      <w:r>
        <w:rPr>
          <w:b w:val="0"/>
        </w:rPr>
        <w:t xml:space="preserve">es are short, short, tall: 2/3 correct.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Regression</w:t>
      </w:r>
      <w:r>
        <w:rPr>
          <w:b w:val="0"/>
        </w:rPr>
        <w:t xml:space="preserve"> error and category accuracy measure different targets; neither alone covers every use consequence.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id regression MAE improve when the boundary chang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w:t>
      </w:r>
      <w:r>
        <w:rPr>
          <w:b/>
        </w:rPr>
        <w:t>Class</w:t>
      </w:r>
      <w:r>
        <w:rPr>
          <w:b w:val="0"/>
        </w:rPr>
        <w:t xml:space="preserve">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w:t>
      </w:r>
      <w:r>
        <w:rPr>
          <w:b/>
        </w:rPr>
        <w:t>regression</w:t>
      </w:r>
      <w:r>
        <w:rPr>
          <w:b w:val="0"/>
        </w:rPr>
        <w:t xml:space="preserve"> MAE improve when the boundary changed?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Classification or Regression?: the case</w:t>
      </w:r>
    </w:p>
    <w:p>
      <w:pPr>
        <w:pStyle w:val="Heading3"/>
      </w:pPr>
      <w:r>
        <w:t>02. Follow the deciding steps</w:t>
      </w:r>
    </w:p>
    <w:p>
      <w:pPr>
        <w:pStyle w:val="Heading3"/>
      </w:pPr>
      <w:r>
        <w:t>03. Actual and estimated heights (paired order)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