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ai-4/27</w:t>
      </w:r>
    </w:p>
    <w:p>
      <w:pPr>
        <w:pStyle w:val="Title"/>
      </w:pPr>
      <w:r>
        <w:t>Overfitting</w:t>
      </w:r>
    </w:p>
    <w:p>
      <w:r>
        <w:t>Project: Responsible Plant Classifier</w:t>
      </w:r>
    </w:p>
    <w:p>
      <w:pPr>
        <w:pStyle w:val="Heading1"/>
      </w:pPr>
      <w:r>
        <w:t>Fit the leaves. Compare new cases. Investigate the gap.</w:t>
      </w:r>
    </w:p>
    <w:p>
      <w:r>
        <w:t>Distinguish inspectable training-specific fit from an unsupported universal capacity diagnosis.</w:t>
      </w:r>
    </w:p>
    <w:p>
      <w:r>
        <w:t>Supplied MAEcomparison → pictured accuracy gaps → complete depth0/1/2paper trees → independent new results.</w:t>
      </w:r>
    </w:p>
    <w:p>
      <w:pPr>
        <w:pStyle w:val="Heading1"/>
      </w:pPr>
      <w:r>
        <w:t>01. Did the extra flexibility improve new-case evidence?</w:t>
      </w:r>
    </w:p>
    <w:p>
      <w:r>
        <w:t>Perfect training fit is not the objective or a complete diagnosis.</w:t>
      </w:r>
    </w:p>
    <w:p>
      <w:pPr>
        <w:pStyle w:val="Heading2"/>
      </w:pPr>
      <w:r>
        <w:t>Learning goals</w:t>
      </w:r>
    </w:p>
    <w:p>
      <w:pPr>
        <w:spacing w:line="336" w:lineRule="auto" w:after="180"/>
      </w:pPr>
      <w:r>
        <w:rPr>
          <w:b w:val="0"/>
        </w:rPr>
        <w:t xml:space="preserve">I can compare </w:t>
      </w:r>
      <w:r>
        <w:rPr>
          <w:b/>
        </w:rPr>
        <w:t>training</w:t>
      </w:r>
      <w:r>
        <w:rPr>
          <w:b w:val="0"/>
        </w:rPr>
        <w:t xml:space="preserve"> and validation </w:t>
      </w:r>
      <w:r>
        <w:rPr>
          <w:b/>
        </w:rPr>
        <w:t>evidence</w:t>
      </w:r>
      <w:r>
        <w:rPr>
          <w:b w:val="0"/>
        </w:rPr>
        <w:t xml:space="preserve"> for model </w:t>
      </w:r>
      <w:r>
        <w:rPr>
          <w:b/>
        </w:rPr>
        <w:t>capacity</w:t>
      </w:r>
      <w:r>
        <w:rPr>
          <w:b w:val="0"/>
        </w:rPr>
        <w:t>.</w:t>
      </w:r>
    </w:p>
    <w:p>
      <w:pPr>
        <w:spacing w:line="336" w:lineRule="auto" w:after="180"/>
      </w:pPr>
      <w:r>
        <w:rPr>
          <w:b w:val="0"/>
        </w:rPr>
        <w:t xml:space="preserve">I can explain </w:t>
      </w:r>
      <w:r>
        <w:rPr>
          <w:b/>
        </w:rPr>
        <w:t>overfitting</w:t>
      </w:r>
      <w:r>
        <w:rPr>
          <w:b w:val="0"/>
        </w:rPr>
        <w:t xml:space="preserve"> without assuming every gap proves it.</w:t>
      </w:r>
    </w:p>
    <w:p>
      <w:pPr>
        <w:spacing w:line="336" w:lineRule="auto" w:after="180"/>
      </w:pPr>
      <w:r>
        <w:rPr>
          <w:b w:val="0"/>
        </w:rPr>
        <w:t xml:space="preserve">I can use a declared selection rule instead of perfect </w:t>
      </w:r>
      <w:r>
        <w:rPr>
          <w:b/>
        </w:rPr>
        <w:t>training</w:t>
      </w:r>
      <w:r>
        <w:rPr>
          <w:b w:val="0"/>
        </w:rPr>
        <w:t xml:space="preserve"> fit.</w:t>
      </w:r>
    </w:p>
    <w:p>
      <w:pPr>
        <w:pStyle w:val="Heading2"/>
      </w:pPr>
      <w:r>
        <w:t>Recall training and validation roles</w:t>
      </w:r>
    </w:p>
    <w:p>
      <w:pPr>
        <w:pStyle w:val="ListBullet"/>
      </w:pPr>
      <w:r>
        <w:t>Close your notes first. A rough first answer helps us choose the right starting point; it is not a score for your ability.</w:t>
      </w:r>
    </w:p>
    <w:p>
      <w:pPr>
        <w:pStyle w:val="ListBullet"/>
      </w:pPr>
      <w:r>
        <w:t>Without opening the old lesson, explain one key idea from Reproducible Experiments. Give an example and a mistake that the idea helps you avoid.</w:t>
      </w:r>
    </w:p>
    <w:p>
      <w:pPr>
        <w:pStyle w:val="ListBullet"/>
      </w:pPr>
      <w:r>
        <w:t>Without opening the old lesson, explain one key idea from Train, Validation, Test. Give an example and a mistake that the idea helps you avoid.</w:t>
      </w:r>
    </w:p>
    <w:p>
      <w:pPr>
        <w:pStyle w:val="ListBullet"/>
      </w:pPr>
      <w:r>
        <w:t>Without opening the old lesson, explain one key idea from Absolute Error and MAE. Give an example and a mistake that the idea helps you avoid.</w:t>
      </w:r>
    </w:p>
    <w:p>
      <w:pPr>
        <w:pStyle w:val="ListBullet"/>
      </w:pPr>
      <w:r>
        <w:t>Can a zero training error guarantee good validation performance?</w:t>
      </w:r>
    </w:p>
    <w:p>
      <w:pPr>
        <w:pStyle w:val="Heading2"/>
      </w:pPr>
      <w:r>
        <w:t>End goal</w:t>
      </w:r>
    </w:p>
    <w:p>
      <w:pPr>
        <w:spacing w:line="336" w:lineRule="auto" w:after="180"/>
      </w:pPr>
      <w:r>
        <w:rPr>
          <w:b w:val="0"/>
        </w:rPr>
        <w:t xml:space="preserve">By the end, I can explain </w:t>
      </w:r>
      <w:r>
        <w:rPr>
          <w:b/>
        </w:rPr>
        <w:t>overfitting</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An overfit model captures </w:t>
      </w:r>
      <w:r>
        <w:rPr>
          <w:b/>
        </w:rPr>
        <w:t>training</w:t>
      </w:r>
      <w:r>
        <w:rPr>
          <w:b w:val="0"/>
        </w:rPr>
        <w:t xml:space="preserve">-specific noise, producing a large gap between </w:t>
      </w:r>
      <w:r>
        <w:rPr>
          <w:b/>
        </w:rPr>
        <w:t>training</w:t>
      </w:r>
      <w:r>
        <w:rPr>
          <w:b w:val="0"/>
        </w:rPr>
        <w:t xml:space="preserve"> and unseen performance.</w:t>
      </w:r>
    </w:p>
    <w:p>
      <w:r>
        <w:drawing>
          <wp:inline xmlns:a="http://schemas.openxmlformats.org/drawingml/2006/main" xmlns:pic="http://schemas.openxmlformats.org/drawingml/2006/picture">
            <wp:extent cx="2942705" cy="2942705"/>
            <wp:docPr id="1" name="Picture 1"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Compare capacity under the same metric and source rules</w:t>
      </w:r>
    </w:p>
    <w:p>
      <w:r>
        <w:t>Inspect leakage,coverage and uncertainty before attributing a gap to model size.</w:t>
      </w:r>
    </w:p>
    <w:p>
      <w:pPr>
        <w:pStyle w:val="Heading2"/>
      </w:pPr>
      <w:r>
        <w:t>Capacity explanation and fictional scope</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7 illustration: Overfitting"/>
            <wp:cNvGraphicFramePr>
              <a:graphicFrameLocks noChangeAspect="1"/>
            </wp:cNvGraphicFramePr>
            <a:graphic>
              <a:graphicData uri="http://schemas.openxmlformats.org/drawingml/2006/picture">
                <pic:pic>
                  <pic:nvPicPr>
                    <pic:cNvPr id="0" name="994f48b019ea6f69867d69b936b8c5b8ce517360b12cef1248b7a506604bf8c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overfitting</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Read all training and validation results together</w:t>
      </w:r>
    </w:p>
    <w:p>
      <w:r>
        <w:t>The lowest training number can coexist with the worst validation result.</w:t>
      </w:r>
    </w:p>
    <w:p>
      <w:pPr>
        <w:pStyle w:val="Heading2"/>
      </w:pPr>
      <w:r>
        <w:t>Complete supplied three-candidate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supplied regression candidate</w:t>
            </w:r>
          </w:p>
        </w:tc>
        <w:tc>
          <w:tcPr>
            <w:tcW w:type="dxa" w:w="2556"/>
          </w:tcPr>
          <w:p>
            <w:r>
              <w:t>Training MAE</w:t>
            </w:r>
          </w:p>
        </w:tc>
        <w:tc>
          <w:tcPr>
            <w:tcW w:type="dxa" w:w="2556"/>
          </w:tcPr>
          <w:p>
            <w:r>
              <w:t>Validation MAE</w:t>
            </w:r>
          </w:p>
        </w:tc>
        <w:tc>
          <w:tcPr>
            <w:tcW w:type="dxa" w:w="2556"/>
          </w:tcPr>
          <w:p>
            <w:r>
              <w:t>Validation minus training loss</w:t>
            </w:r>
          </w:p>
        </w:tc>
      </w:tr>
      <w:tr>
        <w:tc>
          <w:tcPr>
            <w:tcW w:type="dxa" w:w="2556"/>
          </w:tcPr>
          <w:p>
            <w:r>
              <w:t>Constant</w:t>
            </w:r>
          </w:p>
        </w:tc>
        <w:tc>
          <w:tcPr>
            <w:tcW w:type="dxa" w:w="2556"/>
          </w:tcPr>
          <w:p>
            <w:r>
              <w:t>5</w:t>
            </w:r>
          </w:p>
        </w:tc>
        <w:tc>
          <w:tcPr>
            <w:tcW w:type="dxa" w:w="2556"/>
          </w:tcPr>
          <w:p>
            <w:r>
              <w:t>6</w:t>
            </w:r>
          </w:p>
        </w:tc>
        <w:tc>
          <w:tcPr>
            <w:tcW w:type="dxa" w:w="2556"/>
          </w:tcPr>
          <w:p>
            <w:r>
              <w:t>1</w:t>
            </w:r>
          </w:p>
        </w:tc>
      </w:tr>
      <w:tr>
        <w:tc>
          <w:tcPr>
            <w:tcW w:type="dxa" w:w="2556"/>
          </w:tcPr>
          <w:p>
            <w:r>
              <w:t>Line</w:t>
            </w:r>
          </w:p>
        </w:tc>
        <w:tc>
          <w:tcPr>
            <w:tcW w:type="dxa" w:w="2556"/>
          </w:tcPr>
          <w:p>
            <w:r>
              <w:t>2</w:t>
            </w:r>
          </w:p>
        </w:tc>
        <w:tc>
          <w:tcPr>
            <w:tcW w:type="dxa" w:w="2556"/>
          </w:tcPr>
          <w:p>
            <w:r>
              <w:t>3</w:t>
            </w:r>
          </w:p>
        </w:tc>
        <w:tc>
          <w:tcPr>
            <w:tcW w:type="dxa" w:w="2556"/>
          </w:tcPr>
          <w:p>
            <w:r>
              <w:t>1</w:t>
            </w:r>
          </w:p>
        </w:tc>
      </w:tr>
      <w:tr>
        <w:tc>
          <w:tcPr>
            <w:tcW w:type="dxa" w:w="2556"/>
          </w:tcPr>
          <w:p>
            <w:r>
              <w:t>Flexible curve</w:t>
            </w:r>
          </w:p>
        </w:tc>
        <w:tc>
          <w:tcPr>
            <w:tcW w:type="dxa" w:w="2556"/>
          </w:tcPr>
          <w:p>
            <w:r>
              <w:t>0</w:t>
            </w:r>
          </w:p>
        </w:tc>
        <w:tc>
          <w:tcPr>
            <w:tcW w:type="dxa" w:w="2556"/>
          </w:tcPr>
          <w:p>
            <w:r>
              <w:t>8</w:t>
            </w:r>
          </w:p>
        </w:tc>
        <w:tc>
          <w:tcPr>
            <w:tcW w:type="dxa" w:w="2556"/>
          </w:tcPr>
          <w:p>
            <w:r>
              <w:t>8</w:t>
            </w:r>
          </w:p>
        </w:tc>
      </w:tr>
    </w:tbl>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pStyle w:val="Heading2"/>
      </w:pPr>
      <w:r>
        <w:t>Explain selection,gap direction and evidence scope</w:t>
      </w:r>
    </w:p>
    <w:p>
      <w:pPr>
        <w:spacing w:line="336" w:lineRule="auto" w:after="180"/>
      </w:pPr>
      <w:r>
        <w:rPr>
          <w:b w:val="0"/>
        </w:rPr>
        <w:t>The declared selection rule is smallest validation MAE, so the line wins this supplied comparison. These are aggregate results, not the training records or implementation of three actual fitted programs. A loss gap is validation minus training here; the classification picture uses training minus validation accuracy, where larger accuracy is better. State which direction and unit you are using.</w:t>
      </w:r>
    </w:p>
    <w:p>
      <w:pPr>
        <w:spacing w:line="336" w:lineRule="auto" w:after="180"/>
      </w:pPr>
      <w:r>
        <w:rPr>
          <w:b w:val="0"/>
        </w:rPr>
        <w:t>The complete paper-tree lab below supplies separate case-level fitting evidence.</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7 machine-learning flow stage 1"/>
            <wp:cNvGraphicFramePr>
              <a:graphicFrameLocks noChangeAspect="1"/>
            </wp:cNvGraphicFramePr>
            <a:graphic>
              <a:graphicData uri="http://schemas.openxmlformats.org/drawingml/2006/picture">
                <pic:pic>
                  <pic:nvPicPr>
                    <pic:cNvPr id="0" name="646228e97d0f2e54f7f41f0ed508119508d7e69e2dd11c04ab7d003729d3e9d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7 machine-learning flow stage 2"/>
            <wp:cNvGraphicFramePr>
              <a:graphicFrameLocks noChangeAspect="1"/>
            </wp:cNvGraphicFramePr>
            <a:graphic>
              <a:graphicData uri="http://schemas.openxmlformats.org/drawingml/2006/picture">
                <pic:pic>
                  <pic:nvPicPr>
                    <pic:cNvPr id="0" name="25ece76437f1cdddf45b337e1421c7c0ac52ce11e88191e2bed7822f859e878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7 machine-learning flow stage 3"/>
            <wp:cNvGraphicFramePr>
              <a:graphicFrameLocks noChangeAspect="1"/>
            </wp:cNvGraphicFramePr>
            <a:graphic>
              <a:graphicData uri="http://schemas.openxmlformats.org/drawingml/2006/picture">
                <pic:pic>
                  <pic:nvPicPr>
                    <pic:cNvPr id="0" name="c68268a20f07c2fe6c87ef2d0b5bc31c00aaab98edd6ae2283befa571e974fba.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Compare simple and complex models using train and validation </w:t>
      </w:r>
      <w:r>
        <w:rPr>
          <w:b/>
        </w:rPr>
        <w:t>evidence</w:t>
      </w:r>
      <w:r>
        <w:rPr>
          <w:b w:val="0"/>
        </w:rPr>
        <w:t>.</w:t>
      </w:r>
    </w:p>
    <w:p>
      <w:pPr>
        <w:spacing w:line="336" w:lineRule="auto" w:after="180"/>
      </w:pPr>
      <w:r>
        <w:rPr>
          <w:b w:val="0"/>
        </w:rPr>
        <w:t xml:space="preserve">MODEL IDEA  An overfit model captures </w:t>
      </w:r>
      <w:r>
        <w:rPr>
          <w:b/>
        </w:rPr>
        <w:t>training</w:t>
      </w:r>
      <w:r>
        <w:rPr>
          <w:b w:val="0"/>
        </w:rPr>
        <w:t xml:space="preserve">-specific noise, producing a large gap between </w:t>
      </w:r>
      <w:r>
        <w:rPr>
          <w:b/>
        </w:rPr>
        <w:t>training</w:t>
      </w:r>
      <w:r>
        <w:rPr>
          <w:b w:val="0"/>
        </w:rPr>
        <w:t xml:space="preserve"> and unseen performance.</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Simple tree: train 82%, validation 78%; gap 4 points. Deep tree: train 100%, validation 65%; gap 35 points.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capacity hypothesis with the evidence for it</w:t>
      </w:r>
    </w:p>
    <w:p>
      <w:r>
        <w:t>A visible gap needs a source and sampling audit as well as a model choice.</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2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2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2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2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 xml:space="preserve">RELEASE RULE  Passing one case never proves </w:t>
      </w:r>
      <w:r>
        <w:rPr>
          <w:b/>
        </w:rPr>
        <w:t>generalization</w:t>
      </w:r>
      <w:r>
        <w:rPr>
          <w:b w:val="0"/>
        </w:rPr>
        <w:t>.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Large’s validation accuracy rises to82% after a development revision.</w:t>
      </w:r>
    </w:p>
    <w:p>
      <w:pPr>
        <w:pStyle w:val="Heading2"/>
      </w:pPr>
      <w:r>
        <w:t>Check after predicting · reference / check after trying</w:t>
      </w:r>
    </w:p>
    <w:p>
      <w:pPr>
        <w:spacing w:line="336" w:lineRule="auto" w:after="180"/>
      </w:pPr>
      <w:r>
        <w:rPr>
          <w:b/>
        </w:rPr>
        <w:t>Prediction</w:t>
      </w:r>
      <w:r>
        <w:rPr>
          <w:b w:val="0"/>
        </w:rPr>
        <w:t>: Its gap is 18 percentage points; it now beats Small on this validation set.</w:t>
      </w:r>
    </w:p>
    <w:p>
      <w:pPr>
        <w:spacing w:line="336" w:lineRule="auto" w:after="180"/>
      </w:pPr>
      <w:r>
        <w:rPr>
          <w:b w:val="0"/>
        </w:rPr>
        <w:t xml:space="preserve">Reason: Validation performance improved, but the </w:t>
      </w:r>
      <w:r>
        <w:rPr>
          <w:b/>
        </w:rPr>
        <w:t>training</w:t>
      </w:r>
      <w:r>
        <w:rPr>
          <w:b w:val="0"/>
        </w:rPr>
        <w:t>-validation gap is not a complete release rule.</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27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27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27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27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Trace gap and validation score as two distinct quantities</w:t>
      </w:r>
    </w:p>
    <w:p>
      <w:r>
        <w:t>A smaller gap need not identify the best development candidate.</w:t>
      </w:r>
    </w:p>
    <w:p>
      <w:pPr>
        <w:pStyle w:val="Heading2"/>
      </w:pPr>
      <w:r>
        <w:t>Complete pictured results and separate-fixture scope</w:t>
      </w:r>
    </w:p>
    <w:p>
      <w:pPr>
        <w:spacing w:line="336" w:lineRule="auto" w:after="180"/>
      </w:pPr>
      <w:r>
        <w:rPr>
          <w:b w:val="0"/>
        </w:rPr>
        <w:t xml:space="preserve">See </w:t>
      </w:r>
      <w:r>
        <w:rPr>
          <w:b/>
        </w:rPr>
        <w:t>overfitting</w:t>
      </w:r>
      <w:r>
        <w:rPr>
          <w:b w:val="0"/>
        </w:rPr>
        <w:t xml:space="preserve"> as a gap requiring investigation, not a label based only on model size.</w:t>
      </w:r>
    </w:p>
    <w:p>
      <w:pPr>
        <w:spacing w:line="336" w:lineRule="auto" w:after="180"/>
      </w:pPr>
      <w:r>
        <w:rPr>
          <w:b w:val="0"/>
        </w:rPr>
        <w:t xml:space="preserve">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Picture Small has training 85%, validation 80%, gap 5 percentage points; Large100%/60%, gap 40 points. The pictured revision changes Large’s validation to82%while leaving training 100%, so its gap 18 points remains larger yet its validation score exceeds Small’s80%. Gap size alone is not the selection rule. These supplied accuracy results are separate from the main MAEtable and the paper-tree 4-case splits.</w:t>
      </w:r>
    </w:p>
    <w:p>
      <w:pPr>
        <w:spacing w:line="336" w:lineRule="auto" w:after="180"/>
      </w:pPr>
      <w:r>
        <w:rPr>
          <w:b w:val="0"/>
        </w:rPr>
        <w:t>No sample-size uncertainty, causal capacity effect or final-test score is supplied.</w:t>
      </w:r>
    </w:p>
    <w:p>
      <w:pPr>
        <w:pStyle w:val="Heading2"/>
      </w:pPr>
      <w:r>
        <w:t>Trace gaps and candidate selection</w:t>
      </w:r>
    </w:p>
    <w:p>
      <w:r>
        <w:drawing>
          <wp:inline xmlns:a="http://schemas.openxmlformats.org/drawingml/2006/main" xmlns:pic="http://schemas.openxmlformats.org/drawingml/2006/picture">
            <wp:extent cx="5486400" cy="3337560"/>
            <wp:docPr id="14" name="Picture 14"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train/validation comparison graphic</w:t>
      </w:r>
    </w:p>
    <w:p>
      <w:r>
        <w:drawing>
          <wp:inline xmlns:a="http://schemas.openxmlformats.org/drawingml/2006/main" xmlns:pic="http://schemas.openxmlformats.org/drawingml/2006/picture">
            <wp:extent cx="5486400" cy="3621314"/>
            <wp:docPr id="15" name="Picture 15"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18"/>
                    <a:stretch>
                      <a:fillRect/>
                    </a:stretch>
                  </pic:blipFill>
                  <pic:spPr>
                    <a:xfrm>
                      <a:off x="0" y="0"/>
                      <a:ext cx="5486400" cy="3621314"/>
                    </a:xfrm>
                    <a:prstGeom prst="rect"/>
                  </pic:spPr>
                </pic:pic>
              </a:graphicData>
            </a:graphic>
          </wp:inline>
        </w:drawing>
      </w:r>
    </w:p>
    <w:p>
      <w:pPr>
        <w:pStyle w:val="Heading2"/>
      </w:pPr>
      <w:r>
        <w:t>Predict the revised82%validation result</w:t>
      </w:r>
    </w:p>
    <w:p>
      <w:pPr>
        <w:pStyle w:val="ListBullet"/>
      </w:pPr>
      <w:r>
        <w:t>Change one thing: Large’s validation accuracy rises to82% after a development revision.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6" name="Picture 16" descr="Original case: Check capacity, training choices and data mismatch without tuning on final cases. Changed condition: Large’s validation accuracy rises to82% after a development revision. Expected result: Its gap is 18 percentage points; it now beats Small on this validation set. Reason: Validation performance improved, but the training-validation gap is not a complete release rule."/>
            <wp:cNvGraphicFramePr>
              <a:graphicFrameLocks noChangeAspect="1"/>
            </wp:cNvGraphicFramePr>
            <a:graphic>
              <a:graphicData uri="http://schemas.openxmlformats.org/drawingml/2006/picture">
                <pic:pic>
                  <pic:nvPicPr>
                    <pic:cNvPr id="0" name="academy-story-ai-4-27-04.png"/>
                    <pic:cNvPicPr/>
                  </pic:nvPicPr>
                  <pic:blipFill>
                    <a:blip r:embed="rId19"/>
                    <a:stretch>
                      <a:fillRect/>
                    </a:stretch>
                  </pic:blipFill>
                  <pic:spPr>
                    <a:xfrm>
                      <a:off x="0" y="0"/>
                      <a:ext cx="5486400" cy="3179064"/>
                    </a:xfrm>
                    <a:prstGeom prst="rect"/>
                  </pic:spPr>
                </pic:pic>
              </a:graphicData>
            </a:graphic>
          </wp:inline>
        </w:drawing>
      </w:r>
    </w:p>
    <w:p>
      <w:pPr>
        <w:pStyle w:val="Heading2"/>
      </w:pPr>
      <w:r>
        <w:t>Explain alternative causes and selection limits</w:t>
      </w:r>
    </w:p>
    <w:p>
      <w:pPr>
        <w:pStyle w:val="ListBullet"/>
      </w:pPr>
      <w:r>
        <w:t>A gap can also reflect data shift or sampling noise. Inspect evidence before attributing every gap to capacity.</w:t>
      </w:r>
    </w:p>
    <w:p>
      <w:pPr>
        <w:pStyle w:val="ListBullet"/>
      </w:pPr>
      <w:r>
        <w:t>Read the labelled picture: Does100% training accuracy prove Large was always best? Point to the relevant step in the picture, then write the changed result and the rule or evidence that supports it.</w:t>
      </w:r>
    </w:p>
    <w:p>
      <w:pPr>
        <w:pStyle w:val="Heading2"/>
      </w:pPr>
      <w:r>
        <w:t>Return to the main gap-diagnosis question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7" name="Picture 17" descr="Four-step worked evidence for Week 27: Overfitting"/>
            <wp:cNvGraphicFramePr>
              <a:graphicFrameLocks noChangeAspect="1"/>
            </wp:cNvGraphicFramePr>
            <a:graphic>
              <a:graphicData uri="http://schemas.openxmlformats.org/drawingml/2006/picture">
                <pic:pic>
                  <pic:nvPicPr>
                    <pic:cNvPr id="0" name="50edce3cf4e397ddb56c923c1f8feb507e2e80bff4bc375cc0ab468f2a40087a.png"/>
                    <pic:cNvPicPr/>
                  </pic:nvPicPr>
                  <pic:blipFill>
                    <a:blip r:embed="rId20"/>
                    <a:stretch>
                      <a:fillRect/>
                    </a:stretch>
                  </pic:blipFill>
                  <pic:spPr>
                    <a:xfrm>
                      <a:off x="0" y="0"/>
                      <a:ext cx="5486400" cy="2523744"/>
                    </a:xfrm>
                    <a:prstGeom prst="rect"/>
                  </pic:spPr>
                </pic:pic>
              </a:graphicData>
            </a:graphic>
          </wp:inline>
        </w:drawing>
      </w:r>
    </w:p>
    <w:p>
      <w:pPr>
        <w:spacing w:line="336" w:lineRule="auto" w:after="180"/>
      </w:pPr>
      <w:r>
        <w:rPr>
          <w:b w:val="0"/>
        </w:rPr>
        <w:t>STEP 1  Simple tree: train 82%, validation 78%; gap 4 points.</w:t>
      </w:r>
    </w:p>
    <w:p>
      <w:pPr>
        <w:spacing w:line="336" w:lineRule="auto" w:after="180"/>
      </w:pPr>
      <w:r>
        <w:rPr>
          <w:b w:val="0"/>
        </w:rPr>
        <w:t>STEP 2  Deep tree: train 100%, validation 65%; gap 35 points.</w:t>
      </w:r>
    </w:p>
    <w:p>
      <w:pPr>
        <w:spacing w:line="336" w:lineRule="auto" w:after="180"/>
      </w:pPr>
      <w:r>
        <w:rPr>
          <w:b w:val="0"/>
        </w:rPr>
        <w:t xml:space="preserve">STEP 3  Deep tree's perfect </w:t>
      </w:r>
      <w:r>
        <w:rPr>
          <w:b/>
        </w:rPr>
        <w:t>training</w:t>
      </w:r>
      <w:r>
        <w:rPr>
          <w:b w:val="0"/>
        </w:rPr>
        <w:t xml:space="preserve"> result is weaker unseen </w:t>
      </w:r>
      <w:r>
        <w:rPr>
          <w:b/>
        </w:rPr>
        <w:t>evidence</w:t>
      </w:r>
      <w:r>
        <w:rPr>
          <w:b w:val="0"/>
        </w:rPr>
        <w:t>.</w:t>
      </w:r>
    </w:p>
    <w:p>
      <w:pPr>
        <w:spacing w:line="336" w:lineRule="auto" w:after="180"/>
      </w:pPr>
      <w:r>
        <w:rPr>
          <w:b w:val="0"/>
        </w:rPr>
        <w:t>STEP 4  Prune, regularize, improve representative data, or features—then rerun fixed validation cases.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Overfitting</w:t>
      </w:r>
    </w:p>
    <w:p>
      <w:pPr>
        <w:pStyle w:val="Heading3"/>
      </w:pPr>
      <w:r>
        <w:t>The facts we will use</w:t>
      </w:r>
    </w:p>
    <w:p>
      <w:r>
        <w:drawing>
          <wp:inline xmlns:a="http://schemas.openxmlformats.org/drawingml/2006/main" xmlns:pic="http://schemas.openxmlformats.org/drawingml/2006/picture">
            <wp:extent cx="5486400" cy="5261429"/>
            <wp:docPr id="18" name="Picture 18"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21"/>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perfect training fit mistaken for generalization</w:t>
      </w:r>
    </w:p>
    <w:p>
      <w:r>
        <w:t>A development result can suggest an issue without isolating its cause.</w:t>
      </w:r>
    </w:p>
    <w:p>
      <w:pPr>
        <w:pStyle w:val="Heading2"/>
      </w:pPr>
      <w:r>
        <w:t>Diagnose the claim</w:t>
      </w:r>
    </w:p>
    <w:p>
      <w:pPr>
        <w:spacing w:line="336" w:lineRule="auto" w:after="180"/>
      </w:pPr>
      <w:r>
        <w:rPr>
          <w:b w:val="0"/>
        </w:rPr>
        <w:t xml:space="preserve">CLAIM TO CHALLENGE  The model with the highest </w:t>
      </w:r>
      <w:r>
        <w:rPr>
          <w:b/>
        </w:rPr>
        <w:t>training</w:t>
      </w:r>
      <w:r>
        <w:rPr>
          <w:b w:val="0"/>
        </w:rPr>
        <w:t xml:space="preserve"> accuracy is the best model.</w:t>
      </w:r>
    </w:p>
    <w:p>
      <w:pPr>
        <w:pStyle w:val="ListBullet"/>
      </w:pPr>
      <w:r>
        <w:t>Diagnose one cause and name the cleanest next experiment:</w:t>
      </w:r>
    </w:p>
    <w:p>
      <w:pPr>
        <w:pStyle w:val="Heading2"/>
      </w:pPr>
      <w:r>
        <w:t>Explain the limitation and next check</w:t>
      </w:r>
    </w:p>
    <w:p>
      <w:pPr>
        <w:pStyle w:val="ListBullet"/>
      </w:pPr>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9" name="Picture 19" descr="Misconception diagnosis and controlled repair for Week 27"/>
            <wp:cNvGraphicFramePr>
              <a:graphicFrameLocks noChangeAspect="1"/>
            </wp:cNvGraphicFramePr>
            <a:graphic>
              <a:graphicData uri="http://schemas.openxmlformats.org/drawingml/2006/picture">
                <pic:pic>
                  <pic:nvPicPr>
                    <pic:cNvPr id="0" name="0a70993d104a9d59cf189034388758b57eae21a018e981cb08a099bb473909a5.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one recorded development change at a time</w:t>
      </w:r>
    </w:p>
    <w:p>
      <w:r>
        <w:t>Retain difficult valid cases and protect the final evaluation.</w:t>
      </w:r>
    </w:p>
    <w:p>
      <w:pPr>
        <w:pStyle w:val="Heading2"/>
      </w:pPr>
      <w:r>
        <w:t>Try supported W2</w:t>
      </w:r>
    </w:p>
    <w:p>
      <w:pPr>
        <w:spacing w:line="336" w:lineRule="auto" w:after="180"/>
      </w:pPr>
      <w:r>
        <w:rPr>
          <w:b w:val="0"/>
        </w:rPr>
        <w:t>Use workbook W2 for the connected example “</w:t>
      </w:r>
      <w:r>
        <w:rPr>
          <w:b/>
        </w:rPr>
        <w:t>Overfitting</w:t>
      </w:r>
      <w:r>
        <w:rPr>
          <w:b w:val="0"/>
        </w:rPr>
        <w:t xml:space="preserve"> and model </w:t>
      </w:r>
      <w:r>
        <w:rPr>
          <w:b/>
        </w:rPr>
        <w:t>capacity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Plan simplification,coverage or a declared setting change</w:t>
      </w:r>
    </w:p>
    <w:p>
      <w:pPr>
        <w:spacing w:line="336" w:lineRule="auto" w:after="180"/>
      </w:pPr>
      <w:r>
        <w:rPr>
          <w:b w:val="0"/>
        </w:rPr>
        <w:t xml:space="preserve">Change one development factor at a time: simplify the candidate, improve data coverage or adjust a declared </w:t>
      </w:r>
      <w:r>
        <w:rPr>
          <w:b/>
        </w:rPr>
        <w:t>regularization</w:t>
      </w:r>
      <w:r>
        <w:rPr>
          <w:b w:val="0"/>
        </w:rPr>
        <w:t xml:space="preserve"> setting. Refit on </w:t>
      </w:r>
      <w:r>
        <w:rPr>
          <w:b/>
        </w:rPr>
        <w:t>training</w:t>
      </w:r>
      <w:r>
        <w:rPr>
          <w:b w:val="0"/>
        </w:rPr>
        <w:t xml:space="preserve"> and compare on validation.</w:t>
      </w:r>
    </w:p>
    <w:p>
      <w:pPr>
        <w:spacing w:line="336" w:lineRule="auto" w:after="180"/>
      </w:pPr>
      <w:r>
        <w:rPr>
          <w:b w:val="0"/>
        </w:rPr>
        <w:t>Do not remove difficult valid examples or repeatedly search the test for a favorable result.</w:t>
      </w:r>
    </w:p>
    <w:p>
      <w:pPr>
        <w:pStyle w:val="Heading2"/>
      </w:pPr>
      <w:r>
        <w:t>Explain the evidence beyond a final choice</w:t>
      </w:r>
    </w:p>
    <w:p>
      <w:pPr>
        <w:pStyle w:val="ListBullet"/>
      </w:pPr>
      <w:r>
        <w:t>Use the worked case for Overfitting and model capacity.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training-perfect candidate</w:t>
      </w:r>
    </w:p>
    <w:p>
      <w:pPr>
        <w:pStyle w:val="ListBullet"/>
      </w:pPr>
      <w:r>
        <w:t>Does100% training accuracy prove Large was always best?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independent96/62and88/79task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20" name="Picture 20"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Interpret a gap</w:t>
      </w:r>
    </w:p>
    <w:p>
      <w:pPr>
        <w:pStyle w:val="Heading3"/>
      </w:pPr>
      <w:r>
        <w:t>Check your reasoning</w:t>
      </w:r>
    </w:p>
    <w:p>
      <w:pPr>
        <w:pStyle w:val="Heading3"/>
      </w:pPr>
      <w:r>
        <w:t>Explain the picture</w:t>
      </w:r>
    </w:p>
    <w:p>
      <w:pPr>
        <w:pStyle w:val="Heading1"/>
      </w:pPr>
      <w:r>
        <w:t>09. Run Complexity Trial with every fitting and validation card supplied</w:t>
      </w:r>
    </w:p>
    <w:p>
      <w:r>
        <w:t>The constrained paper method makes the training-specific fit inspectable.</w:t>
      </w:r>
    </w:p>
    <w:p>
      <w:pPr>
        <w:pStyle w:val="Heading2"/>
      </w:pPr>
      <w:r>
        <w:t>Complete eight-case source table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Unique fictional trip ID</w:t>
            </w:r>
          </w:p>
        </w:tc>
        <w:tc>
          <w:tcPr>
            <w:tcW w:type="dxa" w:w="2045"/>
          </w:tcPr>
          <w:p>
            <w:r>
              <w:t>Role</w:t>
            </w:r>
          </w:p>
        </w:tc>
        <w:tc>
          <w:tcPr>
            <w:tcW w:type="dxa" w:w="2045"/>
          </w:tcPr>
          <w:p>
            <w:r>
              <w:t>Near flag</w:t>
            </w:r>
          </w:p>
        </w:tc>
        <w:tc>
          <w:tcPr>
            <w:tcW w:type="dxa" w:w="2045"/>
          </w:tcPr>
          <w:p>
            <w:r>
              <w:t>Tall flag</w:t>
            </w:r>
          </w:p>
        </w:tc>
        <w:tc>
          <w:tcPr>
            <w:tcW w:type="dxa" w:w="2045"/>
          </w:tcPr>
          <w:p>
            <w:r>
              <w:t>Reviewed reference</w:t>
            </w:r>
          </w:p>
        </w:tc>
      </w:tr>
      <w:tr>
        <w:tc>
          <w:tcPr>
            <w:tcW w:type="dxa" w:w="2045"/>
          </w:tcPr>
          <w:p>
            <w:r>
              <w:t>T1</w:t>
            </w:r>
          </w:p>
        </w:tc>
        <w:tc>
          <w:tcPr>
            <w:tcW w:type="dxa" w:w="2045"/>
          </w:tcPr>
          <w:p>
            <w:r>
              <w:t>Training</w:t>
            </w:r>
          </w:p>
        </w:tc>
        <w:tc>
          <w:tcPr>
            <w:tcW w:type="dxa" w:w="2045"/>
          </w:tcPr>
          <w:p>
            <w:r>
              <w:t>0</w:t>
            </w:r>
          </w:p>
        </w:tc>
        <w:tc>
          <w:tcPr>
            <w:tcW w:type="dxa" w:w="2045"/>
          </w:tcPr>
          <w:p>
            <w:r>
              <w:t>0</w:t>
            </w:r>
          </w:p>
        </w:tc>
        <w:tc>
          <w:tcPr>
            <w:tcW w:type="dxa" w:w="2045"/>
          </w:tcPr>
          <w:p>
            <w:r>
              <w:t>clear</w:t>
            </w:r>
          </w:p>
        </w:tc>
      </w:tr>
      <w:tr>
        <w:tc>
          <w:tcPr>
            <w:tcW w:type="dxa" w:w="2045"/>
          </w:tcPr>
          <w:p>
            <w:r>
              <w:t>T2</w:t>
            </w:r>
          </w:p>
        </w:tc>
        <w:tc>
          <w:tcPr>
            <w:tcW w:type="dxa" w:w="2045"/>
          </w:tcPr>
          <w:p>
            <w:r>
              <w:t>Training</w:t>
            </w:r>
          </w:p>
        </w:tc>
        <w:tc>
          <w:tcPr>
            <w:tcW w:type="dxa" w:w="2045"/>
          </w:tcPr>
          <w:p>
            <w:r>
              <w:t>0</w:t>
            </w:r>
          </w:p>
        </w:tc>
        <w:tc>
          <w:tcPr>
            <w:tcW w:type="dxa" w:w="2045"/>
          </w:tcPr>
          <w:p>
            <w:r>
              <w:t>1</w:t>
            </w:r>
          </w:p>
        </w:tc>
        <w:tc>
          <w:tcPr>
            <w:tcW w:type="dxa" w:w="2045"/>
          </w:tcPr>
          <w:p>
            <w:r>
              <w:t>clear</w:t>
            </w:r>
          </w:p>
        </w:tc>
      </w:tr>
      <w:tr>
        <w:tc>
          <w:tcPr>
            <w:tcW w:type="dxa" w:w="2045"/>
          </w:tcPr>
          <w:p>
            <w:r>
              <w:t>T3</w:t>
            </w:r>
          </w:p>
        </w:tc>
        <w:tc>
          <w:tcPr>
            <w:tcW w:type="dxa" w:w="2045"/>
          </w:tcPr>
          <w:p>
            <w:r>
              <w:t>Training</w:t>
            </w:r>
          </w:p>
        </w:tc>
        <w:tc>
          <w:tcPr>
            <w:tcW w:type="dxa" w:w="2045"/>
          </w:tcPr>
          <w:p>
            <w:r>
              <w:t>1</w:t>
            </w:r>
          </w:p>
        </w:tc>
        <w:tc>
          <w:tcPr>
            <w:tcW w:type="dxa" w:w="2045"/>
          </w:tcPr>
          <w:p>
            <w:r>
              <w:t>0</w:t>
            </w:r>
          </w:p>
        </w:tc>
        <w:tc>
          <w:tcPr>
            <w:tcW w:type="dxa" w:w="2045"/>
          </w:tcPr>
          <w:p>
            <w:r>
              <w:t>blocked</w:t>
            </w:r>
          </w:p>
        </w:tc>
      </w:tr>
      <w:tr>
        <w:tc>
          <w:tcPr>
            <w:tcW w:type="dxa" w:w="2045"/>
          </w:tcPr>
          <w:p>
            <w:r>
              <w:t>T4</w:t>
            </w:r>
          </w:p>
        </w:tc>
        <w:tc>
          <w:tcPr>
            <w:tcW w:type="dxa" w:w="2045"/>
          </w:tcPr>
          <w:p>
            <w:r>
              <w:t>Training</w:t>
            </w:r>
          </w:p>
        </w:tc>
        <w:tc>
          <w:tcPr>
            <w:tcW w:type="dxa" w:w="2045"/>
          </w:tcPr>
          <w:p>
            <w:r>
              <w:t>1</w:t>
            </w:r>
          </w:p>
        </w:tc>
        <w:tc>
          <w:tcPr>
            <w:tcW w:type="dxa" w:w="2045"/>
          </w:tcPr>
          <w:p>
            <w:r>
              <w:t>1</w:t>
            </w:r>
          </w:p>
        </w:tc>
        <w:tc>
          <w:tcPr>
            <w:tcW w:type="dxa" w:w="2045"/>
          </w:tcPr>
          <w:p>
            <w:r>
              <w:t>clear</w:t>
            </w:r>
          </w:p>
        </w:tc>
      </w:tr>
      <w:tr>
        <w:tc>
          <w:tcPr>
            <w:tcW w:type="dxa" w:w="2045"/>
          </w:tcPr>
          <w:p>
            <w:r>
              <w:t>V1</w:t>
            </w:r>
          </w:p>
        </w:tc>
        <w:tc>
          <w:tcPr>
            <w:tcW w:type="dxa" w:w="2045"/>
          </w:tcPr>
          <w:p>
            <w:r>
              <w:t>Validation</w:t>
            </w:r>
          </w:p>
        </w:tc>
        <w:tc>
          <w:tcPr>
            <w:tcW w:type="dxa" w:w="2045"/>
          </w:tcPr>
          <w:p>
            <w:r>
              <w:t>0</w:t>
            </w:r>
          </w:p>
        </w:tc>
        <w:tc>
          <w:tcPr>
            <w:tcW w:type="dxa" w:w="2045"/>
          </w:tcPr>
          <w:p>
            <w:r>
              <w:t>0</w:t>
            </w:r>
          </w:p>
        </w:tc>
        <w:tc>
          <w:tcPr>
            <w:tcW w:type="dxa" w:w="2045"/>
          </w:tcPr>
          <w:p>
            <w:r>
              <w:t>clear</w:t>
            </w:r>
          </w:p>
        </w:tc>
      </w:tr>
      <w:tr>
        <w:tc>
          <w:tcPr>
            <w:tcW w:type="dxa" w:w="2045"/>
          </w:tcPr>
          <w:p>
            <w:r>
              <w:t>V2</w:t>
            </w:r>
          </w:p>
        </w:tc>
        <w:tc>
          <w:tcPr>
            <w:tcW w:type="dxa" w:w="2045"/>
          </w:tcPr>
          <w:p>
            <w:r>
              <w:t>Validation</w:t>
            </w:r>
          </w:p>
        </w:tc>
        <w:tc>
          <w:tcPr>
            <w:tcW w:type="dxa" w:w="2045"/>
          </w:tcPr>
          <w:p>
            <w:r>
              <w:t>0</w:t>
            </w:r>
          </w:p>
        </w:tc>
        <w:tc>
          <w:tcPr>
            <w:tcW w:type="dxa" w:w="2045"/>
          </w:tcPr>
          <w:p>
            <w:r>
              <w:t>1</w:t>
            </w:r>
          </w:p>
        </w:tc>
        <w:tc>
          <w:tcPr>
            <w:tcW w:type="dxa" w:w="2045"/>
          </w:tcPr>
          <w:p>
            <w:r>
              <w:t>clear</w:t>
            </w:r>
          </w:p>
        </w:tc>
      </w:tr>
      <w:tr>
        <w:tc>
          <w:tcPr>
            <w:tcW w:type="dxa" w:w="2045"/>
          </w:tcPr>
          <w:p>
            <w:r>
              <w:t>V3</w:t>
            </w:r>
          </w:p>
        </w:tc>
        <w:tc>
          <w:tcPr>
            <w:tcW w:type="dxa" w:w="2045"/>
          </w:tcPr>
          <w:p>
            <w:r>
              <w:t>Validation</w:t>
            </w:r>
          </w:p>
        </w:tc>
        <w:tc>
          <w:tcPr>
            <w:tcW w:type="dxa" w:w="2045"/>
          </w:tcPr>
          <w:p>
            <w:r>
              <w:t>1</w:t>
            </w:r>
          </w:p>
        </w:tc>
        <w:tc>
          <w:tcPr>
            <w:tcW w:type="dxa" w:w="2045"/>
          </w:tcPr>
          <w:p>
            <w:r>
              <w:t>0</w:t>
            </w:r>
          </w:p>
        </w:tc>
        <w:tc>
          <w:tcPr>
            <w:tcW w:type="dxa" w:w="2045"/>
          </w:tcPr>
          <w:p>
            <w:r>
              <w:t>clear</w:t>
            </w:r>
          </w:p>
        </w:tc>
      </w:tr>
      <w:tr>
        <w:tc>
          <w:tcPr>
            <w:tcW w:type="dxa" w:w="2045"/>
          </w:tcPr>
          <w:p>
            <w:r>
              <w:t>V4</w:t>
            </w:r>
          </w:p>
        </w:tc>
        <w:tc>
          <w:tcPr>
            <w:tcW w:type="dxa" w:w="2045"/>
          </w:tcPr>
          <w:p>
            <w:r>
              <w:t>Validation</w:t>
            </w:r>
          </w:p>
        </w:tc>
        <w:tc>
          <w:tcPr>
            <w:tcW w:type="dxa" w:w="2045"/>
          </w:tcPr>
          <w:p>
            <w:r>
              <w:t>1</w:t>
            </w:r>
          </w:p>
        </w:tc>
        <w:tc>
          <w:tcPr>
            <w:tcW w:type="dxa" w:w="2045"/>
          </w:tcPr>
          <w:p>
            <w:r>
              <w:t>1</w:t>
            </w:r>
          </w:p>
        </w:tc>
        <w:tc>
          <w:tcPr>
            <w:tcW w:type="dxa" w:w="2045"/>
          </w:tcPr>
          <w:p>
            <w:r>
              <w:t>blocked</w:t>
            </w:r>
          </w:p>
        </w:tc>
      </w:tr>
    </w:tbl>
    <w:p>
      <w:pPr>
        <w:pStyle w:val="Heading2"/>
      </w:pPr>
      <w:r>
        <w:t>Declared fitting,stopping and selection rules</w:t>
      </w:r>
    </w:p>
    <w:p>
      <w:pPr>
        <w:spacing w:line="336" w:lineRule="auto" w:after="180"/>
      </w:pPr>
      <w:r>
        <w:rPr>
          <w:b w:val="0"/>
        </w:rPr>
        <w:t>Complexity Trial uses the complete eight-record table. Human-declare near as the first question and tall as the second; fit each reached leaf’s training majority, choosing clear for label ties. Depth0is one training-majority constant; depth 1 may ask near; depth 2 may also ask tall inside a branch. Stop early if a branch’s labels are identical. The question order is constrained, not searched for optimality.</w:t>
      </w:r>
    </w:p>
    <w:p>
      <w:pPr>
        <w:spacing w:line="336" w:lineRule="auto" w:after="180"/>
      </w:pPr>
      <w:r>
        <w:rPr>
          <w:b w:val="0"/>
        </w:rPr>
        <w:t>Keep all four training and all four validation records fixed. Choose by largest validation accuracy, then shallower depth on a tie.</w:t>
      </w:r>
    </w:p>
    <w:p>
      <w:pPr>
        <w:pStyle w:val="Heading2"/>
      </w:pPr>
      <w:r>
        <w:t>Fit,plot and explain the comparison</w:t>
      </w:r>
    </w:p>
    <w:p>
      <w:pPr>
        <w:pStyle w:val="ListNumber"/>
      </w:pPr>
      <w:r>
        <w:t>Build the depth 0/1/2 paper trees from the supplied training cards, derive each leaf label, and record every prediction on the unchanged validation cards. Plot depth horizontally and separate training/validation accuracy vertically with 4 cases per split. Try before opening the checked summary or running the optional fitter. Identify the training-improves/validation-worsens pattern, then name other data explanations still needing inspection. No fixed depth guarantees generalization and no final test is supplied. Keep the independent new accuracy comparison for an uncoached first attempt.</w:t>
      </w:r>
    </w:p>
    <w:p>
      <w:pPr>
        <w:pStyle w:val="Heading2"/>
      </w:pPr>
      <w:r>
        <w:t>Check all leaf/score results after trying · reference / check after trying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Maximum question depth</w:t>
            </w:r>
          </w:p>
        </w:tc>
        <w:tc>
          <w:tcPr>
            <w:tcW w:type="dxa" w:w="2556"/>
          </w:tcPr>
          <w:p>
            <w:r>
              <w:t>Training correct /4</w:t>
            </w:r>
          </w:p>
        </w:tc>
        <w:tc>
          <w:tcPr>
            <w:tcW w:type="dxa" w:w="2556"/>
          </w:tcPr>
          <w:p>
            <w:r>
              <w:t>Validation correct /4</w:t>
            </w:r>
          </w:p>
        </w:tc>
        <w:tc>
          <w:tcPr>
            <w:tcW w:type="dxa" w:w="2556"/>
          </w:tcPr>
          <w:p>
            <w:r>
              <w:t>Checked evidence</w:t>
            </w:r>
          </w:p>
        </w:tc>
      </w:tr>
      <w:tr>
        <w:tc>
          <w:tcPr>
            <w:tcW w:type="dxa" w:w="2556"/>
          </w:tcPr>
          <w:p>
            <w:r>
              <w:t>0</w:t>
            </w:r>
          </w:p>
        </w:tc>
        <w:tc>
          <w:tcPr>
            <w:tcW w:type="dxa" w:w="2556"/>
          </w:tcPr>
          <w:p>
            <w:r>
              <w:t>3 /4</w:t>
            </w:r>
          </w:p>
        </w:tc>
        <w:tc>
          <w:tcPr>
            <w:tcW w:type="dxa" w:w="2556"/>
          </w:tcPr>
          <w:p>
            <w:r>
              <w:t>3 /4</w:t>
            </w:r>
          </w:p>
        </w:tc>
        <w:tc>
          <w:tcPr>
            <w:tcW w:type="dxa" w:w="2556"/>
          </w:tcPr>
          <w:p>
            <w:r>
              <w:t>Predict clear everywhere.</w:t>
            </w:r>
          </w:p>
        </w:tc>
      </w:tr>
      <w:tr>
        <w:tc>
          <w:tcPr>
            <w:tcW w:type="dxa" w:w="2556"/>
          </w:tcPr>
          <w:p>
            <w:r>
              <w:t>1</w:t>
            </w:r>
          </w:p>
        </w:tc>
        <w:tc>
          <w:tcPr>
            <w:tcW w:type="dxa" w:w="2556"/>
          </w:tcPr>
          <w:p>
            <w:r>
              <w:t>3 /4</w:t>
            </w:r>
          </w:p>
        </w:tc>
        <w:tc>
          <w:tcPr>
            <w:tcW w:type="dxa" w:w="2556"/>
          </w:tcPr>
          <w:p>
            <w:r>
              <w:t>3 /4</w:t>
            </w:r>
          </w:p>
        </w:tc>
        <w:tc>
          <w:tcPr>
            <w:tcW w:type="dxa" w:w="2556"/>
          </w:tcPr>
          <w:p>
            <w:r>
              <w:t>Near0 leafclear; near 1 labelsblocked/cleartie, so leafclear.</w:t>
            </w:r>
          </w:p>
        </w:tc>
      </w:tr>
      <w:tr>
        <w:tc>
          <w:tcPr>
            <w:tcW w:type="dxa" w:w="2556"/>
          </w:tcPr>
          <w:p>
            <w:r>
              <w:t>2</w:t>
            </w:r>
          </w:p>
        </w:tc>
        <w:tc>
          <w:tcPr>
            <w:tcW w:type="dxa" w:w="2556"/>
          </w:tcPr>
          <w:p>
            <w:r>
              <w:t>4 /4</w:t>
            </w:r>
          </w:p>
        </w:tc>
        <w:tc>
          <w:tcPr>
            <w:tcW w:type="dxa" w:w="2556"/>
          </w:tcPr>
          <w:p>
            <w:r>
              <w:t>2 /4</w:t>
            </w:r>
          </w:p>
        </w:tc>
        <w:tc>
          <w:tcPr>
            <w:tcW w:type="dxa" w:w="2556"/>
          </w:tcPr>
          <w:p>
            <w:r>
              <w:t>Near1 then tall 0 predictsblocked, tall 1 clear; validationV3/V4 both fail.</w:t>
            </w:r>
          </w:p>
        </w:tc>
      </w:tr>
      <w:tr>
        <w:tc>
          <w:tcPr>
            <w:tcW w:type="dxa" w:w="2556"/>
          </w:tcPr>
          <w:p>
            <w:r>
              <w:t>Selection and limit</w:t>
            </w:r>
          </w:p>
        </w:tc>
        <w:tc>
          <w:tcPr>
            <w:tcW w:type="dxa" w:w="2556"/>
          </w:tcPr>
          <w:p>
            <w:r>
              <w:t>Trainingperfectatdepth2</w:t>
            </w:r>
          </w:p>
        </w:tc>
        <w:tc>
          <w:tcPr>
            <w:tcW w:type="dxa" w:w="2556"/>
          </w:tcPr>
          <w:p>
            <w:r>
              <w:t>Choose depth 0 under validation/simplicity rule</w:t>
            </w:r>
          </w:p>
        </w:tc>
        <w:tc>
          <w:tcPr>
            <w:tcW w:type="dxa" w:w="2556"/>
          </w:tcPr>
          <w:p>
            <w:r>
              <w:t>The gap is consistent with training-specific fit, but eight constructed cases do not prove a general capacity cause.</w:t>
            </w:r>
          </w:p>
        </w:tc>
      </w:tr>
    </w:tbl>
    <w:p>
      <w:pPr>
        <w:pStyle w:val="Heading2"/>
      </w:pPr>
      <w:r>
        <w:t>Normal,tied-leaf,missing-flag and changed-data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capacity probe</w:t>
            </w:r>
          </w:p>
        </w:tc>
        <w:tc>
          <w:tcPr>
            <w:tcW w:type="dxa" w:w="5112"/>
          </w:tcPr>
          <w:p>
            <w:r>
              <w:t>Expected bounded check</w:t>
            </w:r>
          </w:p>
        </w:tc>
      </w:tr>
      <w:tr>
        <w:tc>
          <w:tcPr>
            <w:tcW w:type="dxa" w:w="5112"/>
          </w:tcPr>
          <w:p>
            <w:r>
              <w:t>Normal supplied paper-tree table</w:t>
            </w:r>
          </w:p>
        </w:tc>
        <w:tc>
          <w:tcPr>
            <w:tcW w:type="dxa" w:w="5112"/>
          </w:tcPr>
          <w:p>
            <w:r>
              <w:t>Depth2 fits4/4 but validates 2/4; shallower methodsvalidate 3/4.</w:t>
            </w:r>
          </w:p>
        </w:tc>
      </w:tr>
      <w:tr>
        <w:tc>
          <w:tcPr>
            <w:tcW w:type="dxa" w:w="5112"/>
          </w:tcPr>
          <w:p>
            <w:r>
              <w:t>Boundary tied leaf near 1 atdepth1</w:t>
            </w:r>
          </w:p>
        </w:tc>
        <w:tc>
          <w:tcPr>
            <w:tcW w:type="dxa" w:w="5112"/>
          </w:tcPr>
          <w:p>
            <w:r>
              <w:t>Blocked/clearcount 1/1; declaredclearwins.</w:t>
            </w:r>
          </w:p>
        </w:tc>
      </w:tr>
      <w:tr>
        <w:tc>
          <w:tcPr>
            <w:tcW w:type="dxa" w:w="5112"/>
          </w:tcPr>
          <w:p>
            <w:r>
              <w:t>Missing near flag for proposed new query</w:t>
            </w:r>
          </w:p>
        </w:tc>
        <w:tc>
          <w:tcPr>
            <w:tcW w:type="dxa" w:w="5112"/>
          </w:tcPr>
          <w:p>
            <w:r>
              <w:t>Cannot route the declared binary-input tree; request evidence/review, not invented 0.</w:t>
            </w:r>
          </w:p>
        </w:tc>
      </w:tr>
      <w:tr>
        <w:tc>
          <w:tcPr>
            <w:tcW w:type="dxa" w:w="5112"/>
          </w:tcPr>
          <w:p>
            <w:r>
              <w:t>Changed evaluation distribution or label policy</w:t>
            </w:r>
          </w:p>
        </w:tc>
        <w:tc>
          <w:tcPr>
            <w:tcW w:type="dxa" w:w="5112"/>
          </w:tcPr>
          <w:p>
            <w:r>
              <w:t>A gap may have a different explanation; record the version/coverage change before attributing it to capacity.</w:t>
            </w:r>
          </w:p>
        </w:tc>
      </w:tr>
    </w:tbl>
    <w:p>
      <w:pPr>
        <w:pStyle w:val="Heading2"/>
      </w:pPr>
      <w:r>
        <w:t>Optional complete constrained fitter</w:t>
      </w:r>
    </w:p>
    <w:p>
      <w:r>
        <w:rPr>
          <w:rFonts w:ascii="Courier New" w:hAnsi="Courier New"/>
          <w:sz w:val="18"/>
        </w:rPr>
        <w:t>def majority(rows):</w:t>
        <w:br/>
        <w:t xml:space="preserve">    labels = [row[2] for row in rows]</w:t>
        <w:br/>
        <w:t xml:space="preserve">    return 'blocked' if labels.count('blocked') &gt; labels.count('clear') else 'clear'</w:t>
        <w:br/>
        <w:br/>
        <w:br/>
        <w:t>def fit_node(rows, remaining_depth, feature=0):</w:t>
        <w:br/>
        <w:t xml:space="preserve">    if not rows:</w:t>
        <w:br/>
        <w:t xml:space="preserve">        raise ValueError('This fixture requires a nonempty node')</w:t>
        <w:br/>
        <w:t xml:space="preserve">    fallback = majority(rows)</w:t>
        <w:br/>
        <w:t xml:space="preserve">    if remaining_depth == 0 or len({row[2] for row in rows}) == 1:</w:t>
        <w:br/>
        <w:t xml:space="preserve">        return {'label': fallback}</w:t>
        <w:br/>
        <w:t xml:space="preserve">    children = {}</w:t>
        <w:br/>
        <w:t xml:space="preserve">    for value in (0, 1):</w:t>
        <w:br/>
        <w:t xml:space="preserve">        subset = [row for row in rows if row[feature] == value]</w:t>
        <w:br/>
        <w:t xml:space="preserve">        children[value] = (fit_node(subset, remaining_depth - 1, feature + 1)</w:t>
        <w:br/>
        <w:t xml:space="preserve">                           if subset else {'label': fallback})</w:t>
        <w:br/>
        <w:t xml:space="preserve">    return {'feature': feature, 'children': children}</w:t>
        <w:br/>
        <w:br/>
        <w:br/>
        <w:t>def predict(features, tree):</w:t>
        <w:br/>
        <w:t xml:space="preserve">    if len(features) != 2 or any(type(x) is not int or x not in (0, 1) for x in features):</w:t>
        <w:br/>
        <w:t xml:space="preserve">        raise ValueError('Need both binary flags in near/tall order')</w:t>
        <w:br/>
        <w:t xml:space="preserve">    while 'label' not in tree:</w:t>
        <w:br/>
        <w:t xml:space="preserve">        tree = tree['children'][features[tree['feature']]]</w:t>
        <w:br/>
        <w:t xml:space="preserve">    return tree['label']</w:t>
        <w:br/>
        <w:br/>
        <w:br/>
        <w:t># Unique trip IDs are printed in the lesson table; tuples hold near,tall,reference.</w:t>
        <w:br/>
        <w:t>training = [(0, 0, 'clear'), (0, 1, 'clear'),</w:t>
        <w:br/>
        <w:t xml:space="preserve">            (1, 0, 'blocked'), (1, 1, 'clear')]</w:t>
        <w:br/>
        <w:t>validation = [(0, 0, 'clear'), (0, 1, 'clear'),</w:t>
        <w:br/>
        <w:t xml:space="preserve">              (1, 0, 'clear'), (1, 1, 'blocked')]</w:t>
        <w:br/>
        <w:t># Human-declared question order: near first, then tall; leaf ties choose clear.</w:t>
        <w:br/>
        <w:t>for depth in [0, 1, 2]:</w:t>
        <w:br/>
        <w:t xml:space="preserve">    tree = fit_node(training, depth)</w:t>
        <w:br/>
        <w:t xml:space="preserve">    train_correct = sum(predict(row[:2], tree) == row[2] for row in training)</w:t>
        <w:br/>
        <w:t xml:space="preserve">    valid_correct = sum(predict(row[:2], tree) == row[2] for row in validation)</w:t>
        <w:br/>
        <w:t xml:space="preserve">    print(depth, train_correct, len(training), valid_correct, len(validation))</w:t>
        <w:br/>
        <w:t># Caller must supply complete binary training tuples/allowed labels and depth0..2.</w:t>
        <w:br/>
        <w:t># This is a constrained classroom fitter, not a general optimized tree algorithm.</w:t>
        <w:br/>
      </w:r>
    </w:p>
    <w:p>
      <w:pPr>
        <w:pStyle w:val="Heading2"/>
      </w:pPr>
      <w:r>
        <w:t>Keep evidence and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1" name="Picture 21" descr="Guided ML lab for Week 27"/>
            <wp:cNvGraphicFramePr>
              <a:graphicFrameLocks noChangeAspect="1"/>
            </wp:cNvGraphicFramePr>
            <a:graphic>
              <a:graphicData uri="http://schemas.openxmlformats.org/drawingml/2006/picture">
                <pic:pic>
                  <pic:nvPicPr>
                    <pic:cNvPr id="0" name="e4288e9c65c36f4692c521eb96510217ccf94c7b281427809b7f63098dfdf39d.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w:t>
      </w:r>
      <w:r>
        <w:rPr>
          <w:b/>
        </w:rPr>
        <w:t>Complexity</w:t>
      </w:r>
      <w:r>
        <w:rPr>
          <w:b w:val="0"/>
        </w:rPr>
        <w:t xml:space="preserve"> Trial: fit paper trees of increasing depth, plot train/validation results, and identify the first clear overfit pattern.</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compare two fresh train/validation results</w:t>
      </w:r>
    </w:p>
    <w:p>
      <w:r>
        <w:t>Keep the chosen candidate and the gap’s diagnostic limit separate.</w:t>
      </w:r>
    </w:p>
    <w:p>
      <w:pPr>
        <w:pStyle w:val="Heading2"/>
      </w:pPr>
      <w:r>
        <w:t>Complete independent results and scope</w:t>
      </w:r>
    </w:p>
    <w:p>
      <w:pPr>
        <w:spacing w:line="336" w:lineRule="auto" w:after="180"/>
      </w:pPr>
      <w:r>
        <w:rPr>
          <w:b w:val="0"/>
        </w:rPr>
        <w:t xml:space="preserve">Model A </w:t>
      </w:r>
      <w:r>
        <w:rPr>
          <w:b/>
        </w:rPr>
        <w:t>training</w:t>
      </w:r>
      <w:r>
        <w:rPr>
          <w:b w:val="0"/>
        </w:rPr>
        <w:t xml:space="preserve">96%, validation62%; model B </w:t>
      </w:r>
      <w:r>
        <w:rPr>
          <w:b/>
        </w:rPr>
        <w:t>training</w:t>
      </w:r>
      <w:r>
        <w:rPr>
          <w:b w:val="0"/>
        </w:rPr>
        <w:t>88%, validation79%. Compare gaps and choose a development candidate, assuming the same valid evaluation conditions.</w:t>
      </w:r>
    </w:p>
    <w:p>
      <w:pPr>
        <w:spacing w:line="336" w:lineRule="auto" w:after="180"/>
      </w:pPr>
      <w:r>
        <w:rPr>
          <w:b w:val="0"/>
        </w:rPr>
        <w:t>Use the selected A:training 96%, validation 62%; B:training 88%, validation 79%, on the stated same valid evaluation conditions. Compute training-minus-validation accuracy gaps in percentage points, then choose by validation accuracy. Do not substitute the pictured 85/80or100/60 results or the paper-tree denominators. No causal diagnosis or untouched final result follows from this aggregate comparison alone.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27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Model A has </w:t>
      </w:r>
      <w:r>
        <w:rPr>
          <w:b/>
        </w:rPr>
        <w:t>training</w:t>
      </w:r>
      <w:r>
        <w:rPr>
          <w:b w:val="0"/>
        </w:rPr>
        <w:t xml:space="preserve"> accuracy 99% and validation accuracy </w:t>
      </w:r>
      <w:r>
        <w:rPr>
          <w:b/>
        </w:rPr>
        <w:t>70%</w:t>
      </w:r>
      <w:r>
        <w:rPr>
          <w:b w:val="0"/>
        </w:rPr>
        <w:t xml:space="preserve">; B has 88% and 84%. Compute each gap and discuss the </w:t>
      </w:r>
      <w:r>
        <w:rPr>
          <w:b/>
        </w:rPr>
        <w:t>evidence</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Check Plant Classifier train-validation gaps and limit </w:t>
      </w:r>
      <w:r>
        <w:rPr>
          <w:b/>
        </w:rPr>
        <w:t>complexity</w:t>
      </w:r>
      <w:r>
        <w:rPr>
          <w:b w:val="0"/>
        </w:rPr>
        <w:t xml:space="preserve"> before final test release.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capacity evidence tied to its data</w:t>
      </w:r>
    </w:p>
    <w:p>
      <w:r>
        <w:t>A training-validation gap is an investigation signal,not a standalone release rule.</w:t>
      </w:r>
    </w:p>
    <w:p>
      <w:pPr>
        <w:pStyle w:val="Heading2"/>
      </w:pPr>
      <w:r>
        <w:t>Project artifact and evidence</w:t>
      </w:r>
    </w:p>
    <w:p>
      <w:pPr>
        <w:spacing w:line="336" w:lineRule="auto" w:after="180"/>
      </w:pPr>
      <w:r>
        <w:rPr>
          <w:b w:val="0"/>
        </w:rPr>
        <w:t xml:space="preserve">THIS WEEK'S CHECKPOINT  Check Plant Classifier train-validation gaps and limit </w:t>
      </w:r>
      <w:r>
        <w:rPr>
          <w:b/>
        </w:rPr>
        <w:t>complexity</w:t>
      </w:r>
      <w:r>
        <w:rPr>
          <w:b w:val="0"/>
        </w:rPr>
        <w:t xml:space="preserve"> before final test release.</w:t>
      </w:r>
    </w:p>
    <w:p>
      <w:pPr>
        <w:spacing w:line="336" w:lineRule="auto" w:after="180"/>
      </w:pPr>
      <w:r>
        <w:rPr>
          <w:b w:val="0"/>
        </w:rPr>
        <w:t>Keep capacity setting, training/validation source versions, metric, denominators, per-case outputs and all development attempts. Compare against a simple baseline and inspect coverage/leakage/label differences before attributing a gap to flexibility. A small gap can reflect two poor methods, a changed gap can reflect data differences, and a larger model can still become the better development candidate.</w:t>
      </w:r>
    </w:p>
    <w:p>
      <w:pPr>
        <w:spacing w:line="336" w:lineRule="auto" w:after="180"/>
      </w:pPr>
      <w:r>
        <w:rPr>
          <w:b w:val="0"/>
        </w:rPr>
        <w:t>Freeze before any separate final claim.</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2" name="Picture 22" descr="Responsible Plant Classifier checkpoint for Week 27"/>
            <wp:cNvGraphicFramePr>
              <a:graphicFrameLocks noChangeAspect="1"/>
            </wp:cNvGraphicFramePr>
            <a:graphic>
              <a:graphicData uri="http://schemas.openxmlformats.org/drawingml/2006/picture">
                <pic:pic>
                  <pic:nvPicPr>
                    <pic:cNvPr id="0" name="a355e2fdf1e606ddd1f6734e68fa0b0d69c9c737eb57ba10d6032c68aa17e66b.png"/>
                    <pic:cNvPicPr/>
                  </pic:nvPicPr>
                  <pic:blipFill>
                    <a:blip r:embed="rId25"/>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the selection rule and a competing explanation</w:t>
      </w:r>
    </w:p>
    <w:p>
      <w:r>
        <w:t>Explain why capacity,training fit and gap size need distinct evidence.</w:t>
      </w:r>
    </w:p>
    <w:p>
      <w:pPr>
        <w:pStyle w:val="Heading2"/>
      </w:pPr>
      <w:r>
        <w:t>Retrieve and explain</w:t>
      </w:r>
    </w:p>
    <w:p>
      <w:pPr>
        <w:pStyle w:val="ListBullet"/>
      </w:pPr>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overfitting</w:t>
            </w:r>
          </w:p>
        </w:tc>
        <w:tc>
          <w:tcPr>
            <w:tcW w:type="dxa" w:w="3408"/>
          </w:tcPr>
          <w:p>
            <w:r>
              <w:t>fit to noise rather than general pattern</w:t>
            </w:r>
          </w:p>
        </w:tc>
        <w:tc>
          <w:tcPr>
            <w:tcW w:type="dxa" w:w="3408"/>
          </w:tcPr>
          <w:p>
            <w:r/>
          </w:p>
        </w:tc>
      </w:tr>
      <w:tr>
        <w:tc>
          <w:tcPr>
            <w:tcW w:type="dxa" w:w="3408"/>
          </w:tcPr>
          <w:p>
            <w:r>
              <w:t>complexity</w:t>
            </w:r>
          </w:p>
        </w:tc>
        <w:tc>
          <w:tcPr>
            <w:tcW w:type="dxa" w:w="3408"/>
          </w:tcPr>
          <w:p>
            <w:r>
              <w:t>model capacity to form detailed boundaries</w:t>
            </w:r>
          </w:p>
        </w:tc>
        <w:tc>
          <w:tcPr>
            <w:tcW w:type="dxa" w:w="3408"/>
          </w:tcPr>
          <w:p>
            <w:r/>
          </w:p>
        </w:tc>
      </w:tr>
      <w:tr>
        <w:tc>
          <w:tcPr>
            <w:tcW w:type="dxa" w:w="3408"/>
          </w:tcPr>
          <w:p>
            <w:r>
              <w:t>generalization gap</w:t>
            </w:r>
          </w:p>
        </w:tc>
        <w:tc>
          <w:tcPr>
            <w:tcW w:type="dxa" w:w="3408"/>
          </w:tcPr>
          <w:p>
            <w:r>
              <w:t>train score minus unseen score</w:t>
            </w:r>
          </w:p>
        </w:tc>
        <w:tc>
          <w:tcPr>
            <w:tcW w:type="dxa" w:w="3408"/>
          </w:tcPr>
          <w:p>
            <w:r/>
          </w:p>
        </w:tc>
      </w:tr>
      <w:tr>
        <w:tc>
          <w:tcPr>
            <w:tcW w:type="dxa" w:w="3408"/>
          </w:tcPr>
          <w:p>
            <w:r>
              <w:t>regularization</w:t>
            </w:r>
          </w:p>
        </w:tc>
        <w:tc>
          <w:tcPr>
            <w:tcW w:type="dxa" w:w="3408"/>
          </w:tcPr>
          <w:p>
            <w:r>
              <w:t>constraint discouraging excessive complexity</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3" name="Picture 23" descr="Vocabulary: overfitting, fit to noise rather than general pattern"/>
            <wp:cNvGraphicFramePr>
              <a:graphicFrameLocks noChangeAspect="1"/>
            </wp:cNvGraphicFramePr>
            <a:graphic>
              <a:graphicData uri="http://schemas.openxmlformats.org/drawingml/2006/picture">
                <pic:pic>
                  <pic:nvPicPr>
                    <pic:cNvPr id="0" name="dd9afa3b128b4be558b30374d44bf9f4ac9fe6e8c842cad163ff568c6972cbcb.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complexity, model capacity to form detailed boundaries"/>
            <wp:cNvGraphicFramePr>
              <a:graphicFrameLocks noChangeAspect="1"/>
            </wp:cNvGraphicFramePr>
            <a:graphic>
              <a:graphicData uri="http://schemas.openxmlformats.org/drawingml/2006/picture">
                <pic:pic>
                  <pic:nvPicPr>
                    <pic:cNvPr id="0" name="048d7b2ed539ab561983ebbb354f7b163342a4b74a81faa1dfe283f5161523c2.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generalization gap, train score minus unseen score"/>
            <wp:cNvGraphicFramePr>
              <a:graphicFrameLocks noChangeAspect="1"/>
            </wp:cNvGraphicFramePr>
            <a:graphic>
              <a:graphicData uri="http://schemas.openxmlformats.org/drawingml/2006/picture">
                <pic:pic>
                  <pic:nvPicPr>
                    <pic:cNvPr id="0" name="11a2ae1791c23c071e457751f93c2aabf18f6b91f94c73b97343b783a52587c8.png"/>
                    <pic:cNvPicPr/>
                  </pic:nvPicPr>
                  <pic:blipFill>
                    <a:blip r:embed="rId2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6" name="Picture 26" descr="Vocabulary: regularization, constraint discouraging excessive complexity"/>
            <wp:cNvGraphicFramePr>
              <a:graphicFrameLocks noChangeAspect="1"/>
            </wp:cNvGraphicFramePr>
            <a:graphic>
              <a:graphicData uri="http://schemas.openxmlformats.org/drawingml/2006/picture">
                <pic:pic>
                  <pic:nvPicPr>
                    <pic:cNvPr id="0" name="17958e50a2385a0e1c262ca62c540336b2aae043d4362d674183ec519a61a64a.png"/>
                    <pic:cNvPicPr/>
                  </pic:nvPicPr>
                  <pic:blipFill>
                    <a:blip r:embed="rId29"/>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The model with the highest </w:t>
      </w:r>
      <w:r>
        <w:rPr>
          <w:b/>
        </w:rPr>
        <w:t>training</w:t>
      </w:r>
      <w:r>
        <w:rPr>
          <w:b w:val="0"/>
        </w:rPr>
        <w:t xml:space="preserve"> accuracy is the best model.</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overfitting, complexity, generalization gap, regularization.</w:t>
      </w:r>
    </w:p>
    <w:p>
      <w:pPr>
        <w:pStyle w:val="ListBullet"/>
      </w:pPr>
      <w:r>
        <w:t>CALCULATE  Reproduce the worked evidence with units and denominator.</w:t>
      </w:r>
    </w:p>
    <w:p>
      <w:pPr>
        <w:pStyle w:val="ListBullet"/>
      </w:pPr>
      <w:r>
        <w:t>TRACE  Explain the data, code or decision path.</w:t>
      </w:r>
    </w:p>
    <w:p>
      <w:pPr>
        <w:pStyle w:val="ListBullet"/>
      </w:pPr>
      <w:r>
        <w:t>DIAGNOSE  The model with the highest training accuracy is the best model.</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7" name="Picture 27"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30"/>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fresh96/62versus88/79accuracy comparison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8" name="Picture 28" descr="Independent ML Builder proof for Week 27"/>
            <wp:cNvGraphicFramePr>
              <a:graphicFrameLocks noChangeAspect="1"/>
            </wp:cNvGraphicFramePr>
            <a:graphic>
              <a:graphicData uri="http://schemas.openxmlformats.org/drawingml/2006/picture">
                <pic:pic>
                  <pic:nvPicPr>
                    <pic:cNvPr id="0" name="3e0463a5e435eaff99c8324d13fc17e6d9dc2ba77d39dede4f2b151ddfac95c5.png"/>
                    <pic:cNvPicPr/>
                  </pic:nvPicPr>
                  <pic:blipFill>
                    <a:blip r:embed="rId31"/>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Compare simple and complex models using train and validation </w:t>
      </w:r>
      <w:r>
        <w:rPr>
          <w:b/>
        </w:rPr>
        <w:t>evidence</w:t>
      </w:r>
      <w:r>
        <w:rPr>
          <w:b w:val="0"/>
        </w:rPr>
        <w:t>.</w:t>
      </w:r>
    </w:p>
    <w:p>
      <w:pPr>
        <w:spacing w:line="336" w:lineRule="auto" w:after="180"/>
      </w:pPr>
      <w:r>
        <w:rPr>
          <w:b w:val="0"/>
        </w:rPr>
        <w:t xml:space="preserve">NEXT BRIDGE  Carry the experiment </w:t>
      </w:r>
      <w:r>
        <w:rPr>
          <w:b/>
        </w:rPr>
        <w:t>evidence</w:t>
      </w:r>
      <w:r>
        <w:rPr>
          <w:b w:val="0"/>
        </w:rPr>
        <w:t xml:space="preserve"> into: Learning Curves.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A scores100% train,</w:t>
      </w:r>
      <w:r>
        <w:rPr>
          <w:b/>
        </w:rPr>
        <w:t>60%</w:t>
      </w:r>
      <w:r>
        <w:rPr>
          <w:b w:val="0"/>
        </w:rPr>
        <w:t xml:space="preserve"> validation; B scores85%,</w:t>
      </w:r>
      <w:r>
        <w:rPr>
          <w:b/>
        </w:rPr>
        <w:t>80%</w:t>
      </w:r>
      <w:r>
        <w:rPr>
          <w:b w:val="0"/>
        </w:rPr>
        <w:t xml:space="preserve"> on the same sets.</w:t>
      </w:r>
    </w:p>
    <w:p>
      <w:pPr>
        <w:spacing w:line="336" w:lineRule="auto" w:after="180"/>
      </w:pPr>
      <w:r>
        <w:rPr>
          <w:b w:val="0"/>
        </w:rPr>
        <w:t>Compute gaps and select by validation accuracy.</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A gap40 percentage points; B gap5. B has better shared validation accuracy. A suggests </w:t>
      </w:r>
      <w:r>
        <w:rPr>
          <w:b/>
        </w:rPr>
        <w:t>overfitting</w:t>
      </w:r>
      <w:r>
        <w:rPr>
          <w:b w:val="0"/>
        </w:rPr>
        <w:t>, but investigate distribution differences too.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training</w:t>
            </w:r>
          </w:p>
        </w:tc>
        <w:tc>
          <w:tcPr>
            <w:tcW w:type="dxa" w:w="5112"/>
          </w:tcPr>
          <w:p>
            <w:r>
              <w:t>100</w:t>
            </w:r>
          </w:p>
        </w:tc>
      </w:tr>
      <w:tr>
        <w:tc>
          <w:tcPr>
            <w:tcW w:type="dxa" w:w="5112"/>
          </w:tcPr>
          <w:p>
            <w:r>
              <w:t>A validation</w:t>
            </w:r>
          </w:p>
        </w:tc>
        <w:tc>
          <w:tcPr>
            <w:tcW w:type="dxa" w:w="5112"/>
          </w:tcPr>
          <w:p>
            <w:r>
              <w:t>60</w:t>
            </w:r>
          </w:p>
        </w:tc>
      </w:tr>
      <w:tr>
        <w:tc>
          <w:tcPr>
            <w:tcW w:type="dxa" w:w="5112"/>
          </w:tcPr>
          <w:p>
            <w:r>
              <w:t>B training</w:t>
            </w:r>
          </w:p>
        </w:tc>
        <w:tc>
          <w:tcPr>
            <w:tcW w:type="dxa" w:w="5112"/>
          </w:tcPr>
          <w:p>
            <w:r>
              <w:t>85</w:t>
            </w:r>
          </w:p>
        </w:tc>
      </w:tr>
      <w:tr>
        <w:tc>
          <w:tcPr>
            <w:tcW w:type="dxa" w:w="5112"/>
          </w:tcPr>
          <w:p>
            <w:r>
              <w:t>B validation</w:t>
            </w:r>
          </w:p>
        </w:tc>
        <w:tc>
          <w:tcPr>
            <w:tcW w:type="dxa" w:w="5112"/>
          </w:tcPr>
          <w:p>
            <w:r>
              <w:t>80</w:t>
            </w:r>
          </w:p>
        </w:tc>
      </w:tr>
    </w:tbl>
    <w:p>
      <w:pPr>
        <w:pStyle w:val="Heading2"/>
      </w:pPr>
      <w:r>
        <w:t>Earlier wording, alternatives and picture transcripts · reference / check after trying</w:t>
      </w:r>
    </w:p>
    <w:p>
      <w:pPr>
        <w:pStyle w:val="Heading3"/>
      </w:pPr>
      <w:r>
        <w:t>Week 27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Compare training and shared validation</w:t>
      </w:r>
    </w:p>
    <w:p>
      <w:pPr>
        <w:spacing w:line="336" w:lineRule="auto" w:after="180"/>
      </w:pPr>
      <w:r>
        <w:rPr>
          <w:b w:val="0"/>
        </w:rPr>
        <w:t>A scores100% train,</w:t>
      </w:r>
      <w:r>
        <w:rPr>
          <w:b/>
        </w:rPr>
        <w:t>60%</w:t>
      </w:r>
      <w:r>
        <w:rPr>
          <w:b w:val="0"/>
        </w:rPr>
        <w:t xml:space="preserve"> validation; B scores85%,</w:t>
      </w:r>
      <w:r>
        <w:rPr>
          <w:b/>
        </w:rPr>
        <w:t>80%</w:t>
      </w:r>
      <w:r>
        <w:rPr>
          <w:b w:val="0"/>
        </w:rPr>
        <w:t xml:space="preserve"> on the same sets.</w:t>
      </w:r>
    </w:p>
    <w:p>
      <w:pPr>
        <w:spacing w:line="336" w:lineRule="auto" w:after="180"/>
      </w:pPr>
      <w:r>
        <w:rPr>
          <w:b w:val="0"/>
        </w:rPr>
        <w:t>Compute gaps and select by validation accuracy.</w:t>
      </w:r>
    </w:p>
    <w:p>
      <w:pPr>
        <w:spacing w:line="336" w:lineRule="auto" w:after="180"/>
      </w:pPr>
      <w:r>
        <w:rPr>
          <w:b w:val="0"/>
        </w:rPr>
        <w:t xml:space="preserve">A gap40 percentage points; B gap5. B has better shared validation accuracy. A suggests </w:t>
      </w:r>
      <w:r>
        <w:rPr>
          <w:b/>
        </w:rPr>
        <w:t>overfitting</w:t>
      </w:r>
      <w:r>
        <w:rPr>
          <w:b w:val="0"/>
        </w:rPr>
        <w:t>, but investigate distribution differences too.</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See </w:t>
      </w:r>
      <w:r>
        <w:rPr>
          <w:b/>
        </w:rPr>
        <w:t>overfitting</w:t>
      </w:r>
      <w:r>
        <w:rPr>
          <w:b w:val="0"/>
        </w:rPr>
        <w:t xml:space="preserve"> as a gap requiring investigation, not a label based only on model size.</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See overfitting as a gap requiring investigation, not a label based only on model size.</w:t>
      </w:r>
    </w:p>
    <w:p>
      <w:pPr>
        <w:pStyle w:val="Heading3"/>
      </w:pPr>
      <w:r>
        <w:t>Practice 1: explain the deciding evidence</w:t>
      </w:r>
    </w:p>
    <w:p>
      <w:pPr>
        <w:pStyle w:val="ListBullet"/>
      </w:pPr>
      <w:r>
        <w:t>Which labelled step matches this detail? Check capacity, training choices and data mismatch without tuning on final cases.</w:t>
      </w:r>
    </w:p>
    <w:p>
      <w:pPr>
        <w:pStyle w:val="ListBullet"/>
      </w:pPr>
      <w:r>
        <w:t>1. Select development candidate</w:t>
      </w:r>
    </w:p>
    <w:p>
      <w:pPr>
        <w:pStyle w:val="ListBullet"/>
      </w:pPr>
      <w:r>
        <w:t>2. Compute gaps</w:t>
      </w:r>
    </w:p>
    <w:p>
      <w:pPr>
        <w:pStyle w:val="ListBullet"/>
      </w:pPr>
      <w:r>
        <w:t>3. Investigate large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Investigate large model Check </w:t>
      </w:r>
      <w:r>
        <w:rPr>
          <w:b/>
        </w:rPr>
        <w:t>capacity</w:t>
      </w:r>
      <w:r>
        <w:rPr>
          <w:b w:val="0"/>
        </w:rPr>
        <w:t xml:space="preserve">, </w:t>
      </w:r>
      <w:r>
        <w:rPr>
          <w:b/>
        </w:rPr>
        <w:t>training</w:t>
      </w:r>
      <w:r>
        <w:rPr>
          <w:b w:val="0"/>
        </w:rPr>
        <w:t xml:space="preserve"> choices and data mismatch without tuning on final cases. Read the picture in order.</w:t>
      </w:r>
    </w:p>
    <w:p>
      <w:pPr>
        <w:spacing w:line="336" w:lineRule="auto" w:after="180"/>
      </w:pPr>
      <w:r>
        <w:rPr>
          <w:b w:val="0"/>
        </w:rPr>
        <w:t xml:space="preserve">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Large’s validation accuracy rises to82% after a development revision.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Its gap is 18 percentage points; it now beats Small on this validation set.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Its gap is 18 percentage points; it now beats Small on this validation set.</w:t>
      </w:r>
    </w:p>
    <w:p>
      <w:pPr>
        <w:spacing w:line="336" w:lineRule="auto" w:after="180"/>
      </w:pPr>
      <w:r>
        <w:rPr>
          <w:b w:val="0"/>
        </w:rPr>
        <w:t xml:space="preserve">Validation performance improved, but the </w:t>
      </w:r>
      <w:r>
        <w:rPr>
          <w:b/>
        </w:rPr>
        <w:t>training</w:t>
      </w:r>
      <w:r>
        <w:rPr>
          <w:b w:val="0"/>
        </w:rPr>
        <w:t>-validation gap is not a complete release rule.</w:t>
      </w:r>
    </w:p>
    <w:p>
      <w:pPr>
        <w:pStyle w:val="Heading2"/>
      </w:pPr>
      <w:r>
        <w:t>Repair and keep the record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Choose the picture needed for the current question.</w:t>
      </w:r>
    </w:p>
    <w:p>
      <w:pPr>
        <w:pStyle w:val="Heading2"/>
      </w:pPr>
      <w:r>
        <w:t>01. Overfitting: the case</w:t>
      </w:r>
    </w:p>
    <w:p>
      <w:r>
        <w:drawing>
          <wp:inline xmlns:a="http://schemas.openxmlformats.org/drawingml/2006/main" xmlns:pic="http://schemas.openxmlformats.org/drawingml/2006/picture">
            <wp:extent cx="5486400" cy="2990088"/>
            <wp:docPr id="29" name="Picture 29" descr="See overfitting as a gap requiring investigation, not a label based only on model size. Supplied facts: Toy model Small: training 85%, validation 80%. Large: training 100%, validation 60%. Same split and scoring rul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7-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 xml:space="preserve">See </w:t>
      </w:r>
      <w:r>
        <w:rPr>
          <w:b/>
        </w:rPr>
        <w:t>overfitting</w:t>
      </w:r>
      <w:r>
        <w:rPr>
          <w:b w:val="0"/>
        </w:rPr>
        <w:t xml:space="preserve"> as a gap requiring investigation, not a label based only on model size. Supplied facts: 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30" name="Picture 30"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gaps: Small gap=5 percentage points; Large gap=40 percentage points. → Select development candidate: Small has the higher validation accuracy despite its lower </w:t>
      </w:r>
      <w:r>
        <w:rPr>
          <w:b/>
        </w:rPr>
        <w:t>training</w:t>
      </w:r>
      <w:r>
        <w:rPr>
          <w:b w:val="0"/>
        </w:rPr>
        <w:t xml:space="preserve"> fit. → Investigate large model: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Training and validation accuracy</w:t>
      </w:r>
    </w:p>
    <w:p>
      <w:r>
        <w:drawing>
          <wp:inline xmlns:a="http://schemas.openxmlformats.org/drawingml/2006/main" xmlns:pic="http://schemas.openxmlformats.org/drawingml/2006/picture">
            <wp:extent cx="5486400" cy="3584448"/>
            <wp:docPr id="31" name="Picture 31" descr="Training and validation accuracy. Units: percent. Small train: 85. Small validation: 80. Large train: 100. Large validation: 60."/>
            <wp:cNvGraphicFramePr>
              <a:graphicFrameLocks noChangeAspect="1"/>
            </wp:cNvGraphicFramePr>
            <a:graphic>
              <a:graphicData uri="http://schemas.openxmlformats.org/drawingml/2006/picture">
                <pic:pic>
                  <pic:nvPicPr>
                    <pic:cNvPr id="0" name="academy-story-ai-4-27-03.png"/>
                    <pic:cNvPicPr/>
                  </pic:nvPicPr>
                  <pic:blipFill>
                    <a:blip r:embed="rId33"/>
                    <a:stretch>
                      <a:fillRect/>
                    </a:stretch>
                  </pic:blipFill>
                  <pic:spPr>
                    <a:xfrm>
                      <a:off x="0" y="0"/>
                      <a:ext cx="5486400" cy="3584448"/>
                    </a:xfrm>
                    <a:prstGeom prst="rect"/>
                  </pic:spPr>
                </pic:pic>
              </a:graphicData>
            </a:graphic>
          </wp:inline>
        </w:drawing>
      </w:r>
    </w:p>
    <w:p>
      <w:pPr>
        <w:spacing w:line="336" w:lineRule="auto" w:after="180"/>
      </w:pPr>
      <w:r>
        <w:rPr>
          <w:b/>
        </w:rPr>
        <w:t>Training</w:t>
      </w:r>
      <w:r>
        <w:rPr>
          <w:b w:val="0"/>
        </w:rPr>
        <w:t xml:space="preserve"> and validation accuracy. Units: percent. Small train: 85. Small validation: 80. Large train: 100. Large validation: 60.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2" name="Picture 32" descr="Original case: Check capacity, training choices and data mismatch without tuning on final cases. Changed condition: Large’s validation accuracy rises to82% after a development revision. Expected result: Its gap is 18 percentage points; it now beats Small on this validation set. Reason: Validation performance improved, but the training-validation gap is not a complete release rule."/>
            <wp:cNvGraphicFramePr>
              <a:graphicFrameLocks noChangeAspect="1"/>
            </wp:cNvGraphicFramePr>
            <a:graphic>
              <a:graphicData uri="http://schemas.openxmlformats.org/drawingml/2006/picture">
                <pic:pic>
                  <pic:nvPicPr>
                    <pic:cNvPr id="0" name="academy-story-ai-4-27-04.png"/>
                    <pic:cNvPicPr/>
                  </pic:nvPicPr>
                  <pic:blipFill>
                    <a:blip r:embed="rId19"/>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Check </w:t>
      </w:r>
      <w:r>
        <w:rPr>
          <w:b/>
        </w:rPr>
        <w:t>capacity</w:t>
      </w:r>
      <w:r>
        <w:rPr>
          <w:b w:val="0"/>
        </w:rPr>
        <w:t xml:space="preserve">, </w:t>
      </w:r>
      <w:r>
        <w:rPr>
          <w:b/>
        </w:rPr>
        <w:t>training</w:t>
      </w:r>
      <w:r>
        <w:rPr>
          <w:b w:val="0"/>
        </w:rPr>
        <w:t xml:space="preserve"> choices and data mismatch without tuning on final cases. Changed condition: Large’s validation accuracy rises to82% after a development revision.</w:t>
      </w:r>
    </w:p>
    <w:p>
      <w:pPr>
        <w:spacing w:line="336" w:lineRule="auto" w:after="180"/>
      </w:pPr>
      <w:r>
        <w:rPr>
          <w:b w:val="0"/>
        </w:rPr>
        <w:t xml:space="preserve">Expected result: Its gap is 18 percentage points; it now beats Small on this validation set. Reason: Validation performance improved, but the </w:t>
      </w:r>
      <w:r>
        <w:rPr>
          <w:b/>
        </w:rPr>
        <w:t>training</w:t>
      </w:r>
      <w:r>
        <w:rPr>
          <w:b w:val="0"/>
        </w:rPr>
        <w:t>-validation gap is not a complete release rule.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 Limit: A gap can also reflect data shift or sampling noise. Inspect evidence before attributing every gap to capacity."/>
            <wp:cNvGraphicFramePr>
              <a:graphicFrameLocks noChangeAspect="1"/>
            </wp:cNvGraphicFramePr>
            <a:graphic>
              <a:graphicData uri="http://schemas.openxmlformats.org/drawingml/2006/picture">
                <pic:pic>
                  <pic:nvPicPr>
                    <pic:cNvPr id="0" name="academy-story-ai-4-27-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 gap can also reflect data shift or sampling noise.</w:t>
      </w:r>
    </w:p>
    <w:p>
      <w:pPr>
        <w:spacing w:line="336" w:lineRule="auto" w:after="180"/>
      </w:pPr>
      <w:r>
        <w:rPr>
          <w:b w:val="0"/>
        </w:rPr>
        <w:t xml:space="preserve">Inspect </w:t>
      </w:r>
      <w:r>
        <w:rPr>
          <w:b/>
        </w:rPr>
        <w:t>evidence</w:t>
      </w:r>
      <w:r>
        <w:rPr>
          <w:b w:val="0"/>
        </w:rPr>
        <w:t xml:space="preserve"> before attributing every gap to </w:t>
      </w:r>
      <w:r>
        <w:rPr>
          <w:b/>
        </w:rPr>
        <w:t>capacity</w:t>
      </w:r>
      <w:r>
        <w:rPr>
          <w:b w:val="0"/>
        </w:rPr>
        <w: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4" name="Picture 34"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100% training accuracy prove Large was always b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7-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Overfitting: the case</w:t>
      </w:r>
    </w:p>
    <w:p>
      <w:pPr>
        <w:pStyle w:val="Heading3"/>
      </w:pPr>
      <w:r>
        <w:t>02. Follow the deciding steps</w:t>
      </w:r>
    </w:p>
    <w:p>
      <w:pPr>
        <w:pStyle w:val="Heading3"/>
      </w:pPr>
      <w:r>
        <w:t>03. Training and validation accuracy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