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ai-5/13</w:t>
      </w:r>
    </w:p>
    <w:p>
      <w:pPr>
        <w:pStyle w:val="Title"/>
      </w:pPr>
      <w:r>
        <w:t>Batching and epochs</w:t>
      </w:r>
    </w:p>
    <w:p>
      <w:r>
        <w:t>Project: Image-pattern Network Investigation</w:t>
      </w:r>
    </w:p>
    <w:p>
      <w:pPr>
        <w:pStyle w:val="Heading1"/>
      </w:pPr>
      <w:r>
        <w:t>Name the batch. Update the current state. Count the full pass.</w:t>
      </w:r>
    </w:p>
    <w:p>
      <w:r>
        <w:t>Trace schedule-dependent updates and aggregate losses with correct case weights.</w:t>
      </w:r>
    </w:p>
    <w:p>
      <w:r>
        <w:t>Declared epoch rule → complete two-pair traces → pictured order counterexample → weighted frozen errors → independent new order comparison.</w:t>
      </w:r>
    </w:p>
    <w:p>
      <w:pPr>
        <w:pStyle w:val="Heading1"/>
      </w:pPr>
      <w:r>
        <w:t>01. When does the model change during a pass through the data?</w:t>
      </w:r>
    </w:p>
    <w:p>
      <w:r>
        <w:t>Count examples,batches,updates and epochs separately.</w:t>
      </w:r>
    </w:p>
    <w:p>
      <w:pPr>
        <w:pStyle w:val="Heading2"/>
      </w:pPr>
      <w:r>
        <w:t>Learning goals</w:t>
      </w:r>
    </w:p>
    <w:p>
      <w:pPr>
        <w:spacing w:line="336" w:lineRule="auto" w:after="180"/>
      </w:pPr>
      <w:r>
        <w:rPr>
          <w:b w:val="0"/>
        </w:rPr>
        <w:t xml:space="preserve">I can distinguish an example a </w:t>
      </w:r>
      <w:r>
        <w:rPr>
          <w:b/>
        </w:rPr>
        <w:t>batch</w:t>
      </w:r>
      <w:r>
        <w:rPr>
          <w:b w:val="0"/>
        </w:rPr>
        <w:t xml:space="preserve"> an </w:t>
      </w:r>
      <w:r>
        <w:rPr>
          <w:b/>
        </w:rPr>
        <w:t>update</w:t>
      </w:r>
      <w:r>
        <w:rPr>
          <w:b w:val="0"/>
        </w:rPr>
        <w:t xml:space="preserve"> and an </w:t>
      </w:r>
      <w:r>
        <w:rPr>
          <w:b/>
        </w:rPr>
        <w:t>epoch</w:t>
      </w:r>
      <w:r>
        <w:rPr>
          <w:b w:val="0"/>
        </w:rPr>
        <w:t>.</w:t>
      </w:r>
    </w:p>
    <w:p>
      <w:pPr>
        <w:spacing w:line="336" w:lineRule="auto" w:after="180"/>
      </w:pPr>
      <w:r>
        <w:rPr>
          <w:b w:val="0"/>
        </w:rPr>
        <w:t xml:space="preserve">I can trace parameter changes across successive </w:t>
      </w:r>
      <w:r>
        <w:rPr>
          <w:b/>
        </w:rPr>
        <w:t>batch</w:t>
      </w:r>
      <w:r>
        <w:rPr>
          <w:b w:val="0"/>
        </w:rPr>
        <w:t>es.</w:t>
      </w:r>
    </w:p>
    <w:p>
      <w:pPr>
        <w:spacing w:line="336" w:lineRule="auto" w:after="180"/>
      </w:pPr>
      <w:r>
        <w:rPr>
          <w:b w:val="0"/>
        </w:rPr>
        <w:t xml:space="preserve">I can calculate </w:t>
      </w:r>
      <w:r>
        <w:rPr>
          <w:b/>
        </w:rPr>
        <w:t>update</w:t>
      </w:r>
      <w:r>
        <w:rPr>
          <w:b w:val="0"/>
        </w:rPr>
        <w:t xml:space="preserve"> counts and aggregate unequal </w:t>
      </w:r>
      <w:r>
        <w:rPr>
          <w:b/>
        </w:rPr>
        <w:t>batch</w:t>
      </w:r>
      <w:r>
        <w:rPr>
          <w:b w:val="0"/>
        </w:rPr>
        <w:t xml:space="preserve"> losses correctly.</w:t>
      </w:r>
    </w:p>
    <w:p>
      <w:pPr>
        <w:pStyle w:val="Heading2"/>
      </w:pPr>
      <w:r>
        <w:t>Retrieve the complete training loop</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Without opening the old lesson, explain one key idea from Parameters and architecture.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Week 12 printed states numbered 0 to 4. How many parameter updates occurred?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batch</w:t>
      </w:r>
      <w:r>
        <w:rPr>
          <w:b w:val="0"/>
        </w:rPr>
        <w:t xml:space="preserve">ing and </w:t>
      </w:r>
      <w:r>
        <w:rPr>
          <w:b/>
        </w:rPr>
        <w:t>epoch</w:t>
      </w:r>
      <w:r>
        <w:rPr>
          <w:b w:val="0"/>
        </w:rPr>
        <w: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Distinguish an example a </w:t>
      </w:r>
      <w:r>
        <w:rPr>
          <w:b/>
        </w:rPr>
        <w:t>batch</w:t>
      </w:r>
      <w:r>
        <w:rPr>
          <w:b w:val="0"/>
        </w:rPr>
        <w:t xml:space="preserve"> an </w:t>
      </w:r>
      <w:r>
        <w:rPr>
          <w:b/>
        </w:rPr>
        <w:t>update</w:t>
      </w:r>
      <w:r>
        <w:rPr>
          <w:b w:val="0"/>
        </w:rPr>
        <w:t xml:space="preserve"> and an </w:t>
      </w:r>
      <w:r>
        <w:rPr>
          <w:b/>
        </w:rPr>
        <w:t>epoch</w:t>
      </w:r>
    </w:p>
    <w:p>
      <w:pPr>
        <w:spacing w:line="336" w:lineRule="auto" w:after="180"/>
      </w:pPr>
      <w:r>
        <w:rPr>
          <w:b w:val="0"/>
        </w:rPr>
        <w:t xml:space="preserve">Trace parameter changes across successive </w:t>
      </w:r>
      <w:r>
        <w:rPr>
          <w:b/>
        </w:rPr>
        <w:t>batch</w:t>
      </w:r>
      <w:r>
        <w:rPr>
          <w:b w:val="0"/>
        </w:rPr>
        <w:t>es</w:t>
      </w:r>
    </w:p>
    <w:p>
      <w:pPr>
        <w:spacing w:line="336" w:lineRule="auto" w:after="180"/>
      </w:pPr>
      <w:r>
        <w:rPr>
          <w:b w:val="0"/>
        </w:rPr>
        <w:t xml:space="preserve">Calculate </w:t>
      </w:r>
      <w:r>
        <w:rPr>
          <w:b/>
        </w:rPr>
        <w:t>update</w:t>
      </w:r>
      <w:r>
        <w:rPr>
          <w:b w:val="0"/>
        </w:rPr>
        <w:t xml:space="preserve"> counts and aggregate unequal </w:t>
      </w:r>
      <w:r>
        <w:rPr>
          <w:b/>
        </w:rPr>
        <w:t>batch</w:t>
      </w:r>
      <w:r>
        <w:rPr>
          <w:b w:val="0"/>
        </w:rPr>
        <w:t xml:space="preserve"> losses correctly</w:t>
      </w:r>
    </w:p>
    <w:p>
      <w:pPr>
        <w:pStyle w:val="Heading3"/>
      </w:pPr>
      <w:r>
        <w:t>Retrieve what you already know</w:t>
      </w:r>
    </w:p>
    <w:p>
      <w:pPr>
        <w:pStyle w:val="Heading3"/>
      </w:pPr>
      <w:r>
        <w:t>This week’s end goal</w:t>
      </w:r>
    </w:p>
    <w:p>
      <w:pPr>
        <w:pStyle w:val="Heading1"/>
      </w:pPr>
      <w:r>
        <w:t>02. Declare one update per nonempty batch and keep the last batch</w:t>
      </w:r>
    </w:p>
    <w:p>
      <w:r>
        <w:t>An epoch visits each training row once under this stated sampling rule.</w:t>
      </w:r>
    </w:p>
    <w:p>
      <w:pPr>
        <w:pStyle w:val="Heading2"/>
      </w:pPr>
      <w:r>
        <w:t>Complete batch/update/epoch convention</w:t>
      </w:r>
    </w:p>
    <w:p>
      <w:pPr>
        <w:spacing w:line="336" w:lineRule="auto" w:after="180"/>
      </w:pPr>
      <w:r>
        <w:rPr>
          <w:b w:val="0"/>
        </w:rPr>
        <w:t xml:space="preserve">In Week 12 every </w:t>
      </w:r>
      <w:r>
        <w:rPr>
          <w:b/>
        </w:rPr>
        <w:t>update</w:t>
      </w:r>
      <w:r>
        <w:rPr>
          <w:b w:val="0"/>
        </w:rPr>
        <w:t xml:space="preserve"> used both </w:t>
      </w:r>
      <w:r>
        <w:rPr>
          <w:b/>
        </w:rPr>
        <w:t>training</w:t>
      </w:r>
      <w:r>
        <w:rPr>
          <w:b w:val="0"/>
        </w:rPr>
        <w:t xml:space="preserve"> examples. We now keep the same network h = ReLU(x), y = vh, with only v trained, and divide the data into </w:t>
      </w:r>
      <w:r>
        <w:rPr>
          <w:b/>
        </w:rPr>
        <w:t>batch</w:t>
      </w:r>
      <w:r>
        <w:rPr>
          <w:b w:val="0"/>
        </w:rPr>
        <w:t xml:space="preserve">es. In this lesson each nonempty </w:t>
      </w:r>
      <w:r>
        <w:rPr>
          <w:b/>
        </w:rPr>
        <w:t>batch</w:t>
      </w:r>
      <w:r>
        <w:rPr>
          <w:b w:val="0"/>
        </w:rPr>
        <w:t xml:space="preserve"> produces exactly one </w:t>
      </w:r>
      <w:r>
        <w:rPr>
          <w:b/>
        </w:rPr>
        <w:t>update</w:t>
      </w:r>
      <w:r>
        <w:rPr>
          <w:b w:val="0"/>
        </w:rPr>
        <w:t>.</w:t>
      </w:r>
    </w:p>
    <w:p>
      <w:pPr>
        <w:spacing w:line="336" w:lineRule="auto" w:after="180"/>
      </w:pPr>
      <w:r>
        <w:rPr>
          <w:b w:val="0"/>
        </w:rPr>
        <w:t xml:space="preserve">An </w:t>
      </w:r>
      <w:r>
        <w:rPr>
          <w:b/>
        </w:rPr>
        <w:t>epoch</w:t>
      </w:r>
      <w:r>
        <w:rPr>
          <w:b w:val="0"/>
        </w:rPr>
        <w:t xml:space="preserve"> visits every </w:t>
      </w:r>
      <w:r>
        <w:rPr>
          <w:b/>
        </w:rPr>
        <w:t>training</w:t>
      </w:r>
      <w:r>
        <w:rPr>
          <w:b w:val="0"/>
        </w:rPr>
        <w:t xml:space="preserve"> example exactly once, without replacement. These rules make the counts unambiguous.</w:t>
      </w:r>
    </w:p>
    <w:p>
      <w:pPr>
        <w:spacing w:line="336" w:lineRule="auto" w:after="180"/>
      </w:pPr>
      <w:r>
        <w:rPr>
          <w:b w:val="0"/>
        </w:rPr>
        <w:t xml:space="preserve">Imagine five fictional records A through E in fixed order. With </w:t>
      </w:r>
      <w:r>
        <w:rPr>
          <w:b/>
        </w:rPr>
        <w:t>batch size</w:t>
      </w:r>
      <w:r>
        <w:rPr>
          <w:b w:val="0"/>
        </w:rPr>
        <w:t xml:space="preserve"> 2, the groups are [A, B], [C, D] and [E]. Keep the smaller last </w:t>
      </w:r>
      <w:r>
        <w:rPr>
          <w:b/>
        </w:rPr>
        <w:t>batch</w:t>
      </w:r>
      <w:r>
        <w:rPr>
          <w:b w:val="0"/>
        </w:rPr>
        <w:t>.</w:t>
      </w:r>
    </w:p>
    <w:p>
      <w:pPr>
        <w:spacing w:line="336" w:lineRule="auto" w:after="180"/>
      </w:pPr>
      <w:r>
        <w:rPr>
          <w:b w:val="0"/>
        </w:rPr>
        <w:t xml:space="preserve">One </w:t>
      </w:r>
      <w:r>
        <w:rPr>
          <w:b/>
        </w:rPr>
        <w:t>epoch</w:t>
      </w:r>
      <w:r>
        <w:rPr>
          <w:b w:val="0"/>
        </w:rPr>
        <w:t xml:space="preserve"> has three </w:t>
      </w:r>
      <w:r>
        <w:rPr>
          <w:b/>
        </w:rPr>
        <w:t>batch</w:t>
      </w:r>
      <w:r>
        <w:rPr>
          <w:b w:val="0"/>
        </w:rPr>
        <w:t xml:space="preserve">es and three </w:t>
      </w:r>
      <w:r>
        <w:rPr>
          <w:b/>
        </w:rPr>
        <w:t>update</w:t>
      </w:r>
      <w:r>
        <w:rPr>
          <w:b w:val="0"/>
        </w:rPr>
        <w:t xml:space="preserve">s; two </w:t>
      </w:r>
      <w:r>
        <w:rPr>
          <w:b/>
        </w:rPr>
        <w:t>epoch</w:t>
      </w:r>
      <w:r>
        <w:rPr>
          <w:b w:val="0"/>
        </w:rPr>
        <w:t xml:space="preserve">s have six </w:t>
      </w:r>
      <w:r>
        <w:rPr>
          <w:b/>
        </w:rPr>
        <w:t>update</w:t>
      </w:r>
      <w:r>
        <w:rPr>
          <w:b w:val="0"/>
        </w:rPr>
        <w:t>s and ten example visits.</w:t>
      </w:r>
    </w:p>
    <w:p>
      <w:pPr>
        <w:pStyle w:val="Heading2"/>
      </w:pPr>
      <w:r>
        <w:t>Five-record schedule counts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rows</w:t>
            </w:r>
          </w:p>
        </w:tc>
        <w:tc>
          <w:tcPr>
            <w:tcW w:type="dxa" w:w="2556"/>
          </w:tcPr>
          <w:p>
            <w:r>
              <w:t>Batch size</w:t>
            </w:r>
          </w:p>
        </w:tc>
        <w:tc>
          <w:tcPr>
            <w:tcW w:type="dxa" w:w="2556"/>
          </w:tcPr>
          <w:p>
            <w:r>
              <w:t>Batch lengths</w:t>
            </w:r>
          </w:p>
        </w:tc>
        <w:tc>
          <w:tcPr>
            <w:tcW w:type="dxa" w:w="2556"/>
          </w:tcPr>
          <w:p>
            <w:r>
              <w:t>Updates per epoch</w:t>
            </w:r>
          </w:p>
        </w:tc>
      </w:tr>
      <w:tr>
        <w:tc>
          <w:tcPr>
            <w:tcW w:type="dxa" w:w="2556"/>
          </w:tcPr>
          <w:p>
            <w:r>
              <w:t>5</w:t>
            </w:r>
          </w:p>
        </w:tc>
        <w:tc>
          <w:tcPr>
            <w:tcW w:type="dxa" w:w="2556"/>
          </w:tcPr>
          <w:p>
            <w:r>
              <w:t>2</w:t>
            </w:r>
          </w:p>
        </w:tc>
        <w:tc>
          <w:tcPr>
            <w:tcW w:type="dxa" w:w="2556"/>
          </w:tcPr>
          <w:p>
            <w:r>
              <w:t>2, 2, 1</w:t>
            </w:r>
          </w:p>
        </w:tc>
        <w:tc>
          <w:tcPr>
            <w:tcW w:type="dxa" w:w="2556"/>
          </w:tcPr>
          <w:p>
            <w:r>
              <w:t>3</w:t>
            </w:r>
          </w:p>
        </w:tc>
      </w:tr>
      <w:tr>
        <w:tc>
          <w:tcPr>
            <w:tcW w:type="dxa" w:w="2556"/>
          </w:tcPr>
          <w:p>
            <w:r>
              <w:t>5</w:t>
            </w:r>
          </w:p>
        </w:tc>
        <w:tc>
          <w:tcPr>
            <w:tcW w:type="dxa" w:w="2556"/>
          </w:tcPr>
          <w:p>
            <w:r>
              <w:t>5</w:t>
            </w:r>
          </w:p>
        </w:tc>
        <w:tc>
          <w:tcPr>
            <w:tcW w:type="dxa" w:w="2556"/>
          </w:tcPr>
          <w:p>
            <w:r>
              <w:t>5</w:t>
            </w:r>
          </w:p>
        </w:tc>
        <w:tc>
          <w:tcPr>
            <w:tcW w:type="dxa" w:w="2556"/>
          </w:tcPr>
          <w:p>
            <w:r>
              <w:t>1</w:t>
            </w:r>
          </w:p>
        </w:tc>
      </w:tr>
      <w:tr>
        <w:tc>
          <w:tcPr>
            <w:tcW w:type="dxa" w:w="2556"/>
          </w:tcPr>
          <w:p>
            <w:r>
              <w:t>5</w:t>
            </w:r>
          </w:p>
        </w:tc>
        <w:tc>
          <w:tcPr>
            <w:tcW w:type="dxa" w:w="2556"/>
          </w:tcPr>
          <w:p>
            <w:r>
              <w:t>1</w:t>
            </w:r>
          </w:p>
        </w:tc>
        <w:tc>
          <w:tcPr>
            <w:tcW w:type="dxa" w:w="2556"/>
          </w:tcPr>
          <w:p>
            <w:r>
              <w:t>1, 1, 1, 1, 1</w:t>
            </w:r>
          </w:p>
        </w:tc>
        <w:tc>
          <w:tcPr>
            <w:tcW w:type="dxa" w:w="2556"/>
          </w:tcPr>
          <w:p>
            <w:r>
              <w:t>5</w:t>
            </w:r>
          </w:p>
        </w:tc>
      </w:tr>
    </w:tbl>
    <w:p>
      <w:pPr>
        <w:pStyle w:val="Heading2"/>
      </w:pPr>
      <w:r>
        <w:t>Retained versus dropped incomplete batch</w:t>
      </w:r>
    </w:p>
    <w:p>
      <w:pPr>
        <w:spacing w:line="336" w:lineRule="auto" w:after="180"/>
      </w:pPr>
      <w:r>
        <w:rPr>
          <w:b w:val="0"/>
        </w:rPr>
        <w:t xml:space="preserve">When the last </w:t>
      </w:r>
      <w:r>
        <w:rPr>
          <w:b/>
        </w:rPr>
        <w:t>batch</w:t>
      </w:r>
      <w:r>
        <w:rPr>
          <w:b w:val="0"/>
        </w:rPr>
        <w:t xml:space="preserve"> is retained, </w:t>
      </w:r>
      <w:r>
        <w:rPr>
          <w:b/>
        </w:rPr>
        <w:t>update</w:t>
      </w:r>
      <w:r>
        <w:rPr>
          <w:b w:val="0"/>
        </w:rPr>
        <w:t xml:space="preserve">s per </w:t>
      </w:r>
      <w:r>
        <w:rPr>
          <w:b/>
        </w:rPr>
        <w:t>epoch</w:t>
      </w:r>
      <w:r>
        <w:rPr>
          <w:b w:val="0"/>
        </w:rPr>
        <w:t xml:space="preserve"> equal the row count divided by </w:t>
      </w:r>
      <w:r>
        <w:rPr>
          <w:b/>
        </w:rPr>
        <w:t>batch size</w:t>
      </w:r>
      <w:r>
        <w:rPr>
          <w:b w:val="0"/>
        </w:rPr>
        <w:t xml:space="preserve"> rounded up. A program that drops the final incomplete </w:t>
      </w:r>
      <w:r>
        <w:rPr>
          <w:b/>
        </w:rPr>
        <w:t>batch</w:t>
      </w:r>
      <w:r>
        <w:rPr>
          <w:b w:val="0"/>
        </w:rPr>
        <w:t xml:space="preserve"> follows a different rule and omits examples in that pass.</w:t>
      </w:r>
    </w:p>
    <w:p>
      <w:pPr>
        <w:spacing w:line="336" w:lineRule="auto" w:after="180"/>
      </w:pPr>
      <w:r>
        <w:rPr>
          <w:b w:val="0"/>
        </w:rPr>
        <w:t>Record the rule instead of silently changing the denominator.</w:t>
      </w:r>
    </w:p>
    <w:p>
      <w:pPr>
        <w:pStyle w:val="Heading2"/>
      </w:pPr>
      <w:r>
        <w:t>Name supplied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a parameter state before and after every batch</w:t>
      </w:r>
    </w:p>
    <w:p>
      <w:r>
        <w:t>A full-batch mean and successive single-example updates are different schedules.</w:t>
      </w:r>
    </w:p>
    <w:p>
      <w:pPr>
        <w:pStyle w:val="Heading2"/>
      </w:pPr>
      <w:r>
        <w:t>Complete data and batch-gradient definition</w:t>
      </w:r>
    </w:p>
    <w:p>
      <w:pPr>
        <w:spacing w:line="336" w:lineRule="auto" w:after="180"/>
      </w:pPr>
      <w:r>
        <w:rPr>
          <w:b w:val="0"/>
        </w:rPr>
        <w:t>Use the two fictional pairs A = (1, 2) and B = (2, 4), start v = 0 and rate 0.1. For one pair with hidden value h, squared-error gradient is 2 times (vh - target) times h.</w:t>
      </w:r>
    </w:p>
    <w:p>
      <w:pPr>
        <w:spacing w:line="336" w:lineRule="auto" w:after="180"/>
      </w:pPr>
      <w:r>
        <w:rPr>
          <w:b w:val="0"/>
        </w:rPr>
        <w:t xml:space="preserve">For a </w:t>
      </w:r>
      <w:r>
        <w:rPr>
          <w:b/>
        </w:rPr>
        <w:t>batch</w:t>
      </w:r>
      <w:r>
        <w:rPr>
          <w:b w:val="0"/>
        </w:rPr>
        <w:t xml:space="preserve">, average these gradients at the same current v. Apply one </w:t>
      </w:r>
      <w:r>
        <w:rPr>
          <w:b/>
        </w:rPr>
        <w:t>update</w:t>
      </w:r>
      <w:r>
        <w:rPr>
          <w:b w:val="0"/>
        </w:rPr>
        <w:t xml:space="preserve">, then recompute for the next </w:t>
      </w:r>
      <w:r>
        <w:rPr>
          <w:b/>
        </w:rPr>
        <w:t>batch</w:t>
      </w:r>
      <w:r>
        <w:rPr>
          <w:b w:val="0"/>
        </w:rPr>
        <w:t>.</w:t>
      </w:r>
    </w:p>
    <w:p>
      <w:pPr>
        <w:pStyle w:val="Heading2"/>
      </w:pPr>
      <w:r>
        <w:t>Complete current-state batch traces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data A(1, 2), B(2, 4); start v0, rate.1</w:t>
            </w:r>
          </w:p>
        </w:tc>
        <w:tc>
          <w:tcPr>
            <w:tcW w:type="dxa" w:w="2556"/>
          </w:tcPr>
          <w:p>
            <w:r>
              <w:t>Current v before batch</w:t>
            </w:r>
          </w:p>
        </w:tc>
        <w:tc>
          <w:tcPr>
            <w:tcW w:type="dxa" w:w="2556"/>
          </w:tcPr>
          <w:p>
            <w:r>
              <w:t>Gradient at this v</w:t>
            </w:r>
          </w:p>
        </w:tc>
        <w:tc>
          <w:tcPr>
            <w:tcW w:type="dxa" w:w="2556"/>
          </w:tcPr>
          <w:p>
            <w:r>
              <w:t>New v after batch</w:t>
            </w:r>
          </w:p>
        </w:tc>
      </w:tr>
      <w:tr>
        <w:tc>
          <w:tcPr>
            <w:tcW w:type="dxa" w:w="2556"/>
          </w:tcPr>
          <w:p>
            <w:r>
              <w:t>Size1:Afirst</w:t>
            </w:r>
          </w:p>
        </w:tc>
        <w:tc>
          <w:tcPr>
            <w:tcW w:type="dxa" w:w="2556"/>
          </w:tcPr>
          <w:p>
            <w:r>
              <w:t>0</w:t>
            </w:r>
          </w:p>
        </w:tc>
        <w:tc>
          <w:tcPr>
            <w:tcW w:type="dxa" w:w="2556"/>
          </w:tcPr>
          <w:p>
            <w:r>
              <w:t>-4</w:t>
            </w:r>
          </w:p>
        </w:tc>
        <w:tc>
          <w:tcPr>
            <w:tcW w:type="dxa" w:w="2556"/>
          </w:tcPr>
          <w:p>
            <w:r>
              <w:t>0.4</w:t>
            </w:r>
          </w:p>
        </w:tc>
      </w:tr>
      <w:tr>
        <w:tc>
          <w:tcPr>
            <w:tcW w:type="dxa" w:w="2556"/>
          </w:tcPr>
          <w:p>
            <w:r>
              <w:t>Size1:Bnext</w:t>
            </w:r>
          </w:p>
        </w:tc>
        <w:tc>
          <w:tcPr>
            <w:tcW w:type="dxa" w:w="2556"/>
          </w:tcPr>
          <w:p>
            <w:r>
              <w:t>0.4</w:t>
            </w:r>
          </w:p>
        </w:tc>
        <w:tc>
          <w:tcPr>
            <w:tcW w:type="dxa" w:w="2556"/>
          </w:tcPr>
          <w:p>
            <w:r>
              <w:t>-12.8</w:t>
            </w:r>
          </w:p>
        </w:tc>
        <w:tc>
          <w:tcPr>
            <w:tcW w:type="dxa" w:w="2556"/>
          </w:tcPr>
          <w:p>
            <w:r>
              <w:t>1.68</w:t>
            </w:r>
          </w:p>
        </w:tc>
      </w:tr>
      <w:tr>
        <w:tc>
          <w:tcPr>
            <w:tcW w:type="dxa" w:w="2556"/>
          </w:tcPr>
          <w:p>
            <w:r>
              <w:t>Restart size 1:Bfirst</w:t>
            </w:r>
          </w:p>
        </w:tc>
        <w:tc>
          <w:tcPr>
            <w:tcW w:type="dxa" w:w="2556"/>
          </w:tcPr>
          <w:p>
            <w:r>
              <w:t>0</w:t>
            </w:r>
          </w:p>
        </w:tc>
        <w:tc>
          <w:tcPr>
            <w:tcW w:type="dxa" w:w="2556"/>
          </w:tcPr>
          <w:p>
            <w:r>
              <w:t>-16</w:t>
            </w:r>
          </w:p>
        </w:tc>
        <w:tc>
          <w:tcPr>
            <w:tcW w:type="dxa" w:w="2556"/>
          </w:tcPr>
          <w:p>
            <w:r>
              <w:t>1.6</w:t>
            </w:r>
          </w:p>
        </w:tc>
      </w:tr>
      <w:tr>
        <w:tc>
          <w:tcPr>
            <w:tcW w:type="dxa" w:w="2556"/>
          </w:tcPr>
          <w:p>
            <w:r>
              <w:t>Then A</w:t>
            </w:r>
          </w:p>
        </w:tc>
        <w:tc>
          <w:tcPr>
            <w:tcW w:type="dxa" w:w="2556"/>
          </w:tcPr>
          <w:p>
            <w:r>
              <w:t>1.6</w:t>
            </w:r>
          </w:p>
        </w:tc>
        <w:tc>
          <w:tcPr>
            <w:tcW w:type="dxa" w:w="2556"/>
          </w:tcPr>
          <w:p>
            <w:r>
              <w:t>-0.8</w:t>
            </w:r>
          </w:p>
        </w:tc>
        <w:tc>
          <w:tcPr>
            <w:tcW w:type="dxa" w:w="2556"/>
          </w:tcPr>
          <w:p>
            <w:r>
              <w:t>1.68</w:t>
            </w:r>
          </w:p>
        </w:tc>
      </w:tr>
      <w:tr>
        <w:tc>
          <w:tcPr>
            <w:tcW w:type="dxa" w:w="2556"/>
          </w:tcPr>
          <w:p>
            <w:r>
              <w:t>Restart size 2:AandBtogether</w:t>
            </w:r>
          </w:p>
        </w:tc>
        <w:tc>
          <w:tcPr>
            <w:tcW w:type="dxa" w:w="2556"/>
          </w:tcPr>
          <w:p>
            <w:r>
              <w:t>0</w:t>
            </w:r>
          </w:p>
        </w:tc>
        <w:tc>
          <w:tcPr>
            <w:tcW w:type="dxa" w:w="2556"/>
          </w:tcPr>
          <w:p>
            <w:r>
              <w:t>Mean(−4, −16)=−10</w:t>
            </w:r>
          </w:p>
        </w:tc>
        <w:tc>
          <w:tcPr>
            <w:tcW w:type="dxa" w:w="2556"/>
          </w:tcPr>
          <w:p>
            <w:r>
              <w:t>1</w:t>
            </w:r>
          </w:p>
        </w:tc>
      </w:tr>
    </w:tbl>
    <w:p>
      <w:pPr>
        <w:pStyle w:val="Heading2"/>
      </w:pPr>
      <w:r>
        <w:t>Two-record versus five-ID fixture and helper contract</w:t>
      </w:r>
    </w:p>
    <w:p>
      <w:pPr>
        <w:spacing w:line="336" w:lineRule="auto" w:after="180"/>
      </w:pPr>
      <w:r>
        <w:rPr>
          <w:b w:val="0"/>
        </w:rPr>
        <w:t>The main executable uses exactly the two supplied numeric training pairs, not the five-ID counting example. Each new batch recomputes its gradient at the latest v; within one batch all per-row gradients use the same vbefore its one update. The main A/Borders happen to share final v1.68 but have different paths.</w:t>
      </w:r>
    </w:p>
    <w:p>
      <w:pPr>
        <w:spacing w:line="336" w:lineRule="auto" w:after="180"/>
      </w:pPr>
      <w:r>
        <w:rPr>
          <w:b w:val="0"/>
        </w:rPr>
        <w:t>That coincidence does not prove order never matters; the pictured example uses different targets and shows different final weights. The helper requires nonempty rows and size≥1, and assumes integer size and finite numeric pairs/rate.</w:t>
      </w:r>
    </w:p>
    <w:p>
      <w:pPr>
        <w:spacing w:line="336" w:lineRule="auto" w:after="180"/>
      </w:pPr>
      <w:r>
        <w:rPr>
          <w:b w:val="0"/>
        </w:rPr>
        <w:t xml:space="preserve">Assume finite numeric pairs, integer size and finite rate. With size 1, A gives gradient -4 and new v = 0.4. B then uses 0.4, giving </w:t>
      </w:r>
      <w:r>
        <w:rPr>
          <w:b/>
        </w:rPr>
        <w:t>prediction</w:t>
      </w:r>
      <w:r>
        <w:rPr>
          <w:b w:val="0"/>
        </w:rPr>
        <w:t xml:space="preserve"> 0.8, residual -3.2 and gradient -12.8, so v becomes 1.68.</w:t>
      </w:r>
    </w:p>
    <w:p>
      <w:pPr>
        <w:spacing w:line="336" w:lineRule="auto" w:after="180"/>
      </w:pPr>
      <w:r>
        <w:rPr>
          <w:b w:val="0"/>
        </w:rPr>
        <w:t>With size 2, both gradients are evaluated at v = 0; their mean is -10, producing v = 1.</w:t>
      </w:r>
    </w:p>
    <w:p>
      <w:pPr>
        <w:pStyle w:val="Heading2"/>
      </w:pPr>
      <w:r>
        <w:t>Runnable retained-last-batch epoch</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p>
      <w:pPr>
        <w:pStyle w:val="Heading2"/>
      </w:pPr>
      <w:r>
        <w:t>Connect the diagram to update timing</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Change the batching schedule while retaining its full record</w:t>
      </w:r>
    </w:p>
    <w:p>
      <w:r>
        <w:t>An update happens after a batch,not automatically after every example.</w:t>
      </w:r>
    </w:p>
    <w:p>
      <w:pPr>
        <w:pStyle w:val="Heading2"/>
      </w:pPr>
      <w:r>
        <w:t>Current stale-gradient task</w:t>
      </w:r>
    </w:p>
    <w:p>
      <w:pPr>
        <w:pStyle w:val="ListBullet"/>
      </w:pPr>
      <w:r>
        <w:t>For A then B separately in the lesson, a learner computes both gradients at v = 0, then applies them to get v = 2. Explain the error and give the correct final value.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reversed full batch</w:t>
      </w:r>
    </w:p>
    <w:p>
      <w:pPr>
        <w:pStyle w:val="ListBullet"/>
      </w:pPr>
      <w:r>
        <w:t>Change: Use only one full-batch update after reversing record order.</w:t>
      </w:r>
    </w:p>
    <w:p>
      <w:pPr>
        <w:pStyle w:val="Heading2"/>
      </w:pPr>
      <w:r>
        <w:t>Check after predicting · reference / check after trying</w:t>
      </w:r>
    </w:p>
    <w:p>
      <w:pPr>
        <w:spacing w:line="336" w:lineRule="auto" w:after="180"/>
      </w:pPr>
      <w:r>
        <w:rPr>
          <w:b/>
        </w:rPr>
        <w:t>Prediction</w:t>
      </w:r>
      <w:r>
        <w:rPr>
          <w:b w:val="0"/>
        </w:rPr>
        <w:t xml:space="preserve">: The </w:t>
      </w:r>
      <w:r>
        <w:rPr>
          <w:b/>
        </w:rPr>
        <w:t>update</w:t>
      </w:r>
      <w:r>
        <w:rPr>
          <w:b w:val="0"/>
        </w:rPr>
        <w:t>d weight remains 0.2.</w:t>
      </w:r>
    </w:p>
    <w:p>
      <w:pPr>
        <w:spacing w:line="336" w:lineRule="auto" w:after="180"/>
      </w:pPr>
      <w:r>
        <w:rPr>
          <w:b w:val="0"/>
        </w:rPr>
        <w:t>Reason: The same mean of the two starting gradients is unchanged by their order.</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See why order can matter after single-example updates</w:t>
      </w:r>
    </w:p>
    <w:p>
      <w:r>
        <w:t>The next gradient sees the changed weight;the full-batch mean sees one saved state.</w:t>
      </w:r>
    </w:p>
    <w:p>
      <w:pPr>
        <w:pStyle w:val="Heading2"/>
      </w:pPr>
      <w:r>
        <w:t>Complete pictured data and distinct scope</w:t>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s.</w:t>
      </w:r>
    </w:p>
    <w:p>
      <w:pPr>
        <w:spacing w:line="336" w:lineRule="auto" w:after="180"/>
      </w:pPr>
      <w:r>
        <w:rPr>
          <w:b w:val="0"/>
        </w:rPr>
        <w:t xml:space="preserve">Toy y=wx, rate 0.1, squared loss, start w = 0. </w:t>
      </w:r>
      <w:r>
        <w:rPr>
          <w:b/>
        </w:rPr>
        <w:t>Training</w:t>
      </w:r>
      <w:r>
        <w:rPr>
          <w:b w:val="0"/>
        </w:rPr>
        <w:t xml:space="preserve"> A=(x = 1, target 2), B=(x = 2, target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uses y=wx, start w0, rate.1, A(1, 2), B(2, 0), squared loss. AthenB:size 1 gradients−4 then3.2, give w.4 then.08. Restart BthenA:gradients 0 then−4, give w0 then.4. Full-batch mean at the same old w0is(−4+0)/2=−2, giving w.2; reversing the rows leaves that exact mean unchanged. These targets differ from the main A(1, 2)/B(2, 4)and the independent A(1, 1)/B(2, 0).</w:t>
      </w:r>
    </w:p>
    <w:p>
      <w:pPr>
        <w:pStyle w:val="Heading2"/>
      </w:pPr>
      <w:r>
        <w:t>Trace both orders and the full-batch mean</w:t>
      </w:r>
    </w:p>
    <w:p>
      <w:r>
        <w:drawing>
          <wp:inline xmlns:a="http://schemas.openxmlformats.org/drawingml/2006/main" xmlns:pic="http://schemas.openxmlformats.org/drawingml/2006/picture">
            <wp:extent cx="5486400" cy="3182112"/>
            <wp:docPr id="1" name="Picture 1" descr="A then B: A gradient -4 gives w = 0.4; B gradient 3.2 then gives w = 0.08. → Restart and reverse: B at w=0 has gradient 0; A then gives w = 0.4. → Compare full batch: At w = 0 mean gradient=(-4+0)/2=-2; one full-batch update gives w = 0.2."/>
            <wp:cNvGraphicFramePr>
              <a:graphicFrameLocks noChangeAspect="1"/>
            </wp:cNvGraphicFramePr>
            <a:graphic>
              <a:graphicData uri="http://schemas.openxmlformats.org/drawingml/2006/picture">
                <pic:pic>
                  <pic:nvPicPr>
                    <pic:cNvPr id="0" name="academy-story-ai-5-1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pStyle w:val="Heading2"/>
      </w:pPr>
      <w:r>
        <w:t>Predict one reversed full-batch update</w:t>
      </w:r>
    </w:p>
    <w:p>
      <w:pPr>
        <w:pStyle w:val="ListBullet"/>
      </w:pPr>
      <w:r>
        <w:t>Change one thing: Use only one full-batch update after reversing record order.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At w = 0 mean gradient=(-4+0)/2=-2; one full-batch update gives w = 0.2. Changed condition: Use only one full-batch update after reversing record order. Expected result: The updated weight remains 0.2. Reason: The same mean of the two starting gradients is unchanged by their order."/>
            <wp:cNvGraphicFramePr>
              <a:graphicFrameLocks noChangeAspect="1"/>
            </wp:cNvGraphicFramePr>
            <a:graphic>
              <a:graphicData uri="http://schemas.openxmlformats.org/drawingml/2006/picture">
                <pic:pic>
                  <pic:nvPicPr>
                    <pic:cNvPr id="0" name="academy-story-ai-5-13-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update timing and fair-comparison limits</w:t>
      </w:r>
    </w:p>
    <w:p>
      <w:pPr>
        <w:pStyle w:val="ListBullet"/>
      </w:pPr>
      <w:r>
        <w:t>Different order effects do not mean a universally better batching strategy; compare declared schedules and budgets fairly.</w:t>
      </w:r>
    </w:p>
    <w:p>
      <w:pPr>
        <w:pStyle w:val="ListBullet"/>
      </w:pPr>
      <w:r>
        <w:t>Read the labelled picture: Why do the single-example orders finish at different weights? Point to the relevant step in the picture, then write the changed result and the rule or evidence that supports it.</w:t>
      </w:r>
    </w:p>
    <w:p>
      <w:pPr>
        <w:pStyle w:val="Heading2"/>
      </w:pPr>
      <w:r>
        <w:t>Return to the main reversed-order trace</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Batching and epochs</w:t>
      </w:r>
    </w:p>
    <w:p>
      <w:pPr>
        <w:pStyle w:val="Heading3"/>
      </w:pPr>
      <w:r>
        <w:t>The facts we will use</w:t>
      </w:r>
    </w:p>
    <w:p>
      <w:r>
        <w:drawing>
          <wp:inline xmlns:a="http://schemas.openxmlformats.org/drawingml/2006/main" xmlns:pic="http://schemas.openxmlformats.org/drawingml/2006/picture">
            <wp:extent cx="5486400" cy="5225143"/>
            <wp:docPr id="3" name="Picture 3"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Freeze one model before aggregating its loss</w:t>
      </w:r>
    </w:p>
    <w:p>
      <w:r>
        <w:t>Weight unequal batch means by the number of cases they represent.</w:t>
      </w:r>
    </w:p>
    <w:p>
      <w:pPr>
        <w:pStyle w:val="Heading2"/>
      </w:pPr>
      <w:r>
        <w:t>Training-time state changes and weighted aggregation</w:t>
      </w:r>
    </w:p>
    <w:p>
      <w:pPr>
        <w:spacing w:line="336" w:lineRule="auto" w:after="180"/>
      </w:pPr>
      <w:r>
        <w:rPr>
          <w:b/>
        </w:rPr>
        <w:t>Batch</w:t>
      </w:r>
      <w:r>
        <w:rPr>
          <w:b w:val="0"/>
        </w:rPr>
        <w:t xml:space="preserve"> losses observed during </w:t>
      </w:r>
      <w:r>
        <w:rPr>
          <w:b/>
        </w:rPr>
        <w:t>training</w:t>
      </w:r>
      <w:r>
        <w:rPr>
          <w:b w:val="0"/>
        </w:rPr>
        <w:t xml:space="preserve"> can refer to different parameter values and different examples. They are not automatically the full </w:t>
      </w:r>
      <w:r>
        <w:rPr>
          <w:b/>
        </w:rPr>
        <w:t>training</w:t>
      </w:r>
      <w:r>
        <w:rPr>
          <w:b w:val="0"/>
        </w:rPr>
        <w:t xml:space="preserve"> loss of the final model.</w:t>
      </w:r>
    </w:p>
    <w:p>
      <w:pPr>
        <w:spacing w:line="336" w:lineRule="auto" w:after="180"/>
      </w:pPr>
      <w:r>
        <w:rPr>
          <w:b w:val="0"/>
        </w:rPr>
        <w:t xml:space="preserve">To compare final models, freeze each one and evaluate every </w:t>
      </w:r>
      <w:r>
        <w:rPr>
          <w:b/>
        </w:rPr>
        <w:t>training</w:t>
      </w:r>
      <w:r>
        <w:rPr>
          <w:b w:val="0"/>
        </w:rPr>
        <w:t xml:space="preserve"> example again. Here full </w:t>
      </w:r>
      <w:r>
        <w:rPr>
          <w:b/>
        </w:rPr>
        <w:t>training</w:t>
      </w:r>
      <w:r>
        <w:rPr>
          <w:b w:val="0"/>
        </w:rPr>
        <w:t xml:space="preserve"> MSE is 2.5 times (v - 2) squared: at v = 1 it is 2.5, and at v = 1.68 it is 0.256. These are </w:t>
      </w:r>
      <w:r>
        <w:rPr>
          <w:b/>
        </w:rPr>
        <w:t>training</w:t>
      </w:r>
      <w:r>
        <w:rPr>
          <w:b w:val="0"/>
        </w:rPr>
        <w:t xml:space="preserve"> results only.</w:t>
      </w:r>
    </w:p>
    <w:p>
      <w:pPr>
        <w:spacing w:line="336" w:lineRule="auto" w:after="180"/>
      </w:pPr>
      <w:r>
        <w:rPr>
          <w:b w:val="0"/>
        </w:rPr>
        <w:t xml:space="preserve">Even at one fixed model, averaging </w:t>
      </w:r>
      <w:r>
        <w:rPr>
          <w:b/>
        </w:rPr>
        <w:t>batch</w:t>
      </w:r>
      <w:r>
        <w:rPr>
          <w:b w:val="0"/>
        </w:rPr>
        <w:t xml:space="preserve"> means without their sizes gives the wrong dataset mean when </w:t>
      </w:r>
      <w:r>
        <w:rPr>
          <w:b/>
        </w:rPr>
        <w:t>batch</w:t>
      </w:r>
      <w:r>
        <w:rPr>
          <w:b w:val="0"/>
        </w:rPr>
        <w:t>es have different lengths. Suppose the squared errors on A to E are [1, 1, 4, 4, 9].</w:t>
      </w:r>
    </w:p>
    <w:p>
      <w:pPr>
        <w:spacing w:line="336" w:lineRule="auto" w:after="180"/>
      </w:pPr>
      <w:r>
        <w:rPr>
          <w:b/>
        </w:rPr>
        <w:t>Batch</w:t>
      </w:r>
      <w:r>
        <w:rPr>
          <w:b w:val="0"/>
        </w:rPr>
        <w:t xml:space="preserve"> means for lengths 2, 2, 1 are [1, 4, 9]. Full MSE is (2 times 1 + 2 times 4 + 1 times 9) / 5 = 3.8, not (1 + 4 + 9) / 3. Use example counts as weights.</w:t>
      </w:r>
    </w:p>
    <w:p>
      <w:pPr>
        <w:pStyle w:val="Heading2"/>
      </w:pPr>
      <w:r>
        <w:t>Complete five-error weighted example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Separate frozen-model squared-error fixture</w:t>
            </w:r>
          </w:p>
        </w:tc>
        <w:tc>
          <w:tcPr>
            <w:tcW w:type="dxa" w:w="2556"/>
          </w:tcPr>
          <w:p>
            <w:r>
              <w:t>Batch size</w:t>
            </w:r>
          </w:p>
        </w:tc>
        <w:tc>
          <w:tcPr>
            <w:tcW w:type="dxa" w:w="2556"/>
          </w:tcPr>
          <w:p>
            <w:r>
              <w:t>Batch MSE</w:t>
            </w:r>
          </w:p>
        </w:tc>
        <w:tc>
          <w:tcPr>
            <w:tcW w:type="dxa" w:w="2556"/>
          </w:tcPr>
          <w:p>
            <w:r>
              <w:t>Contribution to total squared error</w:t>
            </w:r>
          </w:p>
        </w:tc>
      </w:tr>
      <w:tr>
        <w:tc>
          <w:tcPr>
            <w:tcW w:type="dxa" w:w="2556"/>
          </w:tcPr>
          <w:p>
            <w:r>
              <w:t>A/Berrors1/1</w:t>
            </w:r>
          </w:p>
        </w:tc>
        <w:tc>
          <w:tcPr>
            <w:tcW w:type="dxa" w:w="2556"/>
          </w:tcPr>
          <w:p>
            <w:r>
              <w:t>2</w:t>
            </w:r>
          </w:p>
        </w:tc>
        <w:tc>
          <w:tcPr>
            <w:tcW w:type="dxa" w:w="2556"/>
          </w:tcPr>
          <w:p>
            <w:r>
              <w:t>1</w:t>
            </w:r>
          </w:p>
        </w:tc>
        <w:tc>
          <w:tcPr>
            <w:tcW w:type="dxa" w:w="2556"/>
          </w:tcPr>
          <w:p>
            <w:r>
              <w:t>2</w:t>
            </w:r>
          </w:p>
        </w:tc>
      </w:tr>
      <w:tr>
        <w:tc>
          <w:tcPr>
            <w:tcW w:type="dxa" w:w="2556"/>
          </w:tcPr>
          <w:p>
            <w:r>
              <w:t>C/Derrors4/4</w:t>
            </w:r>
          </w:p>
        </w:tc>
        <w:tc>
          <w:tcPr>
            <w:tcW w:type="dxa" w:w="2556"/>
          </w:tcPr>
          <w:p>
            <w:r>
              <w:t>2</w:t>
            </w:r>
          </w:p>
        </w:tc>
        <w:tc>
          <w:tcPr>
            <w:tcW w:type="dxa" w:w="2556"/>
          </w:tcPr>
          <w:p>
            <w:r>
              <w:t>4</w:t>
            </w:r>
          </w:p>
        </w:tc>
        <w:tc>
          <w:tcPr>
            <w:tcW w:type="dxa" w:w="2556"/>
          </w:tcPr>
          <w:p>
            <w:r>
              <w:t>8</w:t>
            </w:r>
          </w:p>
        </w:tc>
      </w:tr>
      <w:tr>
        <w:tc>
          <w:tcPr>
            <w:tcW w:type="dxa" w:w="2556"/>
          </w:tcPr>
          <w:p>
            <w:r>
              <w:t>Eerror9</w:t>
            </w:r>
          </w:p>
        </w:tc>
        <w:tc>
          <w:tcPr>
            <w:tcW w:type="dxa" w:w="2556"/>
          </w:tcPr>
          <w:p>
            <w:r>
              <w:t>1</w:t>
            </w:r>
          </w:p>
        </w:tc>
        <w:tc>
          <w:tcPr>
            <w:tcW w:type="dxa" w:w="2556"/>
          </w:tcPr>
          <w:p>
            <w:r>
              <w:t>9</w:t>
            </w:r>
          </w:p>
        </w:tc>
        <w:tc>
          <w:tcPr>
            <w:tcW w:type="dxa" w:w="2556"/>
          </w:tcPr>
          <w:p>
            <w:r>
              <w:t>9</w:t>
            </w:r>
          </w:p>
        </w:tc>
      </w:tr>
      <w:tr>
        <w:tc>
          <w:tcPr>
            <w:tcW w:type="dxa" w:w="2556"/>
          </w:tcPr>
          <w:p>
            <w:r>
              <w:t>All five cases</w:t>
            </w:r>
          </w:p>
        </w:tc>
        <w:tc>
          <w:tcPr>
            <w:tcW w:type="dxa" w:w="2556"/>
          </w:tcPr>
          <w:p>
            <w:r>
              <w:t>5</w:t>
            </w:r>
          </w:p>
        </w:tc>
        <w:tc>
          <w:tcPr>
            <w:tcW w:type="dxa" w:w="2556"/>
          </w:tcPr>
          <w:p>
            <w:r>
              <w:t>(2+8+9)/5=3.8</w:t>
            </w:r>
          </w:p>
        </w:tc>
        <w:tc>
          <w:tcPr>
            <w:tcW w:type="dxa" w:w="2556"/>
          </w:tcPr>
          <w:p>
            <w:r>
              <w:t>19</w:t>
            </w:r>
          </w:p>
        </w:tc>
      </w:tr>
      <w:tr>
        <w:tc>
          <w:tcPr>
            <w:tcW w:type="dxa" w:w="2556"/>
          </w:tcPr>
          <w:p>
            <w:r>
              <w:t>Wrong unweighted mean of means</w:t>
            </w:r>
          </w:p>
        </w:tc>
        <w:tc>
          <w:tcPr>
            <w:tcW w:type="dxa" w:w="2556"/>
          </w:tcPr>
          <w:p>
            <w:r>
              <w:t>Not one five-case average</w:t>
            </w:r>
          </w:p>
        </w:tc>
        <w:tc>
          <w:tcPr>
            <w:tcW w:type="dxa" w:w="2556"/>
          </w:tcPr>
          <w:p>
            <w:r>
              <w:t>(1+4+9)/3=14/3</w:t>
            </w:r>
          </w:p>
        </w:tc>
        <w:tc>
          <w:tcPr>
            <w:tcW w:type="dxa" w:w="2556"/>
          </w:tcPr>
          <w:p>
            <w:r>
              <w:t>Overweights the single Ecase</w:t>
            </w:r>
          </w:p>
        </w:tc>
      </w:tr>
    </w:tbl>
    <w:p>
      <w:pPr>
        <w:pStyle w:val="Heading2"/>
      </w:pPr>
      <w:r>
        <w:t>Try sizes3and1with different means</w:t>
      </w:r>
    </w:p>
    <w:p>
      <w:pPr>
        <w:pStyle w:val="ListBullet"/>
      </w:pPr>
      <w:r>
        <w:t>At one frozen model, batches of sizes 3 and 1 have mean squared errors 2 and 10. Find the full MSE and explain why the average of 2 and 10 is wrong.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schedule counts and state timing with less help</w:t>
      </w:r>
    </w:p>
    <w:p>
      <w:r>
        <w:t>Keep update counts and example visits beside every reported epoch.</w:t>
      </w:r>
    </w:p>
    <w:p>
      <w:pPr>
        <w:pStyle w:val="Heading2"/>
      </w:pPr>
      <w:r>
        <w:t>Current task and response</w:t>
      </w:r>
    </w:p>
    <w:p>
      <w:pPr>
        <w:pStyle w:val="ListBullet"/>
      </w:pPr>
      <w:r>
        <w:t>For 10 rows, batch size 4 and three epochs, retaining the final batch, list batch lengths and count total updates and example visits.</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Use workbook W2 for the connected example “</w:t>
      </w:r>
      <w:r>
        <w:rPr>
          <w:b/>
        </w:rPr>
        <w:t>Batch</w:t>
      </w:r>
      <w:r>
        <w:rPr>
          <w:b w:val="0"/>
        </w:rPr>
        <w:t xml:space="preserve">ing and </w:t>
      </w:r>
      <w:r>
        <w:rPr>
          <w:b/>
        </w:rPr>
        <w:t>epoch</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Batching and epochs. Proposed explanation: “One epoch always means one update”.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order reasoning</w:t>
      </w:r>
    </w:p>
    <w:p>
      <w:pPr>
        <w:pStyle w:val="ListBullet"/>
      </w:pPr>
      <w:r>
        <w:t>Why do the single-example orders finish at different weights?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data</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Repair a stale gradient</w:t>
      </w:r>
    </w:p>
    <w:p>
      <w:pPr>
        <w:pStyle w:val="Heading3"/>
      </w:pPr>
      <w:r>
        <w:t>Check your reasoning</w:t>
      </w:r>
    </w:p>
    <w:p>
      <w:pPr>
        <w:pStyle w:val="Heading3"/>
      </w:pPr>
      <w:r>
        <w:t>Explain the picture</w:t>
      </w:r>
    </w:p>
    <w:p>
      <w:pPr>
        <w:pStyle w:val="Heading1"/>
      </w:pPr>
      <w:r>
        <w:t>09. Run a complete schedule,state and aggregation audit</w:t>
      </w:r>
    </w:p>
    <w:p>
      <w:r>
        <w:t>Each fixture declares whether it supplies numeric training pairs,IDs for counting or frozen errors.</w:t>
      </w:r>
    </w:p>
    <w:p>
      <w:pPr>
        <w:pStyle w:val="Heading2"/>
      </w:pPr>
      <w:r>
        <w:t>Current stale-gradient task and runnable epoch</w:t>
      </w:r>
    </w:p>
    <w:p>
      <w:pPr>
        <w:spacing w:line="336" w:lineRule="auto" w:after="180"/>
      </w:pPr>
      <w:r>
        <w:rPr>
          <w:b w:val="0"/>
        </w:rPr>
        <w:t>For A then B separately in the lesson, a learner computes both gradients at v = 0, then applies them to get v = 2. Explain the error and give the correct final value.</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p>
      <w:pPr>
        <w:pStyle w:val="Heading2"/>
      </w:pPr>
      <w:r>
        <w:t>Complete schedule,invalid,missing and weighted-loss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batching probe</w:t>
            </w:r>
          </w:p>
        </w:tc>
        <w:tc>
          <w:tcPr>
            <w:tcW w:type="dxa" w:w="5112"/>
          </w:tcPr>
          <w:p>
            <w:r>
              <w:t>Expected result / action</w:t>
            </w:r>
          </w:p>
        </w:tc>
      </w:tr>
      <w:tr>
        <w:tc>
          <w:tcPr>
            <w:tcW w:type="dxa" w:w="5112"/>
          </w:tcPr>
          <w:p>
            <w:r>
              <w:t>Normal two rows, size 1, AthenB</w:t>
            </w:r>
          </w:p>
        </w:tc>
        <w:tc>
          <w:tcPr>
            <w:tcW w:type="dxa" w:w="5112"/>
          </w:tcPr>
          <w:p>
            <w:r>
              <w:t>Two updates:v0→.4→1.68</w:t>
            </w:r>
          </w:p>
        </w:tc>
      </w:tr>
      <w:tr>
        <w:tc>
          <w:tcPr>
            <w:tcW w:type="dxa" w:w="5112"/>
          </w:tcPr>
          <w:p>
            <w:r>
              <w:t>Same two rows, size 2</w:t>
            </w:r>
          </w:p>
        </w:tc>
        <w:tc>
          <w:tcPr>
            <w:tcW w:type="dxa" w:w="5112"/>
          </w:tcPr>
          <w:p>
            <w:r>
              <w:t>One mean-gradient update:v0→1</w:t>
            </w:r>
          </w:p>
        </w:tc>
      </w:tr>
      <w:tr>
        <w:tc>
          <w:tcPr>
            <w:tcW w:type="dxa" w:w="5112"/>
          </w:tcPr>
          <w:p>
            <w:r>
              <w:t>Five ID-only rows, size 2, retain last</w:t>
            </w:r>
          </w:p>
        </w:tc>
        <w:tc>
          <w:tcPr>
            <w:tcW w:type="dxa" w:w="5112"/>
          </w:tcPr>
          <w:p>
            <w:r>
              <w:t>Batch lengths 2/2/1; 3 updates per epoch; 2 epochs=6 updates/10 visits</w:t>
            </w:r>
          </w:p>
        </w:tc>
      </w:tr>
      <w:tr>
        <w:tc>
          <w:tcPr>
            <w:tcW w:type="dxa" w:w="5112"/>
          </w:tcPr>
          <w:p>
            <w:r>
              <w:t>Five rows, size 5, 2 epochs</w:t>
            </w:r>
          </w:p>
        </w:tc>
        <w:tc>
          <w:tcPr>
            <w:tcW w:type="dxa" w:w="5112"/>
          </w:tcPr>
          <w:p>
            <w:r>
              <w:t>2 updates/10 visits; same visits, different update budget</w:t>
            </w:r>
          </w:p>
        </w:tc>
      </w:tr>
      <w:tr>
        <w:tc>
          <w:tcPr>
            <w:tcW w:type="dxa" w:w="5112"/>
          </w:tcPr>
          <w:p>
            <w:r>
              <w:t>Empty rows or size 0</w:t>
            </w:r>
          </w:p>
        </w:tc>
        <w:tc>
          <w:tcPr>
            <w:tcW w:type="dxa" w:w="5112"/>
          </w:tcPr>
          <w:p>
            <w:r>
              <w:t>ValueError:Need rows and positive batch size</w:t>
            </w:r>
          </w:p>
        </w:tc>
      </w:tr>
      <w:tr>
        <w:tc>
          <w:tcPr>
            <w:tcW w:type="dxa" w:w="5112"/>
          </w:tcPr>
          <w:p>
            <w:r>
              <w:t>Missing numeric training target</w:t>
            </w:r>
          </w:p>
        </w:tc>
        <w:tc>
          <w:tcPr>
            <w:tcW w:type="dxa" w:w="5112"/>
          </w:tcPr>
          <w:p>
            <w:r>
              <w:t>Outside complete-pair contract; review before calling</w:t>
            </w:r>
          </w:p>
        </w:tc>
      </w:tr>
      <w:tr>
        <w:tc>
          <w:tcPr>
            <w:tcW w:type="dxa" w:w="5112"/>
          </w:tcPr>
          <w:p>
            <w:r>
              <w:t>Eleven rows, size 4, drop incomplete last</w:t>
            </w:r>
          </w:p>
        </w:tc>
        <w:tc>
          <w:tcPr>
            <w:tcW w:type="dxa" w:w="5112"/>
          </w:tcPr>
          <w:p>
            <w:r>
              <w:t>Only8 visitsand2 updates; disclose 3 omitted rows, not full coverage</w:t>
            </w:r>
          </w:p>
        </w:tc>
      </w:tr>
      <w:tr>
        <w:tc>
          <w:tcPr>
            <w:tcW w:type="dxa" w:w="5112"/>
          </w:tcPr>
          <w:p>
            <w:r>
              <w:t>Frozen batch sizes 3/1, mean losses 2/10</w:t>
            </w:r>
          </w:p>
        </w:tc>
        <w:tc>
          <w:tcPr>
            <w:tcW w:type="dxa" w:w="5112"/>
          </w:tcPr>
          <w:p>
            <w:r>
              <w:t>Full MSE(3×2+1×10)/4=4, not unweighted 6</w:t>
            </w:r>
          </w:p>
        </w:tc>
      </w:tr>
      <w:tr>
        <w:tc>
          <w:tcPr>
            <w:tcW w:type="dxa" w:w="5112"/>
          </w:tcPr>
          <w:p>
            <w:r>
              <w:t>Both gradients computed at originalv 0 then applied sequentially</w:t>
            </w:r>
          </w:p>
        </w:tc>
        <w:tc>
          <w:tcPr>
            <w:tcW w:type="dxa" w:w="5112"/>
          </w:tcPr>
          <w:p>
            <w:r>
              <w:t>Stale Bgradient−16 givesv2; correct current Bgradient−12.8 givesv1.68</w:t>
            </w:r>
          </w:p>
        </w:tc>
      </w:tr>
    </w:tbl>
    <w:p>
      <w:pPr>
        <w:pStyle w:val="Heading2"/>
      </w:pPr>
      <w:r>
        <w:t>Predict,restart,trace or run,and aggregate correctly</w:t>
      </w:r>
    </w:p>
    <w:p>
      <w:pPr>
        <w:pStyle w:val="ListNumber"/>
      </w:pPr>
      <w:r>
        <w:t>Predict the complete schedule counts and numeric traces before running or paper-tracing epoch on its two provided numeric pairs. The five-ID schedules illustrate counts only; the separate five-error fixture illustrates frozen-model loss aggregation. Do not invent training measurements for those IDs. For each numeric schedule, restart v0, record each batch’s current state and recomputed gradient, and evaluate the full training loss again after freezing. A passing count or lower training loss does not establish a universally better batch strategy or independent performance.</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reverse a new pair’s single-example schedule</w:t>
      </w:r>
    </w:p>
    <w:p>
      <w:r>
        <w:t>Use its own targets and restart the same original value before reversing.</w:t>
      </w:r>
    </w:p>
    <w:p>
      <w:pPr>
        <w:pStyle w:val="Heading2"/>
      </w:pPr>
      <w:r>
        <w:t>Complete new independent schedule</w:t>
      </w:r>
    </w:p>
    <w:p>
      <w:pPr>
        <w:spacing w:line="336" w:lineRule="auto" w:after="180"/>
      </w:pPr>
      <w:r>
        <w:rPr>
          <w:b w:val="0"/>
        </w:rPr>
        <w:t xml:space="preserve">Use A = (1, 1), B = (2, 0), h = ReLU(x), y = vh, v = 0 and rate 0.1. Train with size 1 for one </w:t>
      </w:r>
      <w:r>
        <w:rPr>
          <w:b/>
        </w:rPr>
        <w:t>epoch</w:t>
      </w:r>
      <w:r>
        <w:rPr>
          <w:b w:val="0"/>
        </w:rPr>
        <w:t xml:space="preserve"> in A then B order, then restart at 0 and reverse the order. Show gradients and parameter values. Compare the final values.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Test order on a new case independently</w:t>
      </w:r>
    </w:p>
    <w:p>
      <w:pPr>
        <w:pStyle w:val="Heading3"/>
      </w:pPr>
      <w:r>
        <w:t>Attempt this without hints</w:t>
      </w:r>
    </w:p>
    <w:p>
      <w:pPr>
        <w:spacing w:line="336" w:lineRule="auto" w:after="180"/>
      </w:pPr>
      <w:r>
        <w:rPr>
          <w:b w:val="0"/>
        </w:rPr>
        <w:t xml:space="preserve">Use A = (1, 1), B = (2, 0), h = ReLU(x), y = vh, v = 0 and rate 0.1. Train with size 1 for one </w:t>
      </w:r>
      <w:r>
        <w:rPr>
          <w:b/>
        </w:rPr>
        <w:t>epoch</w:t>
      </w:r>
      <w:r>
        <w:rPr>
          <w:b w:val="0"/>
        </w:rPr>
        <w:t xml:space="preserve"> in A then B order, then restart at 0 and reverse the order. Show gradients and parameter values. Compare the final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schedule as part of the experiment</w:t>
      </w:r>
    </w:p>
    <w:p>
      <w:r>
        <w:t>Example visits,updates,order and last-batch policy all matter to reproducibility.</w:t>
      </w:r>
    </w:p>
    <w:p>
      <w:pPr>
        <w:pStyle w:val="Heading2"/>
      </w:pPr>
      <w:r>
        <w:t>Project artifact and evidence table</w:t>
      </w:r>
    </w:p>
    <w:p>
      <w:pPr>
        <w:spacing w:line="336" w:lineRule="auto" w:after="180"/>
      </w:pPr>
      <w:r>
        <w:rPr>
          <w:b w:val="0"/>
        </w:rPr>
        <w:t xml:space="preserve">Add a labelled </w:t>
      </w:r>
      <w:r>
        <w:rPr>
          <w:b/>
        </w:rPr>
        <w:t>batch</w:t>
      </w:r>
      <w:r>
        <w:rPr>
          <w:b w:val="0"/>
        </w:rPr>
        <w:t xml:space="preserve">ing and </w:t>
      </w:r>
      <w:r>
        <w:rPr>
          <w:b/>
        </w:rPr>
        <w:t>epoch</w:t>
      </w:r>
      <w:r>
        <w:rPr>
          <w:b w:val="0"/>
        </w:rPr>
        <w:t xml:space="preserve">s </w:t>
      </w:r>
      <w:r>
        <w:rPr>
          <w:b/>
        </w:rPr>
        <w:t>evidence</w:t>
      </w:r>
      <w:r>
        <w:rPr>
          <w:b w:val="0"/>
        </w:rPr>
        <w:t xml:space="preserve"> sheet to Image-pattern Network Investigation. Show how you can distinguish an example a </w:t>
      </w:r>
      <w:r>
        <w:rPr>
          <w:b/>
        </w:rPr>
        <w:t>batch</w:t>
      </w:r>
      <w:r>
        <w:rPr>
          <w:b w:val="0"/>
        </w:rPr>
        <w:t xml:space="preserve"> an </w:t>
      </w:r>
      <w:r>
        <w:rPr>
          <w:b/>
        </w:rPr>
        <w:t>update</w:t>
      </w:r>
      <w:r>
        <w:rPr>
          <w:b w:val="0"/>
        </w:rPr>
        <w:t xml:space="preserve"> and an </w:t>
      </w:r>
      <w:r>
        <w:rPr>
          <w:b/>
        </w:rPr>
        <w:t>epoch</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remaining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update count and one state-dependent gradient</w:t>
      </w:r>
    </w:p>
    <w:p>
      <w:r>
        <w:t>Explain why equal epochs need not mean equal numbers of updates.</w:t>
      </w:r>
    </w:p>
    <w:p>
      <w:pPr>
        <w:pStyle w:val="Heading2"/>
      </w:pPr>
      <w:r>
        <w:t>Retrieve and explain</w:t>
      </w:r>
    </w:p>
    <w:p>
      <w:pPr>
        <w:pStyle w:val="ListBullet"/>
      </w:pPr>
      <w:r>
        <w:t>Close your notes. Explain this goal in your own words: Distinguish an example a batch an update and an epoch</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10 rows, batch size 4 and three epochs, retaining the final batch, list batch lengths and count total updates and example visits.</w:t>
      </w:r>
    </w:p>
    <w:p>
      <w:pPr>
        <w:pStyle w:val="ListBullet"/>
      </w:pPr>
      <w:r>
        <w:t>At one frozen model, batches of sizes 3 and 1 have mean squared errors 2 and 10. Find the full MSE and explain why the average of 2 and 10 is wrong.</w:t>
      </w:r>
    </w:p>
    <w:p>
      <w:pPr>
        <w:pStyle w:val="ListBullet"/>
      </w:pPr>
      <w:r>
        <w:t>A program processes 11 rows using size 4 and drops the last incomplete batch. How many examples did it visit and how many updates occurred? What must its report disclose?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A(1,1)/B(2,0)order comparison for the first individual attempt.</w:t>
      </w:r>
    </w:p>
    <w:p>
      <w:pPr>
        <w:pStyle w:val="Heading2"/>
      </w:pPr>
      <w:r>
        <w:t>Current explanation and response</w:t>
      </w:r>
    </w:p>
    <w:p>
      <w:pPr>
        <w:pStyle w:val="ListBullet"/>
      </w:pPr>
      <w:r>
        <w:t>Equal epochs mean equal example visits under our rule, but changing batch size changes the number of updates. A comparison should report both counts, starting values, order, learning rate and the rule for the last batch. Neither smaller batches nor more updates guarantee better independent performance.</w:t>
      </w:r>
    </w:p>
    <w:p>
      <w:pPr>
        <w:pStyle w:val="Heading3"/>
      </w:pPr>
      <w:r>
        <w:t>Two teams train on five rows for two epochs. One uses size 2 and the other size 5, retaining every row. Are their example visits and update counts equal? Explain what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Next week holds the batch rule fixed while comparing learning rates.</w:t>
      </w:r>
    </w:p>
    <w:p>
      <w:pPr>
        <w:pStyle w:val="ListBullet"/>
      </w:pPr>
      <w:r>
        <w:t>A program processes 11 rows using size 4 and drops the last incomplete batch. How many examples did it visit and how many updates occurred? What must its report disclose?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Show why an </w:t>
      </w:r>
      <w:r>
        <w:rPr>
          <w:b/>
        </w:rPr>
        <w:t>epoch</w:t>
      </w:r>
      <w:r>
        <w:rPr>
          <w:b w:val="0"/>
        </w:rPr>
        <w:t xml:space="preserve">’s example order can matter for single-example </w:t>
      </w:r>
      <w:r>
        <w:rPr>
          <w:b/>
        </w:rPr>
        <w:t>update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an example a batch an update and an epoch</w:t>
            </w:r>
          </w:p>
        </w:tc>
        <w:tc>
          <w:tcPr>
            <w:tcW w:type="dxa" w:w="5112"/>
          </w:tcPr>
          <w:p>
            <w:r>
              <w:t>Explain the deciding step, show a trace or test, and state one limit.</w:t>
            </w:r>
          </w:p>
        </w:tc>
      </w:tr>
      <w:tr>
        <w:tc>
          <w:tcPr>
            <w:tcW w:type="dxa" w:w="5112"/>
          </w:tcPr>
          <w:p>
            <w:r>
              <w:t>Trace parameter changes across successive batches</w:t>
            </w:r>
          </w:p>
        </w:tc>
        <w:tc>
          <w:tcPr>
            <w:tcW w:type="dxa" w:w="5112"/>
          </w:tcPr>
          <w:p>
            <w:r>
              <w:t>Explain the deciding step, show a trace or test, and state one limit.</w:t>
            </w:r>
          </w:p>
        </w:tc>
      </w:tr>
      <w:tr>
        <w:tc>
          <w:tcPr>
            <w:tcW w:type="dxa" w:w="5112"/>
          </w:tcPr>
          <w:p>
            <w:r>
              <w:t>Calculate update counts and aggregate unequal batch losses correctly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Show why an epoch’s example order can matter for single-example updates.</w:t>
      </w:r>
    </w:p>
    <w:p>
      <w:pPr>
        <w:pStyle w:val="Heading3"/>
      </w:pPr>
      <w:r>
        <w:t>Practice 1: explain the deciding evidence</w:t>
      </w:r>
    </w:p>
    <w:p>
      <w:pPr>
        <w:pStyle w:val="ListBullet"/>
      </w:pPr>
      <w:r>
        <w:t>Which labelled step matches this detail? At w = 0 mean gradient=(-4+0)/2=-2; one full-batch update gives w = 0.2.</w:t>
      </w:r>
    </w:p>
    <w:p>
      <w:pPr>
        <w:pStyle w:val="ListBullet"/>
      </w:pPr>
      <w:r>
        <w:t>1. Restart and reverse</w:t>
      </w:r>
    </w:p>
    <w:p>
      <w:pPr>
        <w:pStyle w:val="ListBullet"/>
      </w:pPr>
      <w:r>
        <w:t>2. A then B</w:t>
      </w:r>
    </w:p>
    <w:p>
      <w:pPr>
        <w:pStyle w:val="ListBullet"/>
      </w:pPr>
      <w:r>
        <w:t>3. Compare full batch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Compare full </w:t>
      </w:r>
      <w:r>
        <w:rPr>
          <w:b/>
        </w:rPr>
        <w:t>batch</w:t>
      </w:r>
      <w:r>
        <w:rPr>
          <w:b w:val="0"/>
        </w:rPr>
        <w:t xml:space="preserve"> At w = 0 mean gradient=(-4+0)/2=-2; one full-</w:t>
      </w:r>
      <w:r>
        <w:rPr>
          <w:b/>
        </w:rPr>
        <w:t>batch</w:t>
      </w:r>
      <w:r>
        <w:rPr>
          <w:b w:val="0"/>
        </w:rPr>
        <w:t xml:space="preserve"> </w:t>
      </w:r>
      <w:r>
        <w:rPr>
          <w:b/>
        </w:rPr>
        <w:t>update</w:t>
      </w:r>
      <w:r>
        <w:rPr>
          <w:b w:val="0"/>
        </w:rPr>
        <w:t xml:space="preserve"> gives w = 0.2.</w:t>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pStyle w:val="Heading2"/>
      </w:pPr>
      <w:r>
        <w:t>Changed-case question and optional hint</w:t>
      </w:r>
    </w:p>
    <w:p>
      <w:pPr>
        <w:pStyle w:val="Heading3"/>
      </w:pPr>
      <w:r>
        <w:t>Practice 2: explain the deciding evidence</w:t>
      </w:r>
    </w:p>
    <w:p>
      <w:pPr>
        <w:pStyle w:val="ListBullet"/>
      </w:pPr>
      <w:r>
        <w:t>Changed-case practice: Use only one full-batch update after reversing record order. Which conclusion is supported by the supplied facts?</w:t>
      </w:r>
    </w:p>
    <w:p>
      <w:pPr>
        <w:pStyle w:val="ListBullet"/>
      </w:pPr>
      <w:r>
        <w:t>1. The updated weight remains 0.2.</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w:t>
      </w:r>
      <w:r>
        <w:rPr>
          <w:b/>
        </w:rPr>
        <w:t>update</w:t>
      </w:r>
      <w:r>
        <w:rPr>
          <w:b w:val="0"/>
        </w:rPr>
        <w:t>d weight remains 0.2. The same mean of the two starting gradients is unchanged by their order.</w:t>
      </w:r>
    </w:p>
    <w:p>
      <w:pPr>
        <w:pStyle w:val="Heading2"/>
      </w:pPr>
      <w:r>
        <w:t>Repair and retain the record</w:t>
      </w:r>
    </w:p>
    <w:p>
      <w:pPr>
        <w:spacing w:line="336" w:lineRule="auto" w:after="180"/>
      </w:pPr>
      <w:r>
        <w:rPr>
          <w:b w:val="0"/>
        </w:rPr>
        <w:t xml:space="preserve">Review </w:t>
      </w:r>
      <w:r>
        <w:rPr>
          <w:b/>
        </w:rPr>
        <w:t>Training</w:t>
      </w:r>
      <w:r>
        <w:rPr>
          <w:b w:val="0"/>
        </w:rPr>
        <w:t xml:space="preserve"> a small network (ai-5/12). Goal: Trace repeated forward loss gradient and </w:t>
      </w:r>
      <w:r>
        <w:rPr>
          <w:b/>
        </w:rPr>
        <w:t>update</w:t>
      </w:r>
      <w:r>
        <w:rPr>
          <w:b w:val="0"/>
        </w:rPr>
        <w:t xml:space="preserve"> steps. Short practice: Which parameter changed, and which part was not trained?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Parameters and architecture (ai-5/7). Goal: Distinguish architectural choices from parameter values. Short practice: How many new parameters did that one hidden unit add?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Batching and epochs: the case</w:t>
      </w:r>
    </w:p>
    <w:p>
      <w:r>
        <w:drawing>
          <wp:inline xmlns:a="http://schemas.openxmlformats.org/drawingml/2006/main" xmlns:pic="http://schemas.openxmlformats.org/drawingml/2006/picture">
            <wp:extent cx="5486400" cy="2990088"/>
            <wp:docPr id="4" name="Picture 4" descr="Show why an epoch’s example order can matter for single-example updates. Supplied facts: Toy y=wx, rate 0.1, squared loss, start w = 0. Training A=(x = 1, target 2), B=(x = 2, target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3-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 xml:space="preserve">s. Supplied facts: Toy y=wx, rate 0.1, squared loss, start w = 0. </w:t>
      </w:r>
      <w:r>
        <w:rPr>
          <w:b/>
        </w:rPr>
        <w:t>Training</w:t>
      </w:r>
      <w:r>
        <w:rPr>
          <w:b w:val="0"/>
        </w:rPr>
        <w:t xml:space="preserve"> A=(x = 1, target 2), B=(x = 2, target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A then B: A gradient -4 gives w = 0.4; B gradient 3.2 then gives w = 0.08. → Restart and reverse: B at w=0 has gradient 0; A then gives w = 0.4. → Compare full batch: At w = 0 mean gradient=(-4+0)/2=-2; one full-batch update gives w = 0.2."/>
            <wp:cNvGraphicFramePr>
              <a:graphicFrameLocks noChangeAspect="1"/>
            </wp:cNvGraphicFramePr>
            <a:graphic>
              <a:graphicData uri="http://schemas.openxmlformats.org/drawingml/2006/picture">
                <pic:pic>
                  <pic:nvPicPr>
                    <pic:cNvPr id="0" name="academy-story-ai-5-1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A then B: A gradient -4 gives w = 0.4; B gradient 3.2 then gives w = 0.08. → Restart and reverse: B at w=0 has gradient 0; A then gives w = 0.4. → Compare full </w:t>
      </w:r>
      <w:r>
        <w:rPr>
          <w:b/>
        </w:rPr>
        <w:t>batch</w:t>
      </w:r>
      <w:r>
        <w:rPr>
          <w:b w:val="0"/>
        </w:rPr>
        <w:t>: At w = 0 mean gradient=(-4+0)/2=-2; one full-</w:t>
      </w:r>
      <w:r>
        <w:rPr>
          <w:b/>
        </w:rPr>
        <w:t>batch</w:t>
      </w:r>
      <w:r>
        <w:rPr>
          <w:b w:val="0"/>
        </w:rPr>
        <w:t xml:space="preserve"> </w:t>
      </w:r>
      <w:r>
        <w:rPr>
          <w:b/>
        </w:rPr>
        <w:t>update</w:t>
      </w:r>
      <w:r>
        <w:rPr>
          <w:b w:val="0"/>
        </w:rPr>
        <w:t xml:space="preserve"> gives w = 0.2.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One pass can contain different numbers of updates</w:t>
      </w:r>
    </w:p>
    <w:p>
      <w:r>
        <w:drawing>
          <wp:inline xmlns:a="http://schemas.openxmlformats.org/drawingml/2006/main" xmlns:pic="http://schemas.openxmlformats.org/drawingml/2006/picture">
            <wp:extent cx="5486400" cy="2834640"/>
            <wp:docPr id="6" name="Picture 6" descr="One pass can contain different numbers of updates. A then B separately | 0 to 0.4 to 1.68 | 2. A and B together | 0 to 1 | 1. B then A separately | 0 to 1.6 to 1.68 | 2"/>
            <wp:cNvGraphicFramePr>
              <a:graphicFrameLocks noChangeAspect="1"/>
            </wp:cNvGraphicFramePr>
            <a:graphic>
              <a:graphicData uri="http://schemas.openxmlformats.org/drawingml/2006/picture">
                <pic:pic>
                  <pic:nvPicPr>
                    <pic:cNvPr id="0" name="academy-story-ai-5-13-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One pass can contain different numbers of </w:t>
      </w:r>
      <w:r>
        <w:rPr>
          <w:b/>
        </w:rPr>
        <w:t>update</w:t>
      </w:r>
      <w:r>
        <w:rPr>
          <w:b w:val="0"/>
        </w:rPr>
        <w:t>s. A then B separately | 0 to 0.4 to 1.68 | 2. A and B together | 0 to 1 | 1. B then A separately | 0 to 1.6 to 1.68 | 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t w = 0 mean gradient=(-4+0)/2=-2; one full-batch update gives w = 0.2. Changed condition: Use only one full-batch update after reversing record order. Expected result: The updated weight remains 0.2. Reason: The same mean of the two starting gradients is unchanged by their order."/>
            <wp:cNvGraphicFramePr>
              <a:graphicFrameLocks noChangeAspect="1"/>
            </wp:cNvGraphicFramePr>
            <a:graphic>
              <a:graphicData uri="http://schemas.openxmlformats.org/drawingml/2006/picture">
                <pic:pic>
                  <pic:nvPicPr>
                    <pic:cNvPr id="0" name="academy-story-ai-5-13-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At w = 0 mean gradient=(-4+0)/2=-2; one full-</w:t>
      </w:r>
      <w:r>
        <w:rPr>
          <w:b/>
        </w:rPr>
        <w:t>batch</w:t>
      </w:r>
      <w:r>
        <w:rPr>
          <w:b w:val="0"/>
        </w:rPr>
        <w:t xml:space="preserve"> </w:t>
      </w:r>
      <w:r>
        <w:rPr>
          <w:b/>
        </w:rPr>
        <w:t>update</w:t>
      </w:r>
      <w:r>
        <w:rPr>
          <w:b w:val="0"/>
        </w:rPr>
        <w:t xml:space="preserve"> gives w = 0.2. Changed condition: Use only one full-</w:t>
      </w:r>
      <w:r>
        <w:rPr>
          <w:b/>
        </w:rPr>
        <w:t>batch</w:t>
      </w:r>
      <w:r>
        <w:rPr>
          <w:b w:val="0"/>
        </w:rPr>
        <w:t xml:space="preserve"> </w:t>
      </w:r>
      <w:r>
        <w:rPr>
          <w:b/>
        </w:rPr>
        <w:t>update</w:t>
      </w:r>
      <w:r>
        <w:rPr>
          <w:b w:val="0"/>
        </w:rPr>
        <w:t xml:space="preserve"> after reversing record order. Expected result: The </w:t>
      </w:r>
      <w:r>
        <w:rPr>
          <w:b/>
        </w:rPr>
        <w:t>update</w:t>
      </w:r>
      <w:r>
        <w:rPr>
          <w:b w:val="0"/>
        </w:rPr>
        <w:t>d weight remains 0.2.</w:t>
      </w:r>
    </w:p>
    <w:p>
      <w:pPr>
        <w:spacing w:line="336" w:lineRule="auto" w:after="180"/>
      </w:pPr>
      <w:r>
        <w:rPr>
          <w:b w:val="0"/>
        </w:rPr>
        <w:t>Reason: The same mean of the two starting gradients is unchanged by their order.</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 Limit: Different order effects do not mean a universally better batching strategy; compare declared schedules and budgets fairly."/>
            <wp:cNvGraphicFramePr>
              <a:graphicFrameLocks noChangeAspect="1"/>
            </wp:cNvGraphicFramePr>
            <a:graphic>
              <a:graphicData uri="http://schemas.openxmlformats.org/drawingml/2006/picture">
                <pic:pic>
                  <pic:nvPicPr>
                    <pic:cNvPr id="0" name="academy-story-ai-5-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spacing w:line="336" w:lineRule="auto" w:after="180"/>
      </w:pPr>
      <w:r>
        <w:rPr>
          <w:b w:val="0"/>
        </w:rPr>
        <w:t xml:space="preserve">Limit: Different order effects do not mean a universally better </w:t>
      </w:r>
      <w:r>
        <w:rPr>
          <w:b/>
        </w:rPr>
        <w:t>batch</w:t>
      </w:r>
      <w:r>
        <w:rPr>
          <w:b w:val="0"/>
        </w:rPr>
        <w:t>ing strategy; compare declared schedules and budgets fairly.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single-example orders finish at different weight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single-example orders finish at different weights?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Batching and epochs: the case</w:t>
      </w:r>
    </w:p>
    <w:p>
      <w:pPr>
        <w:pStyle w:val="Heading3"/>
      </w:pPr>
      <w:r>
        <w:t>02. Follow the deciding steps</w:t>
      </w:r>
    </w:p>
    <w:p>
      <w:pPr>
        <w:pStyle w:val="Heading3"/>
      </w:pPr>
      <w:r>
        <w:t>03. One pass can contain different numbers of updates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