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ai-5/19</w:t>
      </w:r>
    </w:p>
    <w:p>
      <w:pPr>
        <w:pStyle w:val="Title"/>
      </w:pPr>
      <w:r>
        <w:t>Learned representations</w:t>
      </w:r>
    </w:p>
    <w:p>
      <w:r>
        <w:t>Project: Image-pattern Network Investigation</w:t>
      </w:r>
    </w:p>
    <w:p>
      <w:pPr>
        <w:pStyle w:val="Heading1"/>
      </w:pPr>
      <w:r>
        <w:t>Name the target. Trace the encoding. Find the lost distinction.</w:t>
      </w:r>
    </w:p>
    <w:p>
      <w:r>
        <w:t>Audit task-dependent representation collisions and a complete algebraic information repair.</w:t>
      </w:r>
    </w:p>
    <w:p>
      <w:r>
        <w:t>Complete rectangle trace → scale-matched collision graphic → pictured brightness summary → runnable h-plus-sum repair → independent thresholded encoder.</w:t>
      </w:r>
    </w:p>
    <w:p>
      <w:pPr>
        <w:pStyle w:val="Heading1"/>
      </w:pPr>
      <w:r>
        <w:t>01. What distinctions reach the prediction head?</w:t>
      </w:r>
    </w:p>
    <w:p>
      <w:r>
        <w:t>A useful representation depends on the target,and constructed features are not automatically learned.</w:t>
      </w:r>
    </w:p>
    <w:p>
      <w:pPr>
        <w:pStyle w:val="Heading2"/>
      </w:pPr>
      <w:r>
        <w:t>Learning goals</w:t>
      </w:r>
    </w:p>
    <w:p>
      <w:pPr>
        <w:spacing w:line="336" w:lineRule="auto" w:after="180"/>
      </w:pPr>
      <w:r>
        <w:rPr>
          <w:b w:val="0"/>
        </w:rPr>
        <w:t xml:space="preserve">I can trace an </w:t>
      </w:r>
      <w:r>
        <w:rPr>
          <w:b/>
        </w:rPr>
        <w:t>input</w:t>
      </w:r>
      <w:r>
        <w:rPr>
          <w:b w:val="0"/>
        </w:rPr>
        <w:t xml:space="preserve"> through a hidden </w:t>
      </w:r>
      <w:r>
        <w:rPr>
          <w:b/>
        </w:rPr>
        <w:t>representation</w:t>
      </w:r>
      <w:r>
        <w:rPr>
          <w:b w:val="0"/>
        </w:rPr>
        <w:t xml:space="preserve"> and a decision rule.</w:t>
      </w:r>
    </w:p>
    <w:p>
      <w:pPr>
        <w:spacing w:line="336" w:lineRule="auto" w:after="180"/>
      </w:pPr>
      <w:r>
        <w:rPr>
          <w:b w:val="0"/>
        </w:rPr>
        <w:t xml:space="preserve">I can identify distinctions that a </w:t>
      </w:r>
      <w:r>
        <w:rPr>
          <w:b/>
        </w:rPr>
        <w:t>representation</w:t>
      </w:r>
      <w:r>
        <w:rPr>
          <w:b w:val="0"/>
        </w:rPr>
        <w:t xml:space="preserve"> preserves or loses.</w:t>
      </w:r>
    </w:p>
    <w:p>
      <w:pPr>
        <w:spacing w:line="336" w:lineRule="auto" w:after="180"/>
      </w:pPr>
      <w:r>
        <w:rPr>
          <w:b w:val="0"/>
        </w:rPr>
        <w:t xml:space="preserve">I can separate a useful constructed feature from </w:t>
      </w:r>
      <w:r>
        <w:rPr>
          <w:b/>
        </w:rPr>
        <w:t>evidence</w:t>
      </w:r>
      <w:r>
        <w:rPr>
          <w:b w:val="0"/>
        </w:rPr>
        <w:t xml:space="preserve"> of successful learning.</w:t>
      </w:r>
    </w:p>
    <w:p>
      <w:pPr>
        <w:pStyle w:val="Heading2"/>
      </w:pPr>
      <w:r>
        <w:t>Retrieve the information path and checks</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Debugging shapes and gradients. Give an example and a mistake that the idea helps you avoid.</w:t>
      </w:r>
    </w:p>
    <w:p>
      <w:pPr>
        <w:spacing w:line="336" w:lineRule="auto" w:after="180"/>
      </w:pPr>
      <w:r>
        <w:rPr>
          <w:b w:val="0"/>
        </w:rPr>
        <w:t>Without opening the old lesson, explain one key idea from Regularisation and early stopping. Give an example and a mistake that the idea helps you avoid.</w:t>
      </w:r>
    </w:p>
    <w:p>
      <w:pPr>
        <w:spacing w:line="336" w:lineRule="auto" w:after="180"/>
      </w:pPr>
      <w:r>
        <w:rPr>
          <w:b w:val="0"/>
        </w:rPr>
        <w:t>Without opening the old lesson, explain one key idea from Batching and epochs.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Why should a debugging trace inspect scores before ReLU as well as final activations?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By the end, I can explain learned </w:t>
      </w:r>
      <w:r>
        <w:rPr>
          <w:b/>
        </w:rPr>
        <w:t>representation</w:t>
      </w:r>
      <w:r>
        <w:rPr>
          <w:b w:val="0"/>
        </w:rPr>
        <w:t>s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Trace an </w:t>
      </w:r>
      <w:r>
        <w:rPr>
          <w:b/>
        </w:rPr>
        <w:t>input</w:t>
      </w:r>
      <w:r>
        <w:rPr>
          <w:b w:val="0"/>
        </w:rPr>
        <w:t xml:space="preserve"> through a hidden </w:t>
      </w:r>
      <w:r>
        <w:rPr>
          <w:b/>
        </w:rPr>
        <w:t>representation</w:t>
      </w:r>
      <w:r>
        <w:rPr>
          <w:b w:val="0"/>
        </w:rPr>
        <w:t xml:space="preserve"> and a decision rule</w:t>
      </w:r>
    </w:p>
    <w:p>
      <w:pPr>
        <w:spacing w:line="336" w:lineRule="auto" w:after="180"/>
      </w:pPr>
      <w:r>
        <w:rPr>
          <w:b w:val="0"/>
        </w:rPr>
        <w:t xml:space="preserve">Identify distinctions that a </w:t>
      </w:r>
      <w:r>
        <w:rPr>
          <w:b/>
        </w:rPr>
        <w:t>representation</w:t>
      </w:r>
      <w:r>
        <w:rPr>
          <w:b w:val="0"/>
        </w:rPr>
        <w:t xml:space="preserve"> preserves or loses</w:t>
      </w:r>
    </w:p>
    <w:p>
      <w:pPr>
        <w:spacing w:line="336" w:lineRule="auto" w:after="180"/>
      </w:pPr>
      <w:r>
        <w:rPr>
          <w:b w:val="0"/>
        </w:rPr>
        <w:t xml:space="preserve">Separate a useful constructed feature from </w:t>
      </w:r>
      <w:r>
        <w:rPr>
          <w:b/>
        </w:rPr>
        <w:t>evidence</w:t>
      </w:r>
      <w:r>
        <w:rPr>
          <w:b w:val="0"/>
        </w:rPr>
        <w:t xml:space="preserve"> of successful learning</w:t>
      </w:r>
    </w:p>
    <w:p>
      <w:pPr>
        <w:pStyle w:val="Heading3"/>
      </w:pPr>
      <w:r>
        <w:t>Retrieve what you already know</w:t>
      </w:r>
    </w:p>
    <w:p>
      <w:pPr>
        <w:pStyle w:val="Heading3"/>
      </w:pPr>
      <w:r>
        <w:t>This week’s end goal</w:t>
      </w:r>
    </w:p>
    <w:p>
      <w:pPr>
        <w:pStyle w:val="Heading1"/>
      </w:pPr>
      <w:r>
        <w:t>02. Declare the task before judging the representation</w:t>
      </w:r>
    </w:p>
    <w:p>
      <w:r>
        <w:t>Strictly wider has target1;a square has target0.</w:t>
      </w:r>
    </w:p>
    <w:p>
      <w:pPr>
        <w:pStyle w:val="Heading2"/>
      </w:pPr>
      <w:r>
        <w:t>Complete rectangle target and hand-chosen encoder</w:t>
      </w:r>
    </w:p>
    <w:p>
      <w:pPr>
        <w:spacing w:line="336" w:lineRule="auto" w:after="180"/>
      </w:pPr>
      <w:r>
        <w:rPr>
          <w:b w:val="0"/>
        </w:rPr>
        <w:t xml:space="preserve">Consider fictional rectangles with </w:t>
      </w:r>
      <w:r>
        <w:rPr>
          <w:b/>
        </w:rPr>
        <w:t>input</w:t>
      </w:r>
      <w:r>
        <w:rPr>
          <w:b w:val="0"/>
        </w:rPr>
        <w:t xml:space="preserve"> [width, height] in cm. The task is to identify rectangles whose width is strictly greater than height. The target is 1 for wider rectangles and 0 otherwise.</w:t>
      </w:r>
    </w:p>
    <w:p>
      <w:pPr>
        <w:spacing w:line="336" w:lineRule="auto" w:after="180"/>
      </w:pPr>
      <w:r>
        <w:rPr>
          <w:b w:val="0"/>
        </w:rPr>
        <w:t>A square therefore has target 0. This is an arithmetic teaching task, not a claim that a network is needed to measure rectangles.</w:t>
      </w:r>
    </w:p>
    <w:p>
      <w:pPr>
        <w:spacing w:line="336" w:lineRule="auto" w:after="180"/>
      </w:pPr>
      <w:r>
        <w:rPr>
          <w:b w:val="0"/>
        </w:rPr>
        <w:t xml:space="preserve">Define two hidden units: h1 = ReLU(width - height) and h2 = ReLU(height - width). Their weight rows are [1, -1] and [-1, 1], with zero biases. The </w:t>
      </w:r>
      <w:r>
        <w:rPr>
          <w:b/>
        </w:rPr>
        <w:t>representation</w:t>
      </w:r>
      <w:r>
        <w:rPr>
          <w:b w:val="0"/>
        </w:rPr>
        <w:t xml:space="preserve"> h = [h1, h2] records excess width or excess height.</w:t>
      </w:r>
    </w:p>
    <w:p>
      <w:pPr>
        <w:spacing w:line="336" w:lineRule="auto" w:after="180"/>
      </w:pPr>
      <w:r>
        <w:rPr>
          <w:b w:val="0"/>
        </w:rPr>
        <w:t>Predict 1 when h1 &gt; 0; otherwise predict 0.</w:t>
      </w:r>
    </w:p>
    <w:p>
      <w:pPr>
        <w:pStyle w:val="Heading2"/>
      </w:pPr>
      <w:r>
        <w:t>All supplied hidden vectors and predictions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Hidden representation</w:t>
            </w:r>
          </w:p>
        </w:tc>
        <w:tc>
          <w:tcPr>
            <w:tcW w:type="dxa" w:w="3408"/>
          </w:tcPr>
          <w:p>
            <w:r>
              <w:t>Prediction</w:t>
            </w:r>
          </w:p>
        </w:tc>
      </w:tr>
      <w:tr>
        <w:tc>
          <w:tcPr>
            <w:tcW w:type="dxa" w:w="3408"/>
          </w:tcPr>
          <w:p>
            <w:r>
              <w:t>[4, 2]</w:t>
            </w:r>
          </w:p>
        </w:tc>
        <w:tc>
          <w:tcPr>
            <w:tcW w:type="dxa" w:w="3408"/>
          </w:tcPr>
          <w:p>
            <w:r>
              <w:t>[2, 0]</w:t>
            </w:r>
          </w:p>
        </w:tc>
        <w:tc>
          <w:tcPr>
            <w:tcW w:type="dxa" w:w="3408"/>
          </w:tcPr>
          <w:p>
            <w:r>
              <w:t>1</w:t>
            </w:r>
          </w:p>
        </w:tc>
      </w:tr>
      <w:tr>
        <w:tc>
          <w:tcPr>
            <w:tcW w:type="dxa" w:w="3408"/>
          </w:tcPr>
          <w:p>
            <w:r>
              <w:t>[2, 4]</w:t>
            </w:r>
          </w:p>
        </w:tc>
        <w:tc>
          <w:tcPr>
            <w:tcW w:type="dxa" w:w="3408"/>
          </w:tcPr>
          <w:p>
            <w:r>
              <w:t>[0, 2]</w:t>
            </w:r>
          </w:p>
        </w:tc>
        <w:tc>
          <w:tcPr>
            <w:tcW w:type="dxa" w:w="3408"/>
          </w:tcPr>
          <w:p>
            <w:r>
              <w:t>0</w:t>
            </w:r>
          </w:p>
        </w:tc>
      </w:tr>
      <w:tr>
        <w:tc>
          <w:tcPr>
            <w:tcW w:type="dxa" w:w="3408"/>
          </w:tcPr>
          <w:p>
            <w:r>
              <w:t>[3, 3]</w:t>
            </w:r>
          </w:p>
        </w:tc>
        <w:tc>
          <w:tcPr>
            <w:tcW w:type="dxa" w:w="3408"/>
          </w:tcPr>
          <w:p>
            <w:r>
              <w:t>[0, 0]</w:t>
            </w:r>
          </w:p>
        </w:tc>
        <w:tc>
          <w:tcPr>
            <w:tcW w:type="dxa" w:w="3408"/>
          </w:tcPr>
          <w:p>
            <w:r>
              <w:t>0</w:t>
            </w:r>
          </w:p>
        </w:tc>
      </w:tr>
      <w:tr>
        <w:tc>
          <w:tcPr>
            <w:tcW w:type="dxa" w:w="3408"/>
          </w:tcPr>
          <w:p>
            <w:r>
              <w:t>[5, 3]</w:t>
            </w:r>
          </w:p>
        </w:tc>
        <w:tc>
          <w:tcPr>
            <w:tcW w:type="dxa" w:w="3408"/>
          </w:tcPr>
          <w:p>
            <w:r>
              <w:t>[2, 0]</w:t>
            </w:r>
          </w:p>
        </w:tc>
        <w:tc>
          <w:tcPr>
            <w:tcW w:type="dxa" w:w="3408"/>
          </w:tcPr>
          <w:p>
            <w:r>
              <w:t>1</w:t>
            </w:r>
          </w:p>
        </w:tc>
      </w:tr>
    </w:tbl>
    <w:p>
      <w:pPr>
        <w:pStyle w:val="Heading2"/>
      </w:pPr>
      <w:r>
        <w:t>Separate constructed features from training evidence</w:t>
      </w:r>
    </w:p>
    <w:p>
      <w:pPr>
        <w:spacing w:line="336" w:lineRule="auto" w:after="180"/>
      </w:pPr>
      <w:r>
        <w:rPr>
          <w:b w:val="0"/>
        </w:rPr>
        <w:t xml:space="preserve">These weights were chosen by the lesson author. They demonstrate a </w:t>
      </w:r>
      <w:r>
        <w:rPr>
          <w:b/>
        </w:rPr>
        <w:t>representation</w:t>
      </w:r>
      <w:r>
        <w:rPr>
          <w:b w:val="0"/>
        </w:rPr>
        <w:t xml:space="preserve"> that could be implemented by a network, but no </w:t>
      </w:r>
      <w:r>
        <w:rPr>
          <w:b/>
        </w:rPr>
        <w:t>training</w:t>
      </w:r>
      <w:r>
        <w:rPr>
          <w:b w:val="0"/>
        </w:rPr>
        <w:t xml:space="preserve"> run has established that a model learned it.</w:t>
      </w:r>
    </w:p>
    <w:p>
      <w:pPr>
        <w:spacing w:line="336" w:lineRule="auto" w:after="180"/>
      </w:pPr>
      <w:r>
        <w:rPr>
          <w:b w:val="0"/>
        </w:rPr>
        <w:t xml:space="preserve">Learning would require adjusting parameters using </w:t>
      </w:r>
      <w:r>
        <w:rPr>
          <w:b/>
        </w:rPr>
        <w:t>training</w:t>
      </w:r>
      <w:r>
        <w:rPr>
          <w:b w:val="0"/>
        </w:rPr>
        <w:t xml:space="preserve"> data and recording the procedure.</w:t>
      </w:r>
    </w:p>
    <w:p>
      <w:pPr>
        <w:pStyle w:val="Heading2"/>
      </w:pPr>
      <w:r>
        <w:t>Name given and missing facts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Trace what survives and inspect a concrete collision</w:t>
      </w:r>
    </w:p>
    <w:p>
      <w:r>
        <w:t>State both the encoded values and the target distinction at issue.</w:t>
      </w:r>
    </w:p>
    <w:p>
      <w:pPr>
        <w:pStyle w:val="Heading2"/>
      </w:pPr>
      <w:r>
        <w:t>Head definition and numeric input assumptions</w:t>
      </w:r>
    </w:p>
    <w:p>
      <w:pPr>
        <w:spacing w:line="336" w:lineRule="auto" w:after="180"/>
      </w:pPr>
      <w:r>
        <w:rPr>
          <w:b w:val="0"/>
        </w:rPr>
        <w:t xml:space="preserve">A </w:t>
      </w:r>
      <w:r>
        <w:rPr>
          <w:b/>
        </w:rPr>
        <w:t>prediction</w:t>
      </w:r>
      <w:r>
        <w:rPr>
          <w:b w:val="0"/>
        </w:rPr>
        <w:t xml:space="preserve"> head is the computation that reads the hidden vector and produces an </w:t>
      </w:r>
      <w:r>
        <w:rPr>
          <w:b/>
        </w:rPr>
        <w:t>output</w:t>
      </w:r>
      <w:r>
        <w:rPr>
          <w:b w:val="0"/>
        </w:rPr>
        <w:t>. Keeping it separate lets us inspect what information is available before making a decision.</w:t>
      </w:r>
    </w:p>
    <w:p>
      <w:pPr>
        <w:spacing w:line="336" w:lineRule="auto" w:after="180"/>
      </w:pPr>
      <w:r>
        <w:rPr>
          <w:b w:val="0"/>
        </w:rPr>
        <w:t xml:space="preserve">This example assumes two finite, positive measurements in cm; it is not a general </w:t>
      </w:r>
      <w:r>
        <w:rPr>
          <w:b/>
        </w:rPr>
        <w:t>input</w:t>
      </w:r>
      <w:r>
        <w:rPr>
          <w:b w:val="0"/>
        </w:rPr>
        <w:t xml:space="preserve"> validator.</w:t>
      </w:r>
    </w:p>
    <w:p>
      <w:pPr>
        <w:pStyle w:val="Heading2"/>
      </w:pPr>
      <w:r>
        <w:t>Complete scores,hidden values,labels and areas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Input[width, height]in cm</w:t>
            </w:r>
          </w:p>
        </w:tc>
        <w:tc>
          <w:tcPr>
            <w:tcW w:type="dxa" w:w="2045"/>
          </w:tcPr>
          <w:p>
            <w:r>
              <w:t>Scores[width−height, height−width]</w:t>
            </w:r>
          </w:p>
        </w:tc>
        <w:tc>
          <w:tcPr>
            <w:tcW w:type="dxa" w:w="2045"/>
          </w:tcPr>
          <w:p>
            <w:r>
              <w:t>Hidden hafterReLU</w:t>
            </w:r>
          </w:p>
        </w:tc>
        <w:tc>
          <w:tcPr>
            <w:tcW w:type="dxa" w:w="2045"/>
          </w:tcPr>
          <w:p>
            <w:r>
              <w:t>Wider prediction</w:t>
            </w:r>
          </w:p>
        </w:tc>
        <w:tc>
          <w:tcPr>
            <w:tcW w:type="dxa" w:w="2045"/>
          </w:tcPr>
          <w:p>
            <w:r>
              <w:t>Area in cm²</w:t>
            </w:r>
          </w:p>
        </w:tc>
      </w:tr>
      <w:tr>
        <w:tc>
          <w:tcPr>
            <w:tcW w:type="dxa" w:w="2045"/>
          </w:tcPr>
          <w:p>
            <w:r>
              <w:t>[4, 2]</w:t>
            </w:r>
          </w:p>
        </w:tc>
        <w:tc>
          <w:tcPr>
            <w:tcW w:type="dxa" w:w="2045"/>
          </w:tcPr>
          <w:p>
            <w:r>
              <w:t>[2, −2]</w:t>
            </w:r>
          </w:p>
        </w:tc>
        <w:tc>
          <w:tcPr>
            <w:tcW w:type="dxa" w:w="2045"/>
          </w:tcPr>
          <w:p>
            <w:r>
              <w:t>[2, 0]</w:t>
            </w:r>
          </w:p>
        </w:tc>
        <w:tc>
          <w:tcPr>
            <w:tcW w:type="dxa" w:w="2045"/>
          </w:tcPr>
          <w:p>
            <w:r>
              <w:t>1</w:t>
            </w:r>
          </w:p>
        </w:tc>
        <w:tc>
          <w:tcPr>
            <w:tcW w:type="dxa" w:w="2045"/>
          </w:tcPr>
          <w:p>
            <w:r>
              <w:t>8</w:t>
            </w:r>
          </w:p>
        </w:tc>
      </w:tr>
      <w:tr>
        <w:tc>
          <w:tcPr>
            <w:tcW w:type="dxa" w:w="2045"/>
          </w:tcPr>
          <w:p>
            <w:r>
              <w:t>[2, 4]</w:t>
            </w:r>
          </w:p>
        </w:tc>
        <w:tc>
          <w:tcPr>
            <w:tcW w:type="dxa" w:w="2045"/>
          </w:tcPr>
          <w:p>
            <w:r>
              <w:t>[−2, 2]</w:t>
            </w:r>
          </w:p>
        </w:tc>
        <w:tc>
          <w:tcPr>
            <w:tcW w:type="dxa" w:w="2045"/>
          </w:tcPr>
          <w:p>
            <w:r>
              <w:t>[0, 2]</w:t>
            </w:r>
          </w:p>
        </w:tc>
        <w:tc>
          <w:tcPr>
            <w:tcW w:type="dxa" w:w="2045"/>
          </w:tcPr>
          <w:p>
            <w:r>
              <w:t>0</w:t>
            </w:r>
          </w:p>
        </w:tc>
        <w:tc>
          <w:tcPr>
            <w:tcW w:type="dxa" w:w="2045"/>
          </w:tcPr>
          <w:p>
            <w:r>
              <w:t>8</w:t>
            </w:r>
          </w:p>
        </w:tc>
      </w:tr>
      <w:tr>
        <w:tc>
          <w:tcPr>
            <w:tcW w:type="dxa" w:w="2045"/>
          </w:tcPr>
          <w:p>
            <w:r>
              <w:t>[3, 3]</w:t>
            </w:r>
          </w:p>
        </w:tc>
        <w:tc>
          <w:tcPr>
            <w:tcW w:type="dxa" w:w="2045"/>
          </w:tcPr>
          <w:p>
            <w:r>
              <w:t>[0, 0]</w:t>
            </w:r>
          </w:p>
        </w:tc>
        <w:tc>
          <w:tcPr>
            <w:tcW w:type="dxa" w:w="2045"/>
          </w:tcPr>
          <w:p>
            <w:r>
              <w:t>[0, 0]</w:t>
            </w:r>
          </w:p>
        </w:tc>
        <w:tc>
          <w:tcPr>
            <w:tcW w:type="dxa" w:w="2045"/>
          </w:tcPr>
          <w:p>
            <w:r>
              <w:t>0</w:t>
            </w:r>
          </w:p>
        </w:tc>
        <w:tc>
          <w:tcPr>
            <w:tcW w:type="dxa" w:w="2045"/>
          </w:tcPr>
          <w:p>
            <w:r>
              <w:t>9</w:t>
            </w:r>
          </w:p>
        </w:tc>
      </w:tr>
      <w:tr>
        <w:tc>
          <w:tcPr>
            <w:tcW w:type="dxa" w:w="2045"/>
          </w:tcPr>
          <w:p>
            <w:r>
              <w:t>[5, 3]</w:t>
            </w:r>
          </w:p>
        </w:tc>
        <w:tc>
          <w:tcPr>
            <w:tcW w:type="dxa" w:w="2045"/>
          </w:tcPr>
          <w:p>
            <w:r>
              <w:t>[2, −2]</w:t>
            </w:r>
          </w:p>
        </w:tc>
        <w:tc>
          <w:tcPr>
            <w:tcW w:type="dxa" w:w="2045"/>
          </w:tcPr>
          <w:p>
            <w:r>
              <w:t>[2, 0]</w:t>
            </w:r>
          </w:p>
        </w:tc>
        <w:tc>
          <w:tcPr>
            <w:tcW w:type="dxa" w:w="2045"/>
          </w:tcPr>
          <w:p>
            <w:r>
              <w:t>1</w:t>
            </w:r>
          </w:p>
        </w:tc>
        <w:tc>
          <w:tcPr>
            <w:tcW w:type="dxa" w:w="2045"/>
          </w:tcPr>
          <w:p>
            <w:r>
              <w:t>15</w:t>
            </w:r>
          </w:p>
        </w:tc>
      </w:tr>
    </w:tbl>
    <w:p>
      <w:pPr>
        <w:pStyle w:val="Heading2"/>
      </w:pPr>
      <w:r>
        <w:t>Scale-matched rectangle collision graphic</w:t>
      </w:r>
    </w:p>
    <w:p>
      <w:r>
        <w:drawing>
          <wp:inline xmlns:a="http://schemas.openxmlformats.org/drawingml/2006/main" xmlns:pic="http://schemas.openxmlformats.org/drawingml/2006/picture">
            <wp:extent cx="5486400" cy="2641600"/>
            <wp:docPr id="1" name="Picture 1" descr="Rectangles drawn at the same cm scale. Width4,height2has area8cm²; width5,height3has area15cm². Both encode as h[2,0]under excess-width/excess-height ReLU coordinates. Both wider targets are1,but an area head receiving only this shared vector cannot produce both required areas."/>
            <wp:cNvGraphicFramePr>
              <a:graphicFrameLocks noChangeAspect="1"/>
            </wp:cNvGraphicFramePr>
            <a:graphic>
              <a:graphicData uri="http://schemas.openxmlformats.org/drawingml/2006/picture">
                <pic:pic>
                  <pic:nvPicPr>
                    <pic:cNvPr id="0" name="ai-5-19-representation-collision.png"/>
                    <pic:cNvPicPr/>
                  </pic:nvPicPr>
                  <pic:blipFill>
                    <a:blip r:embed="rId9"/>
                    <a:stretch>
                      <a:fillRect/>
                    </a:stretch>
                  </pic:blipFill>
                  <pic:spPr>
                    <a:xfrm>
                      <a:off x="0" y="0"/>
                      <a:ext cx="5486400" cy="2641600"/>
                    </a:xfrm>
                    <a:prstGeom prst="rect"/>
                  </pic:spPr>
                </pic:pic>
              </a:graphicData>
            </a:graphic>
          </wp:inline>
        </w:drawing>
      </w:r>
    </w:p>
    <w:p>
      <w:pPr>
        <w:pStyle w:val="Heading2"/>
      </w:pPr>
      <w:r>
        <w:t>Collision meaning and task dependence</w:t>
      </w:r>
    </w:p>
    <w:p>
      <w:pPr>
        <w:spacing w:line="336" w:lineRule="auto" w:after="180"/>
      </w:pPr>
      <w:r>
        <w:rPr>
          <w:b w:val="0"/>
        </w:rPr>
        <w:t>A collision means different original inputs share the same h. Whether that matters depends on the target. Rectangles[4, 2]and[5, 3]both should receive wider-label 1, so their collision does not obstruct that comparison. Their required areas 8 and15 differ, so a deterministic area head receiving only h cannot return both exactly. Keeping two hidden components did not preserve the original two measurements.</w:t>
      </w:r>
    </w:p>
    <w:p>
      <w:pPr>
        <w:spacing w:line="336" w:lineRule="auto" w:after="180"/>
      </w:pPr>
      <w:r>
        <w:rPr>
          <w:b w:val="0"/>
        </w:rPr>
        <w:t>This is an algebraic property of the supplied encoder, not a measured learned feature or generalization result.</w:t>
      </w:r>
    </w:p>
    <w:p>
      <w:pPr>
        <w:spacing w:line="336" w:lineRule="auto" w:after="180"/>
      </w:pPr>
      <w:r>
        <w:rPr>
          <w:b w:val="0"/>
        </w:rPr>
        <w:t>The raw difference width - height can be recovered as h1 - h2. The original width and height cannot in general be recovered: many rectangles share a difference.</w:t>
      </w:r>
    </w:p>
    <w:p>
      <w:pPr>
        <w:spacing w:line="336" w:lineRule="auto" w:after="180"/>
      </w:pPr>
      <w:r>
        <w:rPr>
          <w:b w:val="0"/>
        </w:rPr>
        <w:t xml:space="preserve">Two hidden components do not guarantee preservation of two </w:t>
      </w:r>
      <w:r>
        <w:rPr>
          <w:b/>
        </w:rPr>
        <w:t>input</w:t>
      </w:r>
      <w:r>
        <w:rPr>
          <w:b w:val="0"/>
        </w:rPr>
        <w:t xml:space="preserve"> components.</w:t>
      </w:r>
    </w:p>
    <w:p>
      <w:pPr>
        <w:pStyle w:val="Heading2"/>
      </w:pPr>
      <w:r>
        <w:t>Runnable encoder and stated comparison head</w:t>
      </w:r>
    </w:p>
    <w:p>
      <w:r>
        <w:rPr>
          <w:rFonts w:ascii="Courier New" w:hAnsi="Courier New"/>
          <w:sz w:val="18"/>
        </w:rPr>
        <w:t>def represent(width, height):</w:t>
        <w:br/>
        <w:t xml:space="preserve">    return [max(0, width - height),</w:t>
        <w:br/>
        <w:t xml:space="preserve">            max(0, height - width)]</w:t>
        <w:br/>
        <w:br/>
        <w:t>def predict(hidden):</w:t>
        <w:br/>
        <w:t xml:space="preserve">    return int(hidden[0] &gt; 0)</w:t>
        <w:br/>
        <w:br/>
        <w:t>examples = [(4, 2), (2, 4), (3, 3), (5, 3)]</w:t>
        <w:br/>
        <w:t>for width, height in examples:</w:t>
        <w:br/>
        <w:t xml:space="preserve">    hidden = represent(width, height)</w:t>
        <w:br/>
        <w:t xml:space="preserve">    print([width, height], hidden, predict(hidden))</w:t>
        <w:br/>
        <w:br/>
        <w:t>assert represent(4, 2) == represent(5, 3)</w:t>
        <w:br/>
        <w:t>assert predict(represent(3, 3)) == 0</w:t>
      </w:r>
    </w:p>
    <w:p>
      <w:pPr>
        <w:pStyle w:val="Heading2"/>
      </w:pPr>
      <w:r>
        <w:t>Connect each pictured coordinate to its meaning</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Connect the picture and the explanation</w:t>
      </w:r>
    </w:p>
    <w:p>
      <w:pPr>
        <w:pStyle w:val="Heading1"/>
      </w:pPr>
      <w:r>
        <w:t>04. Change the head’s available information</w:t>
      </w:r>
    </w:p>
    <w:p>
      <w:r>
        <w:t>A different target can reveal a previously harmless collision.</w:t>
      </w:r>
    </w:p>
    <w:p>
      <w:pPr>
        <w:pStyle w:val="Heading2"/>
      </w:pPr>
      <w:r>
        <w:t>Current information-loss task</w:t>
      </w:r>
    </w:p>
    <w:p>
      <w:pPr>
        <w:pStyle w:val="ListBullet"/>
      </w:pPr>
      <w:r>
        <w:t>Give the hidden vectors and areas for [4, 2] and [5, 3]. Explain why increasing only the complexity of a deterministic area head cannot make both exact predictions correct.</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pictured ordered-vector repair</w:t>
      </w:r>
    </w:p>
    <w:p>
      <w:pPr>
        <w:pStyle w:val="ListBullet"/>
      </w:pPr>
      <w:r>
        <w:t>Change: The head keeps both ordered hidden values instead of their sum.</w:t>
      </w:r>
    </w:p>
    <w:p>
      <w:pPr>
        <w:pStyle w:val="Heading2"/>
      </w:pPr>
      <w:r>
        <w:t>Check after predicting · reference / check after trying</w:t>
      </w:r>
    </w:p>
    <w:p>
      <w:pPr>
        <w:spacing w:line="336" w:lineRule="auto" w:after="180"/>
      </w:pPr>
      <w:r>
        <w:rPr>
          <w:b/>
        </w:rPr>
        <w:t>Prediction</w:t>
      </w:r>
      <w:r>
        <w:rPr>
          <w:b w:val="0"/>
        </w:rPr>
        <w:t>: It can distinguish [3, 0] from [0, 3] in this example.</w:t>
      </w:r>
    </w:p>
    <w:p>
      <w:pPr>
        <w:spacing w:line="336" w:lineRule="auto" w:after="180"/>
      </w:pPr>
      <w:r>
        <w:rPr>
          <w:b w:val="0"/>
        </w:rPr>
        <w:t xml:space="preserve">Reason: The </w:t>
      </w:r>
      <w:r>
        <w:rPr>
          <w:b/>
        </w:rPr>
        <w:t>representation</w:t>
      </w:r>
      <w:r>
        <w:rPr>
          <w:b w:val="0"/>
        </w:rPr>
        <w:t xml:space="preserve"> retains the direction of brightness difference when coordinates stay separate.</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See a useful ordered pair collapse into an insufficient summary</w:t>
      </w:r>
    </w:p>
    <w:p>
      <w:r>
        <w:t>Name the target that the summary can no longer separate.</w:t>
      </w:r>
    </w:p>
    <w:p>
      <w:pPr>
        <w:pStyle w:val="Heading2"/>
      </w:pPr>
      <w:r>
        <w:t>Complete brightness facts and distinct scope</w:t>
      </w:r>
    </w:p>
    <w:p>
      <w:pPr>
        <w:spacing w:line="336" w:lineRule="auto" w:after="180"/>
      </w:pPr>
      <w:r>
        <w:rPr>
          <w:b w:val="0"/>
        </w:rPr>
        <w:t xml:space="preserve">See when a </w:t>
      </w:r>
      <w:r>
        <w:rPr>
          <w:b/>
        </w:rPr>
        <w:t>representation</w:t>
      </w:r>
      <w:r>
        <w:rPr>
          <w:b w:val="0"/>
        </w:rPr>
        <w:t xml:space="preserve"> preserves a distinction and when it destroys it.</w:t>
      </w:r>
    </w:p>
    <w:p>
      <w:pPr>
        <w:spacing w:line="336" w:lineRule="auto" w:after="180"/>
      </w:pPr>
      <w:r>
        <w:rPr>
          <w:b w:val="0"/>
        </w:rPr>
        <w:t xml:space="preserve">Toy </w:t>
      </w:r>
      <w:r>
        <w:rPr>
          <w:b/>
        </w:rPr>
        <w:t>input</w:t>
      </w:r>
      <w:r>
        <w:rPr>
          <w:b w:val="0"/>
        </w:rPr>
        <w:t xml:space="preserve"> [left, right]; </w:t>
      </w:r>
      <w:r>
        <w:rPr>
          <w:b/>
        </w:rPr>
        <w:t>representation</w:t>
      </w:r>
      <w:r>
        <w:rPr>
          <w:b w:val="0"/>
        </w:rPr>
        <w:t xml:space="preserve"> h=[ReLU(left-right), ReLU(right-left)]. A=[5, 2]; B=[2, 5]; target is left-brighter versus right-brighter.</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uses left/right brightness, not rectangle dimensions. A[5, 2]encodes[3, 0], B[2, 5]encodes[0, 3]. Their ordered vectors preserve which side is brighter. Passing only h1+h2 gives3 for both and loses the target direction, so no deterministic sum-only head can assign both different labels correctly. Keeping both ordered values restores this available distinction for this pair.</w:t>
      </w:r>
    </w:p>
    <w:p>
      <w:pPr>
        <w:spacing w:line="336" w:lineRule="auto" w:after="180"/>
      </w:pPr>
      <w:r>
        <w:rPr>
          <w:b w:val="0"/>
        </w:rPr>
        <w:t>These weights are hand-selected; no trained vision model is claimed.</w:t>
      </w:r>
    </w:p>
    <w:p>
      <w:pPr>
        <w:pStyle w:val="Heading2"/>
      </w:pPr>
      <w:r>
        <w:t>Trace both encodings and collapsed sum</w:t>
      </w:r>
    </w:p>
    <w:p>
      <w:r>
        <w:drawing>
          <wp:inline xmlns:a="http://schemas.openxmlformats.org/drawingml/2006/main" xmlns:pic="http://schemas.openxmlformats.org/drawingml/2006/picture">
            <wp:extent cx="5486400" cy="3182112"/>
            <wp:docPr id="2" name="Picture 2" descr="Encode A: A becomes [3, 0], with left brighter. → Encode B: B becomes [0, 3], with right brighter. → Compare collapsed summary: If the head receives only h1+h2, both become 3 and the target distinction is lost."/>
            <wp:cNvGraphicFramePr>
              <a:graphicFrameLocks noChangeAspect="1"/>
            </wp:cNvGraphicFramePr>
            <a:graphic>
              <a:graphicData uri="http://schemas.openxmlformats.org/drawingml/2006/picture">
                <pic:pic>
                  <pic:nvPicPr>
                    <pic:cNvPr id="0" name="academy-story-ai-5-19-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Encode A</w:t>
            </w:r>
          </w:p>
        </w:tc>
        <w:tc>
          <w:tcPr>
            <w:tcW w:type="dxa" w:w="5112"/>
          </w:tcPr>
          <w:p>
            <w:r>
              <w:t>A becomes [3, 0], with left brighter.</w:t>
            </w:r>
          </w:p>
        </w:tc>
      </w:tr>
      <w:tr>
        <w:tc>
          <w:tcPr>
            <w:tcW w:type="dxa" w:w="5112"/>
          </w:tcPr>
          <w:p>
            <w:r>
              <w:t>2. Encode B</w:t>
            </w:r>
          </w:p>
        </w:tc>
        <w:tc>
          <w:tcPr>
            <w:tcW w:type="dxa" w:w="5112"/>
          </w:tcPr>
          <w:p>
            <w:r>
              <w:t>B becomes [0, 3], with right brighter.</w:t>
            </w:r>
          </w:p>
        </w:tc>
      </w:tr>
      <w:tr>
        <w:tc>
          <w:tcPr>
            <w:tcW w:type="dxa" w:w="5112"/>
          </w:tcPr>
          <w:p>
            <w:r>
              <w:t>3. Compare collapsed summary</w:t>
            </w:r>
          </w:p>
        </w:tc>
        <w:tc>
          <w:tcPr>
            <w:tcW w:type="dxa" w:w="5112"/>
          </w:tcPr>
          <w:p>
            <w:r>
              <w:t>If the head receives only h1+h2, both become 3 and the target distinction is lost.</w:t>
            </w:r>
          </w:p>
        </w:tc>
      </w:tr>
    </w:tbl>
    <w:p>
      <w:r>
        <w:t>Match each pictured step to the supplied facts. This is a worked teaching case, not an independent assessment.</w:t>
      </w:r>
    </w:p>
    <w:p>
      <w:pPr>
        <w:spacing w:line="336" w:lineRule="auto" w:after="180"/>
      </w:pPr>
      <w:r>
        <w:rPr>
          <w:b w:val="0"/>
        </w:rPr>
        <w:t xml:space="preserve">A hidden </w:t>
      </w:r>
      <w:r>
        <w:rPr>
          <w:b/>
        </w:rPr>
        <w:t>representation</w:t>
      </w:r>
      <w:r>
        <w:rPr>
          <w:b w:val="0"/>
        </w:rPr>
        <w:t xml:space="preserve"> decides which distinctions remain available to an </w:t>
      </w:r>
      <w:r>
        <w:rPr>
          <w:b/>
        </w:rPr>
        <w:t>output</w:t>
      </w:r>
      <w:r>
        <w:rPr>
          <w:b w:val="0"/>
        </w:rPr>
        <w:t xml:space="preserve"> head. These two hidden coordinates preserve whether the left or right side is brighter.</w:t>
      </w:r>
    </w:p>
    <w:p>
      <w:pPr>
        <w:spacing w:line="336" w:lineRule="auto" w:after="180"/>
      </w:pPr>
      <w:r>
        <w:rPr>
          <w:b w:val="0"/>
        </w:rPr>
        <w:t xml:space="preserve">Adding them discards that direction and gives both examples the same scalar. A deterministic head cannot assign different labels to identical </w:t>
      </w:r>
      <w:r>
        <w:rPr>
          <w:b/>
        </w:rPr>
        <w:t>input</w:t>
      </w:r>
      <w:r>
        <w:rPr>
          <w:b w:val="0"/>
        </w:rPr>
        <w:t>s; retain the distinction or change the task.</w:t>
      </w:r>
    </w:p>
    <w:p>
      <w:pPr>
        <w:pStyle w:val="Heading2"/>
      </w:pPr>
      <w:r>
        <w:t>Predict the ordered-pair head</w:t>
      </w:r>
    </w:p>
    <w:p>
      <w:pPr>
        <w:pStyle w:val="ListBullet"/>
      </w:pPr>
      <w:r>
        <w:t>Change one thing: The head keeps both ordered hidden values instead of their sum.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179064"/>
            <wp:docPr id="3" name="Picture 3" descr="Original case: If the head receives only h1+h2, both become 3 and the target distinction is lost. Changed condition: The head keeps both ordered hidden values instead of their sum. Expected result: It can distinguish [3, 0] from [0, 3] in this example. Reason: The representation retains the direction of brightness difference when coordinates stay separate."/>
            <wp:cNvGraphicFramePr>
              <a:graphicFrameLocks noChangeAspect="1"/>
            </wp:cNvGraphicFramePr>
            <a:graphic>
              <a:graphicData uri="http://schemas.openxmlformats.org/drawingml/2006/picture">
                <pic:pic>
                  <pic:nvPicPr>
                    <pic:cNvPr id="0" name="academy-story-ai-5-19-04.png"/>
                    <pic:cNvPicPr/>
                  </pic:nvPicPr>
                  <pic:blipFill>
                    <a:blip r:embed="rId11"/>
                    <a:stretch>
                      <a:fillRect/>
                    </a:stretch>
                  </pic:blipFill>
                  <pic:spPr>
                    <a:xfrm>
                      <a:off x="0" y="0"/>
                      <a:ext cx="5486400" cy="3179064"/>
                    </a:xfrm>
                    <a:prstGeom prst="rect"/>
                  </pic:spPr>
                </pic:pic>
              </a:graphicData>
            </a:graphic>
          </wp:inline>
        </w:drawing>
      </w:r>
    </w:p>
    <w:p>
      <w:pPr>
        <w:pStyle w:val="Heading2"/>
      </w:pPr>
      <w:r>
        <w:t>Explain the deterministic collision and learning limits</w:t>
      </w:r>
    </w:p>
    <w:p>
      <w:pPr>
        <w:pStyle w:val="ListBullet"/>
      </w:pPr>
      <w:r>
        <w:t>This is a hand-chosen representation, not evidence that a trained image model actually learned these units.</w:t>
      </w:r>
    </w:p>
    <w:p>
      <w:pPr>
        <w:pStyle w:val="ListBullet"/>
      </w:pPr>
      <w:r>
        <w:t>Read the labelled picture: Why can no deterministic head using only the sum classify both correctly? Point to the relevant step in the picture, then write the changed result and the rule or evidence that supports it.</w:t>
      </w:r>
    </w:p>
    <w:p>
      <w:pPr>
        <w:pStyle w:val="Heading2"/>
      </w:pPr>
      <w:r>
        <w:t>Try the main rectangle area collision</w:t>
      </w:r>
    </w:p>
    <w:p>
      <w:pPr>
        <w:pStyle w:val="Heading3"/>
      </w:pPr>
      <w:r>
        <w:t>Different rectangles can share a hidden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in cm</w:t>
            </w:r>
          </w:p>
        </w:tc>
        <w:tc>
          <w:tcPr>
            <w:tcW w:type="dxa" w:w="3408"/>
          </w:tcPr>
          <w:p>
            <w:r>
              <w:t>Hidden vector</w:t>
            </w:r>
          </w:p>
        </w:tc>
        <w:tc>
          <w:tcPr>
            <w:tcW w:type="dxa" w:w="3408"/>
          </w:tcPr>
          <w:p>
            <w:r>
              <w:t>Area in square cm</w:t>
            </w:r>
          </w:p>
        </w:tc>
      </w:tr>
      <w:tr>
        <w:tc>
          <w:tcPr>
            <w:tcW w:type="dxa" w:w="3408"/>
          </w:tcPr>
          <w:p>
            <w:r>
              <w:t>Width 4 height 2</w:t>
            </w:r>
          </w:p>
        </w:tc>
        <w:tc>
          <w:tcPr>
            <w:tcW w:type="dxa" w:w="3408"/>
          </w:tcPr>
          <w:p>
            <w:r>
              <w:t>[2, 0]</w:t>
            </w:r>
          </w:p>
        </w:tc>
        <w:tc>
          <w:tcPr>
            <w:tcW w:type="dxa" w:w="3408"/>
          </w:tcPr>
          <w:p>
            <w:r>
              <w:t>8</w:t>
            </w:r>
          </w:p>
        </w:tc>
      </w:tr>
      <w:tr>
        <w:tc>
          <w:tcPr>
            <w:tcW w:type="dxa" w:w="3408"/>
          </w:tcPr>
          <w:p>
            <w:r>
              <w:t>Width 5 height 3</w:t>
            </w:r>
          </w:p>
        </w:tc>
        <w:tc>
          <w:tcPr>
            <w:tcW w:type="dxa" w:w="3408"/>
          </w:tcPr>
          <w:p>
            <w:r>
              <w:t>[2, 0]</w:t>
            </w:r>
          </w:p>
        </w:tc>
        <w:tc>
          <w:tcPr>
            <w:tcW w:type="dxa" w:w="3408"/>
          </w:tcPr>
          <w:p>
            <w:r>
              <w:t>15</w:t>
            </w:r>
          </w:p>
        </w:tc>
      </w:tr>
    </w:tbl>
    <w:p>
      <w:r>
        <w:t>The representation preserves the wider-than-height answer for these examples but discards information needed to recover their different areas. A deterministic head receiving only this vector must give both examples the same output.</w:t>
      </w:r>
    </w:p>
    <w:p>
      <w:pPr>
        <w:pStyle w:val="Heading3"/>
      </w:pPr>
      <w:r>
        <w:t>Encode [6, 4] and [7, 5]. Give their wider-than-height predictions and areas. Can a head that sees only h always recover the exact area? Explain using this 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Learned representations</w:t>
      </w:r>
    </w:p>
    <w:p>
      <w:pPr>
        <w:pStyle w:val="Heading3"/>
      </w:pPr>
      <w:r>
        <w:t>The facts we will use</w:t>
      </w:r>
    </w:p>
    <w:p>
      <w:r>
        <w:drawing>
          <wp:inline xmlns:a="http://schemas.openxmlformats.org/drawingml/2006/main" xmlns:pic="http://schemas.openxmlformats.org/drawingml/2006/picture">
            <wp:extent cx="5486400" cy="3077029"/>
            <wp:docPr id="4" name="Picture 4" descr="A representation can preserve direction"/>
            <wp:cNvGraphicFramePr>
              <a:graphicFrameLocks noChangeAspect="1"/>
            </wp:cNvGraphicFramePr>
            <a:graphic>
              <a:graphicData uri="http://schemas.openxmlformats.org/drawingml/2006/picture">
                <pic:pic>
                  <pic:nvPicPr>
                    <pic:cNvPr id="0" name="academy-detail-ai-5-19.png"/>
                    <pic:cNvPicPr/>
                  </pic:nvPicPr>
                  <pic:blipFill>
                    <a:blip r:embed="rId1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5" name="Picture 5" descr="Learned representations. Encode A: A becomes [3, 0], with left brighter.. Encode B: B becomes [0, 3], with right brighter.. Compare collapsed summary: If the head receives only h1+h2, both become 3 and the target distinction is lost."/>
            <wp:cNvGraphicFramePr>
              <a:graphicFrameLocks noChangeAspect="1"/>
            </wp:cNvGraphicFramePr>
            <a:graphic>
              <a:graphicData uri="http://schemas.openxmlformats.org/drawingml/2006/picture">
                <pic:pic>
                  <pic:nvPicPr>
                    <pic:cNvPr id="0" name="academy-visual-ai-5-19.png"/>
                    <pic:cNvPicPr/>
                  </pic:nvPicPr>
                  <pic:blipFill>
                    <a:blip r:embed="rId13"/>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Repair missing information rather than only increasing head complexity</w:t>
      </w:r>
    </w:p>
    <w:p>
      <w:r>
        <w:t>Inspect which distinction each proposed representation preserves.</w:t>
      </w:r>
    </w:p>
    <w:p>
      <w:pPr>
        <w:pStyle w:val="Heading2"/>
      </w:pPr>
      <w:r>
        <w:t>Task sufficiency,sum collision and algebraic repair</w:t>
      </w:r>
    </w:p>
    <w:p>
      <w:pPr>
        <w:spacing w:line="336" w:lineRule="auto" w:after="180"/>
      </w:pPr>
      <w:r>
        <w:rPr>
          <w:b w:val="0"/>
        </w:rPr>
        <w:t xml:space="preserve">A </w:t>
      </w:r>
      <w:r>
        <w:rPr>
          <w:b/>
        </w:rPr>
        <w:t>representation</w:t>
      </w:r>
      <w:r>
        <w:rPr>
          <w:b w:val="0"/>
        </w:rPr>
        <w:t xml:space="preserve"> can be sufficient for one task and insufficient for another. Our hidden vector supports the wider-than-height rule for every valid </w:t>
      </w:r>
      <w:r>
        <w:rPr>
          <w:b/>
        </w:rPr>
        <w:t>input</w:t>
      </w:r>
      <w:r>
        <w:rPr>
          <w:b w:val="0"/>
        </w:rPr>
        <w:t xml:space="preserve"> under the stated formula.</w:t>
      </w:r>
    </w:p>
    <w:p>
      <w:pPr>
        <w:spacing w:line="336" w:lineRule="auto" w:after="180"/>
      </w:pPr>
      <w:r>
        <w:rPr>
          <w:b w:val="0"/>
        </w:rPr>
        <w:t xml:space="preserve">It fails to identify exact area for all rectangles because a </w:t>
      </w:r>
      <w:r>
        <w:rPr>
          <w:b/>
        </w:rPr>
        <w:t>collision</w:t>
      </w:r>
      <w:r>
        <w:rPr>
          <w:b w:val="0"/>
        </w:rPr>
        <w:t xml:space="preserve"> can contain different areas. No more complicated deterministic head can recover information that is absent from its </w:t>
      </w:r>
      <w:r>
        <w:rPr>
          <w:b/>
        </w:rPr>
        <w:t>input</w:t>
      </w:r>
      <w:r>
        <w:rPr>
          <w:b w:val="0"/>
        </w:rPr>
        <w:t>.</w:t>
      </w:r>
    </w:p>
    <w:p>
      <w:pPr>
        <w:spacing w:line="336" w:lineRule="auto" w:after="180"/>
      </w:pPr>
      <w:r>
        <w:rPr>
          <w:b w:val="0"/>
        </w:rPr>
        <w:t>Compare a second encoding s = width + height. Rectangles [4, 2] and [2, 4] both give s = 6 but have different wider-than-height targets. A head receiving only s must fail on at least one of them.</w:t>
      </w:r>
    </w:p>
    <w:p>
      <w:pPr>
        <w:spacing w:line="336" w:lineRule="auto" w:after="180"/>
      </w:pPr>
      <w:r>
        <w:rPr>
          <w:b w:val="0"/>
        </w:rPr>
        <w:t>Useful features depend on the question, not just the number of encoded values.</w:t>
      </w:r>
    </w:p>
    <w:p>
      <w:pPr>
        <w:spacing w:line="336" w:lineRule="auto" w:after="180"/>
      </w:pPr>
      <w:r>
        <w:rPr>
          <w:b w:val="0"/>
        </w:rPr>
        <w:t>One repair for area is to retain the original measurements. Another is to append s to h. Since d = h1 - h2, width = (s + d) / 2 and height = (s - d) / 2.</w:t>
      </w:r>
    </w:p>
    <w:p>
      <w:pPr>
        <w:spacing w:line="336" w:lineRule="auto" w:after="180"/>
      </w:pPr>
      <w:r>
        <w:rPr>
          <w:b w:val="0"/>
        </w:rPr>
        <w:t>This works with exact valid measurements; it does not mean every added feature improves generalisation on noisy data.</w:t>
      </w:r>
    </w:p>
    <w:p>
      <w:pPr>
        <w:pStyle w:val="Heading2"/>
      </w:pPr>
      <w:r>
        <w:t>Complete h-plus-sum recovery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rectangle repair</w:t>
            </w:r>
          </w:p>
        </w:tc>
        <w:tc>
          <w:tcPr>
            <w:tcW w:type="dxa" w:w="5112"/>
          </w:tcPr>
          <w:p>
            <w:r>
              <w:t>Information / result</w:t>
            </w:r>
          </w:p>
        </w:tc>
      </w:tr>
      <w:tr>
        <w:tc>
          <w:tcPr>
            <w:tcW w:type="dxa" w:w="5112"/>
          </w:tcPr>
          <w:p>
            <w:r>
              <w:t>Original h=[excess width, excess height]</w:t>
            </w:r>
          </w:p>
        </w:tc>
        <w:tc>
          <w:tcPr>
            <w:tcW w:type="dxa" w:w="5112"/>
          </w:tcPr>
          <w:p>
            <w:r>
              <w:t>Recovers difference d=h1−h2, but not size</w:t>
            </w:r>
          </w:p>
        </w:tc>
      </w:tr>
      <w:tr>
        <w:tc>
          <w:tcPr>
            <w:tcW w:type="dxa" w:w="5112"/>
          </w:tcPr>
          <w:p>
            <w:r>
              <w:t>Only sum s=width+height</w:t>
            </w:r>
          </w:p>
        </w:tc>
        <w:tc>
          <w:tcPr>
            <w:tcW w:type="dxa" w:w="5112"/>
          </w:tcPr>
          <w:p>
            <w:r>
              <w:t>[4, 2]and[2, 4]both s6 but wider targets 1/0; sum alone fails that task</w:t>
            </w:r>
          </w:p>
        </w:tc>
      </w:tr>
      <w:tr>
        <w:tc>
          <w:tcPr>
            <w:tcW w:type="dxa" w:w="5112"/>
          </w:tcPr>
          <w:p>
            <w:r>
              <w:t>Retain hplus s</w:t>
            </w:r>
          </w:p>
        </w:tc>
        <w:tc>
          <w:tcPr>
            <w:tcW w:type="dxa" w:w="5112"/>
          </w:tcPr>
          <w:p>
            <w:r>
              <w:t>width=(s+d)/2, height=(s−d)/2</w:t>
            </w:r>
          </w:p>
        </w:tc>
      </w:tr>
      <w:tr>
        <w:tc>
          <w:tcPr>
            <w:tcW w:type="dxa" w:w="5112"/>
          </w:tcPr>
          <w:p>
            <w:r>
              <w:t>h[2, 0], s6</w:t>
            </w:r>
          </w:p>
        </w:tc>
        <w:tc>
          <w:tcPr>
            <w:tcW w:type="dxa" w:w="5112"/>
          </w:tcPr>
          <w:p>
            <w:r>
              <w:t>d2, width 4, height 2, area 8</w:t>
            </w:r>
          </w:p>
        </w:tc>
      </w:tr>
      <w:tr>
        <w:tc>
          <w:tcPr>
            <w:tcW w:type="dxa" w:w="5112"/>
          </w:tcPr>
          <w:p>
            <w:r>
              <w:t>Sameh[2, 0], s8</w:t>
            </w:r>
          </w:p>
        </w:tc>
        <w:tc>
          <w:tcPr>
            <w:tcW w:type="dxa" w:w="5112"/>
          </w:tcPr>
          <w:p>
            <w:r>
              <w:t>d2, width 5, height 3, area 15</w:t>
            </w:r>
          </w:p>
        </w:tc>
      </w:tr>
      <w:tr>
        <w:tc>
          <w:tcPr>
            <w:tcW w:type="dxa" w:w="5112"/>
          </w:tcPr>
          <w:p>
            <w:r>
              <w:t>Scope</w:t>
            </w:r>
          </w:p>
        </w:tc>
        <w:tc>
          <w:tcPr>
            <w:tcW w:type="dxa" w:w="5112"/>
          </w:tcPr>
          <w:p>
            <w:r>
              <w:t>Exact valid compatible measurements; algebraic recovery is not proof of successful training or noisy-data generalization</w:t>
            </w:r>
          </w:p>
        </w:tc>
      </w:tr>
    </w:tbl>
    <w:p>
      <w:pPr>
        <w:pStyle w:val="Heading2"/>
      </w:pPr>
      <w:r>
        <w:t>Try the sum-only wider-task counterexample</w:t>
      </w:r>
    </w:p>
    <w:p>
      <w:pPr>
        <w:pStyle w:val="ListBullet"/>
      </w:pPr>
      <w:r>
        <w:t>The alternative representation is s = width + height. Use [4, 2] and [2, 4] to decide whether s alone always supports the wider-than-height task.</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target-dependent reasoning with less help</w:t>
      </w:r>
    </w:p>
    <w:p>
      <w:r>
        <w:t>Explain the shared representation and whether its required targets agree.</w:t>
      </w:r>
    </w:p>
    <w:p>
      <w:pPr>
        <w:pStyle w:val="Heading2"/>
      </w:pPr>
      <w:r>
        <w:t>Current task and response</w:t>
      </w:r>
    </w:p>
    <w:p>
      <w:pPr>
        <w:pStyle w:val="ListBullet"/>
      </w:pPr>
      <w:r>
        <w:t>Encode [8, 3], [3, 8] and [4, 4] with the lesson layer. Apply its prediction rule and explain the square boundary.</w:t>
      </w:r>
    </w:p>
    <w:p>
      <w:pPr>
        <w:pStyle w:val="Heading3"/>
      </w:pPr>
      <w:r>
        <w:t>Encode [6, 4] and [7, 5]. Give their wider-than-height predictions and areas. Can a head that sees only h always recover the exact area? Explain using this 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W2record</w:t>
      </w:r>
    </w:p>
    <w:p>
      <w:pPr>
        <w:spacing w:line="336" w:lineRule="auto" w:after="180"/>
      </w:pPr>
      <w:r>
        <w:rPr>
          <w:b w:val="0"/>
        </w:rPr>
        <w:t xml:space="preserve">Use workbook W2 for the connected example “Learned </w:t>
      </w:r>
      <w:r>
        <w:rPr>
          <w:b/>
        </w:rPr>
        <w:t>representation</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misconception check</w:t>
      </w:r>
    </w:p>
    <w:p>
      <w:pPr>
        <w:pStyle w:val="ListBullet"/>
      </w:pPr>
      <w:r>
        <w:t>Use the worked case for Learned representations. Proposed explanation: “Two hidden values preserve both input measurements”.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Pictured sum-only limitation</w:t>
      </w:r>
    </w:p>
    <w:p>
      <w:pPr>
        <w:pStyle w:val="ListBullet"/>
      </w:pPr>
      <w:r>
        <w:t>Why can no deterministic head using only the sum classify both correctly?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thresholded encoder</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Prove an information loss</w:t>
      </w:r>
    </w:p>
    <w:p>
      <w:pPr>
        <w:pStyle w:val="Heading3"/>
      </w:pPr>
      <w:r>
        <w:t>Check your reasoning</w:t>
      </w:r>
    </w:p>
    <w:p>
      <w:pPr>
        <w:pStyle w:val="Heading3"/>
      </w:pPr>
      <w:r>
        <w:t>Explain the picture</w:t>
      </w:r>
    </w:p>
    <w:p>
      <w:pPr>
        <w:pStyle w:val="Heading1"/>
      </w:pPr>
      <w:r>
        <w:t>09. Run a complete collision and representation-repair audit</w:t>
      </w:r>
    </w:p>
    <w:p>
      <w:r>
        <w:t>Every encoder,head,target,input and reconstruction rule is supplied.</w:t>
      </w:r>
    </w:p>
    <w:p>
      <w:pPr>
        <w:pStyle w:val="Heading2"/>
      </w:pPr>
      <w:r>
        <w:t>Current collision task and runnable original representation</w:t>
      </w:r>
    </w:p>
    <w:p>
      <w:pPr>
        <w:spacing w:line="336" w:lineRule="auto" w:after="180"/>
      </w:pPr>
      <w:r>
        <w:rPr>
          <w:b w:val="0"/>
        </w:rPr>
        <w:t xml:space="preserve">Give the hidden vectors and areas for [4, 2] and [5, 3]. Explain why increasing only the complexity of a deterministic area head cannot make both exact </w:t>
      </w:r>
      <w:r>
        <w:rPr>
          <w:b/>
        </w:rPr>
        <w:t>prediction</w:t>
      </w:r>
      <w:r>
        <w:rPr>
          <w:b w:val="0"/>
        </w:rPr>
        <w:t>s correct.</w:t>
      </w:r>
    </w:p>
    <w:p>
      <w:r>
        <w:rPr>
          <w:rFonts w:ascii="Courier New" w:hAnsi="Courier New"/>
          <w:sz w:val="18"/>
        </w:rPr>
        <w:t>def represent(width, height):</w:t>
        <w:br/>
        <w:t xml:space="preserve">    return [max(0, width - height),</w:t>
        <w:br/>
        <w:t xml:space="preserve">            max(0, height - width)]</w:t>
        <w:br/>
        <w:br/>
        <w:t>def predict(hidden):</w:t>
        <w:br/>
        <w:t xml:space="preserve">    return int(hidden[0] &gt; 0)</w:t>
        <w:br/>
        <w:br/>
        <w:t>examples = [(4, 2), (2, 4), (3, 3), (5, 3)]</w:t>
        <w:br/>
        <w:t>for width, height in examples:</w:t>
        <w:br/>
        <w:t xml:space="preserve">    hidden = represent(width, height)</w:t>
        <w:br/>
        <w:t xml:space="preserve">    print([width, height], hidden, predict(hidden))</w:t>
        <w:br/>
        <w:br/>
        <w:t>assert represent(4, 2) == represent(5, 3)</w:t>
        <w:br/>
        <w:t>assert predict(represent(3, 3)) == 0</w:t>
      </w:r>
    </w:p>
    <w:p>
      <w:pPr>
        <w:pStyle w:val="Heading2"/>
      </w:pPr>
      <w:r>
        <w:t>Complete runnable reconstruction repair</w:t>
      </w:r>
    </w:p>
    <w:p>
      <w:r>
        <w:rPr>
          <w:rFonts w:ascii="Courier New" w:hAnsi="Courier New"/>
          <w:sz w:val="18"/>
        </w:rPr>
        <w:t># Hand-constructed representation repair, not a training run.</w:t>
        <w:br/>
        <w:t>def represent(width, height):</w:t>
        <w:br/>
        <w:t xml:space="preserve">    return [max(0,width-height), max(0,height-width)]</w:t>
        <w:br/>
        <w:br/>
        <w:t>def recover(hidden, total):</w:t>
        <w:br/>
        <w:t xml:space="preserve">    difference = hidden[0]-hidden[1]</w:t>
        <w:br/>
        <w:t xml:space="preserve">    return (total+difference)/2, (total-difference)/2</w:t>
        <w:br/>
        <w:br/>
        <w:t>for width,height in [(4,2),(5,3),(2,4),(3,3)]:</w:t>
        <w:br/>
        <w:t xml:space="preserve">    hidden = represent(width,height)</w:t>
        <w:br/>
        <w:t xml:space="preserve">    total = width+height</w:t>
        <w:br/>
        <w:t xml:space="preserve">    reconstructed = recover(hidden,total)</w:t>
        <w:br/>
        <w:t xml:space="preserve">    area = reconstructed[0]*reconstructed[1]</w:t>
        <w:br/>
        <w:t xml:space="preserve">    print('input', (width,height), 'h', hidden, 'sum', total,</w:t>
        <w:br/>
        <w:t xml:space="preserve">          'recovered', reconstructed, 'area', area)</w:t>
        <w:br/>
        <w:t xml:space="preserve">    assert reconstructed == (width,height)</w:t>
        <w:br/>
        <w:t>print('h alone collides:', represent(4,2)==represent(5,3))</w:t>
        <w:br/>
        <w:t>print('sum alone collides:', 4+2==2+4, 'but wider targets differ:', int(4&gt;2),int(2&gt;4))</w:t>
        <w:br/>
        <w:t># Assume exact valid measurements and compatible hidden/total values from this encoder.</w:t>
        <w:br/>
      </w:r>
    </w:p>
    <w:p>
      <w:pPr>
        <w:pStyle w:val="Heading2"/>
      </w:pPr>
      <w:r>
        <w:t>Normal,boundary,missing,collision and unsupported-learning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representation probe</w:t>
            </w:r>
          </w:p>
        </w:tc>
        <w:tc>
          <w:tcPr>
            <w:tcW w:type="dxa" w:w="5112"/>
          </w:tcPr>
          <w:p>
            <w:r>
              <w:t>Expected result / action</w:t>
            </w:r>
          </w:p>
        </w:tc>
      </w:tr>
      <w:tr>
        <w:tc>
          <w:tcPr>
            <w:tcW w:type="dxa" w:w="5112"/>
          </w:tcPr>
          <w:p>
            <w:r>
              <w:t>Normal width 4, height 2</w:t>
            </w:r>
          </w:p>
        </w:tc>
        <w:tc>
          <w:tcPr>
            <w:tcW w:type="dxa" w:w="5112"/>
          </w:tcPr>
          <w:p>
            <w:r>
              <w:t>Scores[2, −2], h[2, 0], wider 1, area 8</w:t>
            </w:r>
          </w:p>
        </w:tc>
      </w:tr>
      <w:tr>
        <w:tc>
          <w:tcPr>
            <w:tcW w:type="dxa" w:w="5112"/>
          </w:tcPr>
          <w:p>
            <w:r>
              <w:t>Boundary square 3, 3</w:t>
            </w:r>
          </w:p>
        </w:tc>
        <w:tc>
          <w:tcPr>
            <w:tcW w:type="dxa" w:w="5112"/>
          </w:tcPr>
          <w:p>
            <w:r>
              <w:t>h[0, 0], strict wider 0, area 9</w:t>
            </w:r>
          </w:p>
        </w:tc>
      </w:tr>
      <w:tr>
        <w:tc>
          <w:tcPr>
            <w:tcW w:type="dxa" w:w="5112"/>
          </w:tcPr>
          <w:p>
            <w:r>
              <w:t>Collision width 5, height 3</w:t>
            </w:r>
          </w:p>
        </w:tc>
        <w:tc>
          <w:tcPr>
            <w:tcW w:type="dxa" w:w="5112"/>
          </w:tcPr>
          <w:p>
            <w:r>
              <w:t>Sameh[2, 0], wider 1, area 15; cannot infer exact area fromh</w:t>
            </w:r>
          </w:p>
        </w:tc>
      </w:tr>
      <w:tr>
        <w:tc>
          <w:tcPr>
            <w:tcW w:type="dxa" w:w="5112"/>
          </w:tcPr>
          <w:p>
            <w:r>
              <w:t>Missing heightNone</w:t>
            </w:r>
          </w:p>
        </w:tc>
        <w:tc>
          <w:tcPr>
            <w:tcW w:type="dxa" w:w="5112"/>
          </w:tcPr>
          <w:p>
            <w:r>
              <w:t>Outside finite positive measurement contract; request measurement before calling</w:t>
            </w:r>
          </w:p>
        </w:tc>
      </w:tr>
      <w:tr>
        <w:tc>
          <w:tcPr>
            <w:tcW w:type="dxa" w:w="5112"/>
          </w:tcPr>
          <w:p>
            <w:r>
              <w:t>Zero or negative rectangle dimension</w:t>
            </w:r>
          </w:p>
        </w:tc>
        <w:tc>
          <w:tcPr>
            <w:tcW w:type="dxa" w:w="5112"/>
          </w:tcPr>
          <w:p>
            <w:r>
              <w:t>Invalid for this declared measurement schema; simple encoder does not validate it</w:t>
            </w:r>
          </w:p>
        </w:tc>
      </w:tr>
      <w:tr>
        <w:tc>
          <w:tcPr>
            <w:tcW w:type="dxa" w:w="5112"/>
          </w:tcPr>
          <w:p>
            <w:r>
              <w:t>Brightness direction A[5, 2]/B[2, 5]</w:t>
            </w:r>
          </w:p>
        </w:tc>
        <w:tc>
          <w:tcPr>
            <w:tcW w:type="dxa" w:w="5112"/>
          </w:tcPr>
          <w:p>
            <w:r>
              <w:t>Orderedhseparates; sum 3 collides</w:t>
            </w:r>
          </w:p>
        </w:tc>
      </w:tr>
      <w:tr>
        <w:tc>
          <w:tcPr>
            <w:tcW w:type="dxa" w:w="5112"/>
          </w:tcPr>
          <w:p>
            <w:r>
              <w:t>Add sum to hfor[4, 2]/[5, 3]</w:t>
            </w:r>
          </w:p>
        </w:tc>
        <w:tc>
          <w:tcPr>
            <w:tcW w:type="dxa" w:w="5112"/>
          </w:tcPr>
          <w:p>
            <w:r>
              <w:t>s6/8 allows exact reconstruction 4, 2 and5, 3</w:t>
            </w:r>
          </w:p>
        </w:tc>
      </w:tr>
      <w:tr>
        <w:tc>
          <w:tcPr>
            <w:tcW w:type="dxa" w:w="5112"/>
          </w:tcPr>
          <w:p>
            <w:r>
              <w:t>Four correct supplied comparison labels</w:t>
            </w:r>
          </w:p>
        </w:tc>
        <w:tc>
          <w:tcPr>
            <w:tcW w:type="dxa" w:w="5112"/>
          </w:tcPr>
          <w:p>
            <w:r>
              <w:t>Establishes these forward results, not that weights were learned or that area was predicted</w:t>
            </w:r>
          </w:p>
        </w:tc>
      </w:tr>
      <w:tr>
        <w:tc>
          <w:tcPr>
            <w:tcW w:type="dxa" w:w="5112"/>
          </w:tcPr>
          <w:p>
            <w:r>
              <w:t>Increase only deterministic area-head complexity</w:t>
            </w:r>
          </w:p>
        </w:tc>
        <w:tc>
          <w:tcPr>
            <w:tcW w:type="dxa" w:w="5112"/>
          </w:tcPr>
          <w:p>
            <w:r>
              <w:t>Cannot split identical hwith conflicting required areas; change available information or target specification</w:t>
            </w:r>
          </w:p>
        </w:tc>
      </w:tr>
    </w:tbl>
    <w:p>
      <w:pPr>
        <w:pStyle w:val="Heading2"/>
      </w:pPr>
      <w:r>
        <w:t>Predict,encode,reconstruct and bound the claim</w:t>
      </w:r>
    </w:p>
    <w:p>
      <w:pPr>
        <w:pStyle w:val="ListNumber"/>
      </w:pPr>
      <w:r>
        <w:t>Predict every supplied encoding, collision, target and area before running or tracing the original encoder. Then run or trace the complete h-plus-sum repair program and recover the original dimensions. The code assumes valid, exact measurements and compatible h/s values; it is not a parser or general validator. Preserve the original failed area distinction and explain why the repair changes the information available. In an actual learned-feature experiment, save training/validation/final roles and a controlled training protocol instead of calling these hand-chosen weights learned.</w:t>
      </w:r>
    </w:p>
    <w:p>
      <w:pPr>
        <w:pStyle w:val="ListNumber"/>
      </w:pPr>
      <w:r>
        <w:t>On paper, trace the supplied procedure. If code is provided, predict before running it in a local practice file. Never write an expected answer as though it were an observed run.</w:t>
      </w:r>
    </w:p>
    <w:p>
      <w:pPr>
        <w:pStyle w:val="Heading2"/>
      </w:pPr>
      <w:r>
        <w:t>Keep the evidence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audit a different thresholded representation</w:t>
      </w:r>
    </w:p>
    <w:p>
      <w:r>
        <w:t>Use its exact formulas and strict wider-than-height target.</w:t>
      </w:r>
    </w:p>
    <w:p>
      <w:pPr>
        <w:pStyle w:val="Heading2"/>
      </w:pPr>
      <w:r>
        <w:t>Complete new independent encoder and inputs</w:t>
      </w:r>
    </w:p>
    <w:p>
      <w:pPr>
        <w:spacing w:line="336" w:lineRule="auto" w:after="180"/>
      </w:pPr>
      <w:r>
        <w:rPr>
          <w:b w:val="0"/>
        </w:rPr>
        <w:t>A different layer uses g = [ReLU(width - height - 1), ReLU(height - width - 1)]. Encode [4, 3] and [3, 4]. State their targets for width strictly greater than height.</w:t>
      </w:r>
    </w:p>
    <w:p>
      <w:pPr>
        <w:spacing w:line="336" w:lineRule="auto" w:after="180"/>
      </w:pPr>
      <w:r>
        <w:rPr>
          <w:b w:val="0"/>
        </w:rPr>
        <w:t>Can any deterministic head receiving only g classify both correctly?</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Audit a new representation independently</w:t>
      </w:r>
    </w:p>
    <w:p>
      <w:pPr>
        <w:pStyle w:val="Heading3"/>
      </w:pPr>
      <w:r>
        <w:t>Attempt this without hints</w:t>
      </w:r>
    </w:p>
    <w:p>
      <w:pPr>
        <w:spacing w:line="336" w:lineRule="auto" w:after="180"/>
      </w:pPr>
      <w:r>
        <w:rPr>
          <w:b w:val="0"/>
        </w:rPr>
        <w:t>A different layer uses g = [ReLU(width - height - 1), ReLU(height - width - 1)]. Encode [4, 3] and [3, 4]. State their targets for width strictly greater than height.</w:t>
      </w:r>
    </w:p>
    <w:p>
      <w:pPr>
        <w:spacing w:line="336" w:lineRule="auto" w:after="180"/>
      </w:pPr>
      <w:r>
        <w:rPr>
          <w:b w:val="0"/>
        </w:rPr>
        <w:t>Can any deterministic head receiving only g classify both correctly?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Keep the target and representation evidence together</w:t>
      </w:r>
    </w:p>
    <w:p>
      <w:r>
        <w:t>The project should show both retained distinctions and recorded collisions.</w:t>
      </w:r>
    </w:p>
    <w:p>
      <w:pPr>
        <w:pStyle w:val="Heading2"/>
      </w:pPr>
      <w:r>
        <w:t>Project artifact and evidence table</w:t>
      </w:r>
    </w:p>
    <w:p>
      <w:pPr>
        <w:spacing w:line="336" w:lineRule="auto" w:after="180"/>
      </w:pPr>
      <w:r>
        <w:rPr>
          <w:b w:val="0"/>
        </w:rPr>
        <w:t xml:space="preserve">Add a labelled learned </w:t>
      </w:r>
      <w:r>
        <w:rPr>
          <w:b/>
        </w:rPr>
        <w:t>representation</w:t>
      </w:r>
      <w:r>
        <w:rPr>
          <w:b w:val="0"/>
        </w:rPr>
        <w:t xml:space="preserve">s </w:t>
      </w:r>
      <w:r>
        <w:rPr>
          <w:b/>
        </w:rPr>
        <w:t>evidence</w:t>
      </w:r>
      <w:r>
        <w:rPr>
          <w:b w:val="0"/>
        </w:rPr>
        <w:t xml:space="preserve"> sheet to Image-pattern Network Investigation. Show how you can trace an </w:t>
      </w:r>
      <w:r>
        <w:rPr>
          <w:b/>
        </w:rPr>
        <w:t>input</w:t>
      </w:r>
      <w:r>
        <w:rPr>
          <w:b w:val="0"/>
        </w:rPr>
        <w:t xml:space="preserve"> through a hidden </w:t>
      </w:r>
      <w:r>
        <w:rPr>
          <w:b/>
        </w:rPr>
        <w:t>representation</w:t>
      </w:r>
      <w:r>
        <w:rPr>
          <w:b w:val="0"/>
        </w:rPr>
        <w:t xml:space="preserve"> and a decision rule.</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run/trace and limits</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Earlier wording, alternatives and picture transcripts · reference / check after trying</w:t>
      </w:r>
    </w:p>
    <w:p>
      <w:pPr>
        <w:pStyle w:val="Heading3"/>
      </w:pPr>
      <w:r>
        <w:t>Evidence for your project</w:t>
      </w:r>
    </w:p>
    <w:p>
      <w:pPr>
        <w:pStyle w:val="Heading1"/>
      </w:pPr>
      <w:r>
        <w:t>16. Finish with one collision and its task-dependent consequence</w:t>
      </w:r>
    </w:p>
    <w:p>
      <w:r>
        <w:t>Explain the difference between a constructed feature and evidence of learning.</w:t>
      </w:r>
    </w:p>
    <w:p>
      <w:pPr>
        <w:pStyle w:val="Heading2"/>
      </w:pPr>
      <w:r>
        <w:t>Retrieve and explain</w:t>
      </w:r>
    </w:p>
    <w:p>
      <w:pPr>
        <w:pStyle w:val="ListBullet"/>
      </w:pPr>
      <w:r>
        <w:t>Close your notes. Explain this goal in your own words: Trace an input through a hidden representation and a decision rule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the mathematical words precisely</w:t>
      </w:r>
    </w:p>
    <w:p>
      <w:r>
        <w:t>Connect each term to a value or step in the current example.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Representation</w:t>
            </w:r>
          </w:p>
        </w:tc>
        <w:tc>
          <w:tcPr>
            <w:tcW w:type="dxa" w:w="5112"/>
          </w:tcPr>
          <w:p>
            <w:r>
              <w:t>An encoding of an example used by another computation</w:t>
            </w:r>
          </w:p>
        </w:tc>
      </w:tr>
      <w:tr>
        <w:tc>
          <w:tcPr>
            <w:tcW w:type="dxa" w:w="5112"/>
          </w:tcPr>
          <w:p>
            <w:r>
              <w:t>Hidden activation</w:t>
            </w:r>
          </w:p>
        </w:tc>
        <w:tc>
          <w:tcPr>
            <w:tcW w:type="dxa" w:w="5112"/>
          </w:tcPr>
          <w:p>
            <w:r>
              <w:t>A value produced inside a network after applying an activation function</w:t>
            </w:r>
          </w:p>
        </w:tc>
      </w:tr>
      <w:tr>
        <w:tc>
          <w:tcPr>
            <w:tcW w:type="dxa" w:w="5112"/>
          </w:tcPr>
          <w:p>
            <w:r>
              <w:t>Collision</w:t>
            </w:r>
          </w:p>
        </w:tc>
        <w:tc>
          <w:tcPr>
            <w:tcW w:type="dxa" w:w="5112"/>
          </w:tcPr>
          <w:p>
            <w:r>
              <w:t>Two different inputs receiving the same representation</w:t>
            </w:r>
          </w:p>
        </w:tc>
      </w:tr>
      <w:tr>
        <w:tc>
          <w:tcPr>
            <w:tcW w:type="dxa" w:w="5112"/>
          </w:tcPr>
          <w:p>
            <w:r>
              <w:t>Learned feature</w:t>
            </w:r>
          </w:p>
        </w:tc>
        <w:tc>
          <w:tcPr>
            <w:tcW w:type="dxa" w:w="5112"/>
          </w:tcPr>
          <w:p>
            <w:r>
              <w:t>A feature whose computation depends on parameters adjusted using training data</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Encode [8, 3], [3, 8] and [4, 4] with the lesson layer. Apply its prediction rule and explain the square boundary.</w:t>
      </w:r>
    </w:p>
    <w:p>
      <w:pPr>
        <w:pStyle w:val="ListBullet"/>
      </w:pPr>
      <w:r>
        <w:t>The alternative representation is s = width + height. Use [4, 2] and [2, 4] to decide whether s alone always supports the wider-than-height task.</w:t>
      </w:r>
    </w:p>
    <w:p>
      <w:pPr>
        <w:pStyle w:val="ListBullet"/>
      </w:pPr>
      <w:r>
        <w:t>For h = [2, 0] and s = 8, recover width, height and area. Does this algebra prove that a training program learned the representation or that it will work well on noisy measurements?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representation and its limits</w:t>
      </w:r>
    </w:p>
    <w:p>
      <w:r>
        <w:t>Use after practice;reserve the new independent thresholded rectangle encoder for the first individual attempt.</w:t>
      </w:r>
    </w:p>
    <w:p>
      <w:pPr>
        <w:pStyle w:val="Heading2"/>
      </w:pPr>
      <w:r>
        <w:t>Current explanation and response</w:t>
      </w:r>
    </w:p>
    <w:p>
      <w:pPr>
        <w:pStyle w:val="ListBullet"/>
      </w:pPr>
      <w:r>
        <w:t>In a trained network, hidden features depend on fitted weights and may not have simple human names. A strong output result does not by itself show that a unit represents a concept such as shape or fairness. Inspect activations on deliberately varied examples, compare with a baseline, and limit conclusions to the evidence.</w:t>
      </w:r>
    </w:p>
    <w:p>
      <w:pPr>
        <w:pStyle w:val="Heading3"/>
      </w:pPr>
      <w:r>
        <w:t>A teammate calls the hand-chosen rectangle layer a learned area detector because all four wider-than-height predictions are correct. Identify two problems with this claim and propose one decisive area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When testing a learned representation, fit preprocessing and parameters on training data, use validation data for choices, and reserve the final test for the declared final evaluation. Compare representations with matched data, head rules and training budgets, and report collisions and failures. Next week makes the axis and channel meanings of image tensors explicit.</w:t>
      </w:r>
    </w:p>
    <w:p>
      <w:pPr>
        <w:pStyle w:val="ListBullet"/>
      </w:pPr>
      <w:r>
        <w:t>For h = [2, 0] and s = 8, recover width, height and area. Does this algebra prove that a training program learned the representation or that it will work well on noisy measurements?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Different rectangles can share a hidden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in cm</w:t>
            </w:r>
          </w:p>
        </w:tc>
        <w:tc>
          <w:tcPr>
            <w:tcW w:type="dxa" w:w="3408"/>
          </w:tcPr>
          <w:p>
            <w:r>
              <w:t>Hidden vector</w:t>
            </w:r>
          </w:p>
        </w:tc>
        <w:tc>
          <w:tcPr>
            <w:tcW w:type="dxa" w:w="3408"/>
          </w:tcPr>
          <w:p>
            <w:r>
              <w:t>Area in square cm</w:t>
            </w:r>
          </w:p>
        </w:tc>
      </w:tr>
      <w:tr>
        <w:tc>
          <w:tcPr>
            <w:tcW w:type="dxa" w:w="3408"/>
          </w:tcPr>
          <w:p>
            <w:r>
              <w:t>Width 4 height 2</w:t>
            </w:r>
          </w:p>
        </w:tc>
        <w:tc>
          <w:tcPr>
            <w:tcW w:type="dxa" w:w="3408"/>
          </w:tcPr>
          <w:p>
            <w:r>
              <w:t>[2, 0]</w:t>
            </w:r>
          </w:p>
        </w:tc>
        <w:tc>
          <w:tcPr>
            <w:tcW w:type="dxa" w:w="3408"/>
          </w:tcPr>
          <w:p>
            <w:r>
              <w:t>8</w:t>
            </w:r>
          </w:p>
        </w:tc>
      </w:tr>
      <w:tr>
        <w:tc>
          <w:tcPr>
            <w:tcW w:type="dxa" w:w="3408"/>
          </w:tcPr>
          <w:p>
            <w:r>
              <w:t>Width 5 height 3</w:t>
            </w:r>
          </w:p>
        </w:tc>
        <w:tc>
          <w:tcPr>
            <w:tcW w:type="dxa" w:w="3408"/>
          </w:tcPr>
          <w:p>
            <w:r>
              <w:t>[2, 0]</w:t>
            </w:r>
          </w:p>
        </w:tc>
        <w:tc>
          <w:tcPr>
            <w:tcW w:type="dxa" w:w="3408"/>
          </w:tcPr>
          <w:p>
            <w:r>
              <w:t>15</w:t>
            </w:r>
          </w:p>
        </w:tc>
      </w:tr>
    </w:tbl>
    <w:p>
      <w:r>
        <w:t>The representation preserves the wider-than-height answer for these examples but discards information needed to recover their different areas. A deterministic head receiving only this vector must give both examples the same output.</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 xml:space="preserve">Start with this question: See when a </w:t>
      </w:r>
      <w:r>
        <w:rPr>
          <w:b/>
        </w:rPr>
        <w:t>representation</w:t>
      </w:r>
      <w:r>
        <w:rPr>
          <w:b w:val="0"/>
        </w:rPr>
        <w:t xml:space="preserve"> preserves a distinction and when it destroys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an input through a hidden representation and a decision rule</w:t>
            </w:r>
          </w:p>
        </w:tc>
        <w:tc>
          <w:tcPr>
            <w:tcW w:type="dxa" w:w="5112"/>
          </w:tcPr>
          <w:p>
            <w:r>
              <w:t>Explain the deciding step, show a trace or test, and state one limit.</w:t>
            </w:r>
          </w:p>
        </w:tc>
      </w:tr>
      <w:tr>
        <w:tc>
          <w:tcPr>
            <w:tcW w:type="dxa" w:w="5112"/>
          </w:tcPr>
          <w:p>
            <w:r>
              <w:t>Identify distinctions that a representation preserves or loses</w:t>
            </w:r>
          </w:p>
        </w:tc>
        <w:tc>
          <w:tcPr>
            <w:tcW w:type="dxa" w:w="5112"/>
          </w:tcPr>
          <w:p>
            <w:r>
              <w:t>Explain the deciding step, show a trace or test, and state one limit.</w:t>
            </w:r>
          </w:p>
        </w:tc>
      </w:tr>
      <w:tr>
        <w:tc>
          <w:tcPr>
            <w:tcW w:type="dxa" w:w="5112"/>
          </w:tcPr>
          <w:p>
            <w:r>
              <w:t>Separate a useful constructed feature from evidence of successful learning</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See when a representation preserves a distinction and when it destroys it.</w:t>
      </w:r>
    </w:p>
    <w:p>
      <w:pPr>
        <w:pStyle w:val="Heading3"/>
      </w:pPr>
      <w:r>
        <w:t>Practice 1: explain the deciding evidence</w:t>
      </w:r>
    </w:p>
    <w:p>
      <w:pPr>
        <w:pStyle w:val="ListBullet"/>
      </w:pPr>
      <w:r>
        <w:t>Which labelled step matches this detail? If the head receives only h1+h2, both become 3 and the target distinction is lost.</w:t>
      </w:r>
    </w:p>
    <w:p>
      <w:pPr>
        <w:pStyle w:val="ListBullet"/>
      </w:pPr>
      <w:r>
        <w:t>1. Encode B</w:t>
      </w:r>
    </w:p>
    <w:p>
      <w:pPr>
        <w:pStyle w:val="ListBullet"/>
      </w:pPr>
      <w:r>
        <w:t>2. Encode A</w:t>
      </w:r>
    </w:p>
    <w:p>
      <w:pPr>
        <w:pStyle w:val="ListBullet"/>
      </w:pPr>
      <w:r>
        <w:t>3. Compare collapsed summary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Compare collapsed summary If the head receives only h1+h2, both become 3 and the target distinction is lost.</w:t>
      </w:r>
    </w:p>
    <w:p>
      <w:pPr>
        <w:spacing w:line="336" w:lineRule="auto" w:after="180"/>
      </w:pPr>
      <w:r>
        <w:rPr>
          <w:b w:val="0"/>
        </w:rPr>
        <w:t xml:space="preserve">A hidden </w:t>
      </w:r>
      <w:r>
        <w:rPr>
          <w:b/>
        </w:rPr>
        <w:t>representation</w:t>
      </w:r>
      <w:r>
        <w:rPr>
          <w:b w:val="0"/>
        </w:rPr>
        <w:t xml:space="preserve"> decides which distinctions remain available to an </w:t>
      </w:r>
      <w:r>
        <w:rPr>
          <w:b/>
        </w:rPr>
        <w:t>output</w:t>
      </w:r>
      <w:r>
        <w:rPr>
          <w:b w:val="0"/>
        </w:rPr>
        <w:t xml:space="preserve"> head. These two hidden coordinates preserve whether the left or right side is brighter.</w:t>
      </w:r>
    </w:p>
    <w:p>
      <w:pPr>
        <w:spacing w:line="336" w:lineRule="auto" w:after="180"/>
      </w:pPr>
      <w:r>
        <w:rPr>
          <w:b w:val="0"/>
        </w:rPr>
        <w:t xml:space="preserve">Adding them discards that direction and gives both examples the same scalar. A deterministic head cannot assign different labels to identical </w:t>
      </w:r>
      <w:r>
        <w:rPr>
          <w:b/>
        </w:rPr>
        <w:t>input</w:t>
      </w:r>
      <w:r>
        <w:rPr>
          <w:b w:val="0"/>
        </w:rPr>
        <w:t>s; retain the distinction or change the task.</w:t>
      </w:r>
    </w:p>
    <w:p>
      <w:pPr>
        <w:pStyle w:val="Heading2"/>
      </w:pPr>
      <w:r>
        <w:t>Changed-case question and optional hint</w:t>
      </w:r>
    </w:p>
    <w:p>
      <w:pPr>
        <w:pStyle w:val="Heading3"/>
      </w:pPr>
      <w:r>
        <w:t>Practice 2: explain the deciding evidence</w:t>
      </w:r>
    </w:p>
    <w:p>
      <w:pPr>
        <w:pStyle w:val="ListBullet"/>
      </w:pPr>
      <w:r>
        <w:t>Changed-case practice: The head keeps both ordered hidden values instead of their sum.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It can distinguish [3, 0] from [0, 3] in this example.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It can distinguish [3, 0] from [0, 3] in this example. The </w:t>
      </w:r>
      <w:r>
        <w:rPr>
          <w:b/>
        </w:rPr>
        <w:t>representation</w:t>
      </w:r>
      <w:r>
        <w:rPr>
          <w:b w:val="0"/>
        </w:rPr>
        <w:t xml:space="preserve"> retains the direction of brightness difference when coordinates stay separate.</w:t>
      </w:r>
    </w:p>
    <w:p>
      <w:pPr>
        <w:pStyle w:val="Heading2"/>
      </w:pPr>
      <w:r>
        <w:t>Repair and retain the record</w:t>
      </w:r>
    </w:p>
    <w:p>
      <w:pPr>
        <w:spacing w:line="336" w:lineRule="auto" w:after="180"/>
      </w:pPr>
      <w:r>
        <w:rPr>
          <w:b w:val="0"/>
        </w:rPr>
        <w:t>Review Debugging shapes and gradients (ai-5/18). Goal: Check dimension contracts before computing a layer. Short practice: What should a debugging record pair with every gradient value?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Regularisation and early stopping (ai-5/16). Goal: Separate a weight penalty from </w:t>
      </w:r>
      <w:r>
        <w:rPr>
          <w:b/>
        </w:rPr>
        <w:t>prediction</w:t>
      </w:r>
      <w:r>
        <w:rPr>
          <w:b w:val="0"/>
        </w:rPr>
        <w:t xml:space="preserve"> error. Short practice: Why should the penalty value not be reported as validation error?</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Batching and epochs (ai-5/13). Goal: Distinguish an example a batch an update and an epoch. Short practice: Why do the single-example orders finish at different weights?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Learned representations: the case</w:t>
      </w:r>
    </w:p>
    <w:p>
      <w:r>
        <w:drawing>
          <wp:inline xmlns:a="http://schemas.openxmlformats.org/drawingml/2006/main" xmlns:pic="http://schemas.openxmlformats.org/drawingml/2006/picture">
            <wp:extent cx="5486400" cy="3142488"/>
            <wp:docPr id="6" name="Picture 6" descr="See when a representation preserves a distinction and when it destroys it. Supplied facts: Toy input [left, right]; representation h=[ReLU(left-right), ReLU(right-left)]. A=[5, 2]; B=[2, 5]; target is left-brighter versus right-brighter.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9-01.png"/>
                    <pic:cNvPicPr/>
                  </pic:nvPicPr>
                  <pic:blipFill>
                    <a:blip r:embed="rId14"/>
                    <a:stretch>
                      <a:fillRect/>
                    </a:stretch>
                  </pic:blipFill>
                  <pic:spPr>
                    <a:xfrm>
                      <a:off x="0" y="0"/>
                      <a:ext cx="5486400" cy="3142488"/>
                    </a:xfrm>
                    <a:prstGeom prst="rect"/>
                  </pic:spPr>
                </pic:pic>
              </a:graphicData>
            </a:graphic>
          </wp:inline>
        </w:drawing>
      </w:r>
    </w:p>
    <w:p>
      <w:pPr>
        <w:spacing w:line="336" w:lineRule="auto" w:after="180"/>
      </w:pPr>
      <w:r>
        <w:rPr>
          <w:b w:val="0"/>
        </w:rPr>
        <w:t xml:space="preserve">See when a </w:t>
      </w:r>
      <w:r>
        <w:rPr>
          <w:b/>
        </w:rPr>
        <w:t>representation</w:t>
      </w:r>
      <w:r>
        <w:rPr>
          <w:b w:val="0"/>
        </w:rPr>
        <w:t xml:space="preserve"> preserves a distinction and when it destroys it. Supplied facts: Toy </w:t>
      </w:r>
      <w:r>
        <w:rPr>
          <w:b/>
        </w:rPr>
        <w:t>input</w:t>
      </w:r>
      <w:r>
        <w:rPr>
          <w:b w:val="0"/>
        </w:rPr>
        <w:t xml:space="preserve"> [left, right]; </w:t>
      </w:r>
      <w:r>
        <w:rPr>
          <w:b/>
        </w:rPr>
        <w:t>representation</w:t>
      </w:r>
      <w:r>
        <w:rPr>
          <w:b w:val="0"/>
        </w:rPr>
        <w:t xml:space="preserve"> h=[ReLU(left-right), ReLU(right-left)].</w:t>
      </w:r>
    </w:p>
    <w:p>
      <w:pPr>
        <w:spacing w:line="336" w:lineRule="auto" w:after="180"/>
      </w:pPr>
      <w:r>
        <w:rPr>
          <w:b w:val="0"/>
        </w:rPr>
        <w:t xml:space="preserve">A=[5, 2]; B=[2, 5]; target is left-brighter versus right-brighter.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7" name="Picture 7" descr="Encode A: A becomes [3, 0], with left brighter. → Encode B: B becomes [0, 3], with right brighter. → Compare collapsed summary: If the head receives only h1+h2, both become 3 and the target distinction is lost."/>
            <wp:cNvGraphicFramePr>
              <a:graphicFrameLocks noChangeAspect="1"/>
            </wp:cNvGraphicFramePr>
            <a:graphic>
              <a:graphicData uri="http://schemas.openxmlformats.org/drawingml/2006/picture">
                <pic:pic>
                  <pic:nvPicPr>
                    <pic:cNvPr id="0" name="academy-story-ai-5-19-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Encode A: A becomes [3, 0], with left brighter. → Encode B: B becomes [0, 3], with right brighter. → Compare collapsed summary: If the head receives only h1+h2, both become 3 and the target distinction is lost.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A representation can preserve direction</w:t>
      </w:r>
    </w:p>
    <w:p>
      <w:r>
        <w:drawing>
          <wp:inline xmlns:a="http://schemas.openxmlformats.org/drawingml/2006/main" xmlns:pic="http://schemas.openxmlformats.org/drawingml/2006/picture">
            <wp:extent cx="5486400" cy="3096768"/>
            <wp:docPr id="8" name="Picture 8" descr="A representation can preserve direction. A: left = 5, right = 2, h1 = 3, h2 = 0. B: left = 2, right = 5, h1 = 0, h2 = 3."/>
            <wp:cNvGraphicFramePr>
              <a:graphicFrameLocks noChangeAspect="1"/>
            </wp:cNvGraphicFramePr>
            <a:graphic>
              <a:graphicData uri="http://schemas.openxmlformats.org/drawingml/2006/picture">
                <pic:pic>
                  <pic:nvPicPr>
                    <pic:cNvPr id="0" name="academy-story-ai-5-19-03.png"/>
                    <pic:cNvPicPr/>
                  </pic:nvPicPr>
                  <pic:blipFill>
                    <a:blip r:embed="rId15"/>
                    <a:stretch>
                      <a:fillRect/>
                    </a:stretch>
                  </pic:blipFill>
                  <pic:spPr>
                    <a:xfrm>
                      <a:off x="0" y="0"/>
                      <a:ext cx="5486400" cy="3096768"/>
                    </a:xfrm>
                    <a:prstGeom prst="rect"/>
                  </pic:spPr>
                </pic:pic>
              </a:graphicData>
            </a:graphic>
          </wp:inline>
        </w:drawing>
      </w:r>
    </w:p>
    <w:p>
      <w:pPr>
        <w:spacing w:line="336" w:lineRule="auto" w:after="180"/>
      </w:pPr>
      <w:r>
        <w:rPr>
          <w:b w:val="0"/>
        </w:rPr>
        <w:t xml:space="preserve">A </w:t>
      </w:r>
      <w:r>
        <w:rPr>
          <w:b/>
        </w:rPr>
        <w:t>representation</w:t>
      </w:r>
      <w:r>
        <w:rPr>
          <w:b w:val="0"/>
        </w:rPr>
        <w:t xml:space="preserve"> can preserve direction. A: left = 5, right = 2, h1 = 3, h2 = 0. B: left = 2, right = 5, h1 = 0, h2 = 3.</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179064"/>
            <wp:docPr id="9" name="Picture 9" descr="Original case: If the head receives only h1+h2, both become 3 and the target distinction is lost. Changed condition: The head keeps both ordered hidden values instead of their sum. Expected result: It can distinguish [3, 0] from [0, 3] in this example. Reason: The representation retains the direction of brightness difference when coordinates stay separate."/>
            <wp:cNvGraphicFramePr>
              <a:graphicFrameLocks noChangeAspect="1"/>
            </wp:cNvGraphicFramePr>
            <a:graphic>
              <a:graphicData uri="http://schemas.openxmlformats.org/drawingml/2006/picture">
                <pic:pic>
                  <pic:nvPicPr>
                    <pic:cNvPr id="0" name="academy-story-ai-5-19-04.png"/>
                    <pic:cNvPicPr/>
                  </pic:nvPicPr>
                  <pic:blipFill>
                    <a:blip r:embed="rId11"/>
                    <a:stretch>
                      <a:fillRect/>
                    </a:stretch>
                  </pic:blipFill>
                  <pic:spPr>
                    <a:xfrm>
                      <a:off x="0" y="0"/>
                      <a:ext cx="5486400" cy="3179064"/>
                    </a:xfrm>
                    <a:prstGeom prst="rect"/>
                  </pic:spPr>
                </pic:pic>
              </a:graphicData>
            </a:graphic>
          </wp:inline>
        </w:drawing>
      </w:r>
    </w:p>
    <w:p>
      <w:pPr>
        <w:spacing w:line="336" w:lineRule="auto" w:after="180"/>
      </w:pPr>
      <w:r>
        <w:rPr>
          <w:b w:val="0"/>
        </w:rPr>
        <w:t>Original case: If the head receives only h1+h2, both become 3 and the target distinction is lost. Changed condition: The head keeps both ordered hidden values instead of their sum.</w:t>
      </w:r>
    </w:p>
    <w:p>
      <w:pPr>
        <w:spacing w:line="336" w:lineRule="auto" w:after="180"/>
      </w:pPr>
      <w:r>
        <w:rPr>
          <w:b w:val="0"/>
        </w:rPr>
        <w:t xml:space="preserve">Expected result: It can distinguish [3, 0] from [0, 3] in this example. Reason: The </w:t>
      </w:r>
      <w:r>
        <w:rPr>
          <w:b/>
        </w:rPr>
        <w:t>representation</w:t>
      </w:r>
      <w:r>
        <w:rPr>
          <w:b w:val="0"/>
        </w:rPr>
        <w:t xml:space="preserve"> retains the direction of brightness difference when coordinates stay separate.</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10" name="Picture 10" descr="A hidden representation decides which distinctions remain available to an output head. These two hidden coordinates preserve whether the left or right side is brighter. Adding them discards that direction and gives both examples the same scalar. A deterministic head cannot assign different labels to identical inputs; retain the distinction or change the task. Limit: This is a hand-chosen representation, not evidence that a trained image model actually learned these units."/>
            <wp:cNvGraphicFramePr>
              <a:graphicFrameLocks noChangeAspect="1"/>
            </wp:cNvGraphicFramePr>
            <a:graphic>
              <a:graphicData uri="http://schemas.openxmlformats.org/drawingml/2006/picture">
                <pic:pic>
                  <pic:nvPicPr>
                    <pic:cNvPr id="0" name="academy-story-ai-5-19-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A hidden </w:t>
      </w:r>
      <w:r>
        <w:rPr>
          <w:b/>
        </w:rPr>
        <w:t>representation</w:t>
      </w:r>
      <w:r>
        <w:rPr>
          <w:b w:val="0"/>
        </w:rPr>
        <w:t xml:space="preserve"> decides which distinctions remain available to an </w:t>
      </w:r>
      <w:r>
        <w:rPr>
          <w:b/>
        </w:rPr>
        <w:t>output</w:t>
      </w:r>
      <w:r>
        <w:rPr>
          <w:b w:val="0"/>
        </w:rPr>
        <w:t xml:space="preserve"> head. These two hidden coordinates preserve whether the left or right side is brighter.</w:t>
      </w:r>
    </w:p>
    <w:p>
      <w:pPr>
        <w:spacing w:line="336" w:lineRule="auto" w:after="180"/>
      </w:pPr>
      <w:r>
        <w:rPr>
          <w:b w:val="0"/>
        </w:rPr>
        <w:t xml:space="preserve">Adding them discards that direction and gives both examples the same scalar. A deterministic head cannot assign different labels to identical </w:t>
      </w:r>
      <w:r>
        <w:rPr>
          <w:b/>
        </w:rPr>
        <w:t>input</w:t>
      </w:r>
      <w:r>
        <w:rPr>
          <w:b w:val="0"/>
        </w:rPr>
        <w:t>s; retain the distinction or change the task.</w:t>
      </w:r>
    </w:p>
    <w:p>
      <w:pPr>
        <w:spacing w:line="336" w:lineRule="auto" w:after="180"/>
      </w:pPr>
      <w:r>
        <w:rPr>
          <w:b w:val="0"/>
        </w:rPr>
        <w:t xml:space="preserve">Limit: This is a hand-chosen </w:t>
      </w:r>
      <w:r>
        <w:rPr>
          <w:b/>
        </w:rPr>
        <w:t>representation</w:t>
      </w:r>
      <w:r>
        <w:rPr>
          <w:b w:val="0"/>
        </w:rPr>
        <w:t xml:space="preserve">, not </w:t>
      </w:r>
      <w:r>
        <w:rPr>
          <w:b/>
        </w:rPr>
        <w:t>evidence</w:t>
      </w:r>
      <w:r>
        <w:rPr>
          <w:b w:val="0"/>
        </w:rPr>
        <w:t xml:space="preserve"> that a trained image model actually learned these units.</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11" name="Picture 11"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can no deterministic head using only the sum classify both correctl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9-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can no deterministic head using only the sum classify both correctly?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Learned representations: the case</w:t>
      </w:r>
    </w:p>
    <w:p>
      <w:pPr>
        <w:pStyle w:val="Heading3"/>
      </w:pPr>
      <w:r>
        <w:t>02. Follow the deciding steps</w:t>
      </w:r>
    </w:p>
    <w:p>
      <w:pPr>
        <w:pStyle w:val="Heading3"/>
      </w:pPr>
      <w:r>
        <w:t>03. A representation can preserve direction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