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ai-6/9</w:t>
      </w:r>
    </w:p>
    <w:p>
      <w:pPr>
        <w:pStyle w:val="Title"/>
      </w:pPr>
      <w:r>
        <w:t>Integration tests and fixtures</w:t>
      </w:r>
    </w:p>
    <w:p>
      <w:r>
        <w:t>Project: Grounded Learning Service</w:t>
      </w:r>
    </w:p>
    <w:p>
      <w:pPr>
        <w:pStyle w:val="Heading1"/>
      </w:pPr>
      <w:r>
        <w:t>Fix the fixture. Follow the calls. Check the whole interaction.</w:t>
      </w:r>
    </w:p>
    <w:p>
      <w:r>
        <w:t>Test connected stages with controlled data, explicit failure paths and both result and adapter-call assertions.</w:t>
      </w:r>
    </w:p>
    <w:p>
      <w:r>
        <w:t>Fixture contract → correct/faulty trace table → catalogue picture → integration assertions → executable audit → independent missing-evidence failure.</w:t>
      </w:r>
    </w:p>
    <w:p>
      <w:pPr>
        <w:pStyle w:val="Heading1"/>
      </w:pPr>
      <w:r>
        <w:t>01. Test the connections as well as the final reply</w:t>
      </w:r>
    </w:p>
    <w:p>
      <w:r>
        <w:t>A harmless-looking result can hide an incorrect internal call.</w:t>
      </w:r>
    </w:p>
    <w:p>
      <w:pPr>
        <w:pStyle w:val="Heading2"/>
      </w:pPr>
      <w:r>
        <w:t>Learning goals</w:t>
      </w:r>
    </w:p>
    <w:p>
      <w:pPr>
        <w:spacing w:line="336" w:lineRule="auto" w:after="180"/>
      </w:pPr>
      <w:r>
        <w:rPr>
          <w:b w:val="0"/>
        </w:rPr>
        <w:t xml:space="preserve">I can explain the </w:t>
      </w:r>
      <w:r>
        <w:rPr>
          <w:b/>
        </w:rPr>
        <w:t>mechanism</w:t>
      </w:r>
      <w:r>
        <w:rPr>
          <w:b w:val="0"/>
        </w:rPr>
        <w:t xml:space="preserve"> and terminology of </w:t>
      </w:r>
      <w:r>
        <w:rPr>
          <w:b/>
        </w:rPr>
        <w:t>integration test</w:t>
      </w:r>
      <w:r>
        <w:rPr>
          <w:b w:val="0"/>
        </w:rPr>
        <w:t xml:space="preserve">s and </w:t>
      </w:r>
      <w:r>
        <w:rPr>
          <w:b/>
        </w:rPr>
        <w:t>fixture</w:t>
      </w:r>
      <w:r>
        <w:rPr>
          <w:b w:val="0"/>
        </w:rPr>
        <w:t>s.</w:t>
      </w:r>
    </w:p>
    <w:p>
      <w:pPr>
        <w:spacing w:line="336" w:lineRule="auto" w:after="180"/>
      </w:pPr>
      <w:r>
        <w:rPr>
          <w:b w:val="0"/>
        </w:rPr>
        <w:t>I can apply the stated procedure to a new case with a traceable result.</w:t>
      </w:r>
    </w:p>
    <w:p>
      <w:pPr>
        <w:spacing w:line="336" w:lineRule="auto" w:after="180"/>
      </w:pPr>
      <w:r>
        <w:rPr>
          <w:b w:val="0"/>
        </w:rPr>
        <w:t>I can identify an assumption or limitation and design a revealing follow-up.</w:t>
      </w:r>
    </w:p>
    <w:p>
      <w:pPr>
        <w:pStyle w:val="Heading2"/>
      </w:pPr>
      <w:r>
        <w:t>Retrieve component tests and behaviour rubrics</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Testing model-dependent behaviour. Give an example and a mistake that the idea helps you avoid.</w:t>
      </w:r>
    </w:p>
    <w:p>
      <w:pPr>
        <w:spacing w:line="336" w:lineRule="auto" w:after="180"/>
      </w:pPr>
      <w:r>
        <w:rPr>
          <w:b w:val="0"/>
        </w:rPr>
        <w:t>Without opening the old lesson, explain one key idea from Least privilege and tool scopes. Give an example and a mistake that the idea helps you avoid.</w:t>
      </w:r>
    </w:p>
    <w:p>
      <w:pPr>
        <w:spacing w:line="336" w:lineRule="auto" w:after="180"/>
      </w:pPr>
      <w:r>
        <w:rPr>
          <w:b w:val="0"/>
        </w:rPr>
        <w:t>Without opening the old lesson, explain one key idea from Typed contracts and schemas.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pStyle w:val="Heading2"/>
      </w:pPr>
      <w:r>
        <w:t>Prerequisite and starting response</w:t>
      </w:r>
    </w:p>
    <w:p>
      <w:pPr>
        <w:pStyle w:val="ListBullet"/>
      </w:pPr>
      <w:r>
        <w:t>Recall Testing model-dependent behaviour. Explain why a recorded result needs its input conditions and evidence source before it can support a claim.</w:t>
      </w:r>
    </w:p>
    <w:p>
      <w:pPr>
        <w:pStyle w:val="Heading3"/>
      </w:pPr>
      <w:r>
        <w:t>My starting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End goal</w:t>
      </w:r>
    </w:p>
    <w:p>
      <w:pPr>
        <w:spacing w:line="336" w:lineRule="auto" w:after="180"/>
      </w:pPr>
      <w:r>
        <w:rPr>
          <w:b w:val="0"/>
        </w:rPr>
        <w:t xml:space="preserve">Explain </w:t>
      </w:r>
      <w:r>
        <w:rPr>
          <w:b/>
        </w:rPr>
        <w:t>integration test</w:t>
      </w:r>
      <w:r>
        <w:rPr>
          <w:b w:val="0"/>
        </w:rPr>
        <w:t xml:space="preserve">s and </w:t>
      </w:r>
      <w:r>
        <w:rPr>
          <w:b/>
        </w:rPr>
        <w:t>fixture</w:t>
      </w:r>
      <w:r>
        <w:rPr>
          <w:b w:val="0"/>
        </w:rPr>
        <w:t>s using the deciding step in this fictional service.</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This week you will practise:</w:t>
      </w:r>
    </w:p>
    <w:p>
      <w:pPr>
        <w:spacing w:line="336" w:lineRule="auto" w:after="180"/>
      </w:pPr>
      <w:r>
        <w:rPr>
          <w:b w:val="0"/>
        </w:rPr>
        <w:t xml:space="preserve">Explain the </w:t>
      </w:r>
      <w:r>
        <w:rPr>
          <w:b/>
        </w:rPr>
        <w:t>mechanism</w:t>
      </w:r>
      <w:r>
        <w:rPr>
          <w:b w:val="0"/>
        </w:rPr>
        <w:t xml:space="preserve"> and terminology of </w:t>
      </w:r>
      <w:r>
        <w:rPr>
          <w:b/>
        </w:rPr>
        <w:t>integration test</w:t>
      </w:r>
      <w:r>
        <w:rPr>
          <w:b w:val="0"/>
        </w:rPr>
        <w:t xml:space="preserve">s and </w:t>
      </w:r>
      <w:r>
        <w:rPr>
          <w:b/>
        </w:rPr>
        <w:t>fixture</w:t>
      </w:r>
      <w:r>
        <w:rPr>
          <w:b w:val="0"/>
        </w:rPr>
        <w:t>s</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Retrieve what you already know</w:t>
      </w:r>
    </w:p>
    <w:p>
      <w:pPr>
        <w:pStyle w:val="Heading3"/>
      </w:pPr>
      <w:r>
        <w:t>This week’s end goal</w:t>
      </w:r>
    </w:p>
    <w:p>
      <w:pPr>
        <w:pStyle w:val="Heading1"/>
      </w:pPr>
      <w:r>
        <w:t>02. Control the inputs and observe component interactions</w:t>
      </w:r>
    </w:p>
    <w:p>
      <w:r>
        <w:t>A fixture makes the test scenario explicit; it does not simulate every real-provider condition.</w:t>
      </w:r>
    </w:p>
    <w:p>
      <w:pPr>
        <w:pStyle w:val="Heading2"/>
      </w:pPr>
      <w:r>
        <w:t>Begin with the hidden-read example</w:t>
      </w:r>
    </w:p>
    <w:p>
      <w:pPr>
        <w:spacing w:line="336" w:lineRule="auto" w:after="180"/>
      </w:pPr>
      <w:r>
        <w:rPr>
          <w:b w:val="0"/>
        </w:rPr>
        <w:t>Imagine checking whether a student request is denied access to a teacher folder. Looking only at the returned word “denied” is insufficient if the system already opened that folder. An integration test connects the request validator, permission check, storage adapter and response checks, then records both the result and the calls that occurred.</w:t>
      </w:r>
    </w:p>
    <w:p>
      <w:pPr>
        <w:spacing w:line="336" w:lineRule="auto" w:after="180"/>
      </w:pPr>
      <w:r>
        <w:rPr>
          <w:b w:val="0"/>
        </w:rPr>
        <w:t>A fixture supplies controlled records or a chosen dependency outcome so the test can repeat it.</w:t>
      </w:r>
    </w:p>
    <w:p>
      <w:pPr>
        <w:pStyle w:val="Heading2"/>
      </w:pPr>
      <w:r>
        <w:t>Define integration tests and fixtures</w:t>
      </w:r>
    </w:p>
    <w:p>
      <w:pPr>
        <w:spacing w:line="336" w:lineRule="auto" w:after="180"/>
      </w:pPr>
      <w:r>
        <w:rPr>
          <w:b/>
        </w:rPr>
        <w:t>Integration test</w:t>
      </w:r>
      <w:r>
        <w:rPr>
          <w:b w:val="0"/>
        </w:rPr>
        <w:t xml:space="preserve">s exercise connected components and failure propagation. </w:t>
      </w:r>
      <w:r>
        <w:rPr>
          <w:b/>
        </w:rPr>
        <w:t>Fixture</w:t>
      </w:r>
      <w:r>
        <w:rPr>
          <w:b w:val="0"/>
        </w:rPr>
        <w:t xml:space="preserve">s supply controlled </w:t>
      </w:r>
      <w:r>
        <w:rPr>
          <w:b/>
        </w:rPr>
        <w:t>input</w:t>
      </w:r>
      <w:r>
        <w:rPr>
          <w:b w:val="0"/>
        </w:rPr>
        <w:t xml:space="preserve"> records and mocked service outcomes.</w:t>
      </w:r>
    </w:p>
    <w:p>
      <w:pPr>
        <w:pStyle w:val="Heading2"/>
      </w:pPr>
      <w:r>
        <w:t>Complete local records and observation contract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Local fixture or contract</w:t>
            </w:r>
          </w:p>
        </w:tc>
        <w:tc>
          <w:tcPr>
            <w:tcW w:type="dxa" w:w="5112"/>
          </w:tcPr>
          <w:p>
            <w:r>
              <w:t>Supplied value</w:t>
            </w:r>
          </w:p>
        </w:tc>
      </w:tr>
      <w:tr>
        <w:tc>
          <w:tcPr>
            <w:tcW w:type="dxa" w:w="5112"/>
          </w:tcPr>
          <w:p>
            <w:r>
              <w:t>Access metadata</w:t>
            </w:r>
          </w:p>
        </w:tc>
        <w:tc>
          <w:tcPr>
            <w:tcW w:type="dxa" w:w="5112"/>
          </w:tcPr>
          <w:p>
            <w:r>
              <w:t>S is student-visible; T is teacher-only</w:t>
            </w:r>
          </w:p>
        </w:tc>
      </w:tr>
      <w:tr>
        <w:tc>
          <w:tcPr>
            <w:tcW w:type="dxa" w:w="5112"/>
          </w:tcPr>
          <w:p>
            <w:r>
              <w:t>Record S</w:t>
            </w:r>
          </w:p>
        </w:tc>
        <w:tc>
          <w:tcPr>
            <w:tcW w:type="dxa" w:w="5112"/>
          </w:tcPr>
          <w:p>
            <w:r>
              <w:t>source_id S, room_id B, capacity 12</w:t>
            </w:r>
          </w:p>
        </w:tc>
      </w:tr>
      <w:tr>
        <w:tc>
          <w:tcPr>
            <w:tcW w:type="dxa" w:w="5112"/>
          </w:tcPr>
          <w:p>
            <w:r>
              <w:t>Record T</w:t>
            </w:r>
          </w:p>
        </w:tc>
        <w:tc>
          <w:tcPr>
            <w:tcW w:type="dxa" w:w="5112"/>
          </w:tcPr>
          <w:p>
            <w:r>
              <w:t>source_id T, room_id STAFF, capacity 4; fictional test data</w:t>
            </w:r>
          </w:p>
        </w:tc>
      </w:tr>
      <w:tr>
        <w:tc>
          <w:tcPr>
            <w:tcW w:type="dxa" w:w="5112"/>
          </w:tcPr>
          <w:p>
            <w:r>
              <w:t>Trusted main caller</w:t>
            </w:r>
          </w:p>
        </w:tc>
        <w:tc>
          <w:tcPr>
            <w:tcW w:type="dxa" w:w="5112"/>
          </w:tcPr>
          <w:p>
            <w:r>
              <w:t>student</w:t>
            </w:r>
          </w:p>
        </w:tc>
      </w:tr>
      <w:tr>
        <w:tc>
          <w:tcPr>
            <w:tcW w:type="dxa" w:w="5112"/>
          </w:tcPr>
          <w:p>
            <w:r>
              <w:t>Storage modes</w:t>
            </w:r>
          </w:p>
        </w:tc>
        <w:tc>
          <w:tcPr>
            <w:tcW w:type="dxa" w:w="5112"/>
          </w:tcPr>
          <w:p>
            <w:r>
              <w:t>Normal record, missing record, or explicit mock failure</w:t>
            </w:r>
          </w:p>
        </w:tc>
      </w:tr>
      <w:tr>
        <w:tc>
          <w:tcPr>
            <w:tcW w:type="dxa" w:w="5112"/>
          </w:tcPr>
          <w:p>
            <w:r>
              <w:t>Draft step</w:t>
            </w:r>
          </w:p>
        </w:tc>
        <w:tc>
          <w:tcPr>
            <w:tcW w:type="dxa" w:w="5112"/>
          </w:tcPr>
          <w:p>
            <w:r>
              <w:t>Deterministic copy stub; no model call</w:t>
            </w:r>
          </w:p>
        </w:tc>
      </w:tr>
      <w:tr>
        <w:tc>
          <w:tcPr>
            <w:tcW w:type="dxa" w:w="5112"/>
          </w:tcPr>
          <w:p>
            <w:r>
              <w:t>Expected denied interaction</w:t>
            </w:r>
          </w:p>
        </w:tc>
        <w:tc>
          <w:tcPr>
            <w:tcW w:type="dxa" w:w="5112"/>
          </w:tcPr>
          <w:p>
            <w:r>
              <w:t>No storage lookup of teacher record T</w:t>
            </w:r>
          </w:p>
        </w:tc>
      </w:tr>
      <w:tr>
        <w:tc>
          <w:tcPr>
            <w:tcW w:type="dxa" w:w="5112"/>
          </w:tcPr>
          <w:p>
            <w:r>
              <w:t>Observation</w:t>
            </w:r>
          </w:p>
        </w:tc>
        <w:tc>
          <w:tcPr>
            <w:tcW w:type="dxa" w:w="5112"/>
          </w:tcPr>
          <w:p>
            <w:r>
              <w:t>Final result + adapter lookup IDs + ordered component events</w:t>
            </w:r>
          </w:p>
        </w:tc>
      </w:tr>
    </w:tbl>
    <w:p>
      <w:pPr>
        <w:pStyle w:val="Heading2"/>
      </w:pPr>
      <w:r>
        <w:t>Name supplied and missing evidence</w:t>
      </w:r>
    </w:p>
    <w:p>
      <w:pPr>
        <w:pStyle w:val="Heading3"/>
      </w:pPr>
      <w:r>
        <w:t>List the given facts and one fact that is not supplied.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pStyle w:val="Heading1"/>
      </w:pPr>
      <w:r>
        <w:t>03. Compare the response and the call trace together</w:t>
      </w:r>
    </w:p>
    <w:p>
      <w:r>
        <w:t>The first unauthorized read is already a failed boundary, even if the answer is later denied.</w:t>
      </w:r>
    </w:p>
    <w:p>
      <w:pPr>
        <w:pStyle w:val="Heading2"/>
      </w:pPr>
      <w:r>
        <w:t>Original connected-stage and failure-propagation rule</w:t>
      </w:r>
    </w:p>
    <w:p>
      <w:pPr>
        <w:spacing w:line="336" w:lineRule="auto" w:after="180"/>
      </w:pPr>
      <w:r>
        <w:rPr>
          <w:b w:val="0"/>
        </w:rPr>
        <w:t xml:space="preserve">Trace request validation, session permission, lookup and </w:t>
      </w:r>
      <w:r>
        <w:rPr>
          <w:b/>
        </w:rPr>
        <w:t>output</w:t>
      </w:r>
      <w:r>
        <w:rPr>
          <w:b w:val="0"/>
        </w:rPr>
        <w:t xml:space="preserve"> validation together. Include absent sources and failing dependencies; verify that denied requests never invoke restricted lookup.</w:t>
      </w:r>
    </w:p>
    <w:p>
      <w:pPr>
        <w:pStyle w:val="Heading2"/>
      </w:pPr>
      <w:r>
        <w:t>Complete good, faulty, missing and failing paths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Version or controlled path</w:t>
            </w:r>
          </w:p>
        </w:tc>
        <w:tc>
          <w:tcPr>
            <w:tcW w:type="dxa" w:w="2556"/>
          </w:tcPr>
          <w:p>
            <w:r>
              <w:t>Final result</w:t>
            </w:r>
          </w:p>
        </w:tc>
        <w:tc>
          <w:tcPr>
            <w:tcW w:type="dxa" w:w="2556"/>
          </w:tcPr>
          <w:p>
            <w:r>
              <w:t>Recorded adapter calls</w:t>
            </w:r>
          </w:p>
        </w:tc>
        <w:tc>
          <w:tcPr>
            <w:tcW w:type="dxa" w:w="2556"/>
          </w:tcPr>
          <w:p>
            <w:r>
              <w:t>Interpretation</w:t>
            </w:r>
          </w:p>
        </w:tc>
      </w:tr>
      <w:tr>
        <w:tc>
          <w:tcPr>
            <w:tcW w:type="dxa" w:w="2556"/>
          </w:tcPr>
          <w:p>
            <w:r>
              <w:t>Correct order: student requests T</w:t>
            </w:r>
          </w:p>
        </w:tc>
        <w:tc>
          <w:tcPr>
            <w:tcW w:type="dxa" w:w="2556"/>
          </w:tcPr>
          <w:p>
            <w:r>
              <w:t>denied</w:t>
            </w:r>
          </w:p>
        </w:tc>
        <w:tc>
          <w:tcPr>
            <w:tcW w:type="dxa" w:w="2556"/>
          </w:tcPr>
          <w:p>
            <w:r>
              <w:t>[]</w:t>
            </w:r>
          </w:p>
        </w:tc>
        <w:tc>
          <w:tcPr>
            <w:tcW w:type="dxa" w:w="2556"/>
          </w:tcPr>
          <w:p>
            <w:r>
              <w:t>Permission check stops before restricted lookup</w:t>
            </w:r>
          </w:p>
        </w:tc>
      </w:tr>
      <w:tr>
        <w:tc>
          <w:tcPr>
            <w:tcW w:type="dxa" w:w="2556"/>
          </w:tcPr>
          <w:p>
            <w:r>
              <w:t>Deliberately broken order: same request</w:t>
            </w:r>
          </w:p>
        </w:tc>
        <w:tc>
          <w:tcPr>
            <w:tcW w:type="dxa" w:w="2556"/>
          </w:tcPr>
          <w:p>
            <w:r>
              <w:t>denied</w:t>
            </w:r>
          </w:p>
        </w:tc>
        <w:tc>
          <w:tcPr>
            <w:tcW w:type="dxa" w:w="2556"/>
          </w:tcPr>
          <w:p>
            <w:r>
              <w:t>[T]</w:t>
            </w:r>
          </w:p>
        </w:tc>
        <w:tc>
          <w:tcPr>
            <w:tcW w:type="dxa" w:w="2556"/>
          </w:tcPr>
          <w:p>
            <w:r>
              <w:t>Hidden boundary failure despite same final result</w:t>
            </w:r>
          </w:p>
        </w:tc>
      </w:tr>
      <w:tr>
        <w:tc>
          <w:tcPr>
            <w:tcW w:type="dxa" w:w="2556"/>
          </w:tcPr>
          <w:p>
            <w:r>
              <w:t>Allowed student S, normal storage</w:t>
            </w:r>
          </w:p>
        </w:tc>
        <w:tc>
          <w:tcPr>
            <w:tcW w:type="dxa" w:w="2556"/>
          </w:tcPr>
          <w:p>
            <w:r>
              <w:t>answered S/B/12</w:t>
            </w:r>
          </w:p>
        </w:tc>
        <w:tc>
          <w:tcPr>
            <w:tcW w:type="dxa" w:w="2556"/>
          </w:tcPr>
          <w:p>
            <w:r>
              <w:t>[S]</w:t>
            </w:r>
          </w:p>
        </w:tc>
        <w:tc>
          <w:tcPr>
            <w:tcW w:type="dxa" w:w="2556"/>
          </w:tcPr>
          <w:p>
            <w:r>
              <w:t>Validation → authorize → lookup → draft stub → output check</w:t>
            </w:r>
          </w:p>
        </w:tc>
      </w:tr>
      <w:tr>
        <w:tc>
          <w:tcPr>
            <w:tcW w:type="dxa" w:w="2556"/>
          </w:tcPr>
          <w:p>
            <w:r>
              <w:t>Allowed S, missing record</w:t>
            </w:r>
          </w:p>
        </w:tc>
        <w:tc>
          <w:tcPr>
            <w:tcW w:type="dxa" w:w="2556"/>
          </w:tcPr>
          <w:p>
            <w:r>
              <w:t>review</w:t>
            </w:r>
          </w:p>
        </w:tc>
        <w:tc>
          <w:tcPr>
            <w:tcW w:type="dxa" w:w="2556"/>
          </w:tcPr>
          <w:p>
            <w:r>
              <w:t>[S]</w:t>
            </w:r>
          </w:p>
        </w:tc>
        <w:tc>
          <w:tcPr>
            <w:tcW w:type="dxa" w:w="2556"/>
          </w:tcPr>
          <w:p>
            <w:r>
              <w:t>No draft stub after absent evidence</w:t>
            </w:r>
          </w:p>
        </w:tc>
      </w:tr>
      <w:tr>
        <w:tc>
          <w:tcPr>
            <w:tcW w:type="dxa" w:w="2556"/>
          </w:tcPr>
          <w:p>
            <w:r>
              <w:t>Allowed S, mock dependency failure</w:t>
            </w:r>
          </w:p>
        </w:tc>
        <w:tc>
          <w:tcPr>
            <w:tcW w:type="dxa" w:w="2556"/>
          </w:tcPr>
          <w:p>
            <w:r>
              <w:t>review</w:t>
            </w:r>
          </w:p>
        </w:tc>
        <w:tc>
          <w:tcPr>
            <w:tcW w:type="dxa" w:w="2556"/>
          </w:tcPr>
          <w:p>
            <w:r>
              <w:t>[S]</w:t>
            </w:r>
          </w:p>
        </w:tc>
        <w:tc>
          <w:tcPr>
            <w:tcW w:type="dxa" w:w="2556"/>
          </w:tcPr>
          <w:p>
            <w:r>
              <w:t>No draft stub after dependency failure</w:t>
            </w:r>
          </w:p>
        </w:tc>
      </w:tr>
    </w:tbl>
    <w:p>
      <w:pPr>
        <w:pStyle w:val="Heading2"/>
      </w:pPr>
      <w:r>
        <w:t>State the observation contract</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2"/>
      </w:pPr>
      <w:r>
        <w:t>Explain the visual</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2"/>
      </w:pPr>
      <w:r>
        <w:t>Earlier wording, alternatives and picture transcripts · reference / check after trying</w:t>
      </w:r>
    </w:p>
    <w:p>
      <w:pPr>
        <w:pStyle w:val="Heading3"/>
      </w:pPr>
      <w:r>
        <w:t>Integration tests and fixtures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A student requests a teacher source; test response is denied, but a recorded lookup call read the teacher file.</w:t>
            </w:r>
          </w:p>
        </w:tc>
        <w:tc>
          <w:tcPr>
            <w:tcW w:type="dxa" w:w="3408"/>
          </w:tcPr>
          <w:p>
            <w:r>
              <w:t>Trace request validation, session permission, lookup and output validation together. Include absent sources and failing dependencies; verify that denied requests never invoke restricted lookup.</w:t>
            </w:r>
          </w:p>
        </w:tc>
        <w:tc>
          <w:tcPr>
            <w:tcW w:type="dxa" w:w="3408"/>
          </w:tcPr>
          <w:p>
            <w:r>
              <w:t>The test exposes a hidden boundary failure despite the denied final response. Assert both response and call trace; deny before lookup.</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Connect the picture and the explanation</w:t>
      </w:r>
    </w:p>
    <w:p>
      <w:pPr>
        <w:pStyle w:val="Heading1"/>
      </w:pPr>
      <w:r>
        <w:t>04. Change the adapter behaviour and predict the observable failure</w:t>
      </w:r>
    </w:p>
    <w:p>
      <w:r>
        <w:t>Keep the same request and fixture when isolating a connection error.</w:t>
      </w:r>
    </w:p>
    <w:p>
      <w:pPr>
        <w:pStyle w:val="Heading2"/>
      </w:pPr>
      <w:r>
        <w:t>Current task and response</w:t>
      </w:r>
    </w:p>
    <w:p>
      <w:pPr>
        <w:pStyle w:val="ListBullet"/>
      </w:pPr>
      <w:r>
        <w:t>A student requests a teacher source; test response is denied, but a recorded lookup call read the teacher file. Show the intermediate steps and give the conclusion with its scope.</w:t>
      </w:r>
    </w:p>
    <w:p>
      <w:pPr>
        <w:pStyle w:val="Heading3"/>
      </w:pPr>
      <w:r>
        <w:t>Keep the procedure fixed. Explain what changed in the inputs and result.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Predict the wrong-identifier picture</w:t>
      </w:r>
    </w:p>
    <w:p>
      <w:pPr>
        <w:pStyle w:val="ListBullet"/>
      </w:pPr>
      <w:r>
        <w:t>Change: The adapter returns M when N was requested.</w:t>
      </w:r>
    </w:p>
    <w:p>
      <w:pPr>
        <w:pStyle w:val="Heading2"/>
      </w:pPr>
      <w:r>
        <w:t>Check after predicting · reference / check after trying</w:t>
      </w:r>
    </w:p>
    <w:p>
      <w:pPr>
        <w:spacing w:line="336" w:lineRule="auto" w:after="180"/>
      </w:pPr>
      <w:r>
        <w:rPr>
          <w:b/>
        </w:rPr>
        <w:t>Prediction</w:t>
      </w:r>
      <w:r>
        <w:rPr>
          <w:b w:val="0"/>
        </w:rPr>
        <w:t>: Fail the integration check: map is the wrong item.</w:t>
      </w:r>
    </w:p>
    <w:p>
      <w:pPr>
        <w:spacing w:line="336" w:lineRule="auto" w:after="180"/>
      </w:pPr>
      <w:r>
        <w:rPr>
          <w:b w:val="0"/>
        </w:rPr>
        <w:t xml:space="preserve">Reason: The request now reaches </w:t>
      </w:r>
      <w:r>
        <w:rPr>
          <w:b/>
        </w:rPr>
        <w:t>evidence</w:t>
      </w:r>
      <w:r>
        <w:rPr>
          <w:b w:val="0"/>
        </w:rPr>
        <w:t xml:space="preserve"> for another identifier.</w:t>
      </w:r>
    </w:p>
    <w:p>
      <w:pPr>
        <w:pStyle w:val="Heading2"/>
      </w:pPr>
      <w:r>
        <w:t>Earlier wording, alternatives and picture transcripts · reference / check after trying</w:t>
      </w:r>
    </w:p>
    <w:p>
      <w:pPr>
        <w:pStyle w:val="Heading3"/>
      </w:pPr>
      <w:r>
        <w:t>Compare a familiar case with a changed case</w:t>
      </w:r>
    </w:p>
    <w:p>
      <w:pPr>
        <w:pStyle w:val="Heading3"/>
      </w:pPr>
      <w:r>
        <w:t>Change one thing in the pictured case</w:t>
      </w:r>
    </w:p>
    <w:p>
      <w:pPr>
        <w:pStyle w:val="Heading1"/>
      </w:pPr>
      <w:r>
        <w:t>06. Follow the identifier across component boundaries</w:t>
      </w:r>
    </w:p>
    <w:p>
      <w:r>
        <w:t>Working components can still be connected incorrectly.</w:t>
      </w:r>
    </w:p>
    <w:p>
      <w:pPr>
        <w:pStyle w:val="Heading2"/>
      </w:pPr>
      <w:r>
        <w:t>Main hidden-read scenario and required repair</w:t>
      </w:r>
    </w:p>
    <w:p>
      <w:pPr>
        <w:spacing w:line="336" w:lineRule="auto" w:after="180"/>
      </w:pPr>
      <w:r>
        <w:rPr>
          <w:b w:val="0"/>
        </w:rPr>
        <w:t>A student requests a teacher source; test response is denied, but a recorded lookup call read the teacher file.</w:t>
      </w:r>
    </w:p>
    <w:p>
      <w:pPr>
        <w:spacing w:line="336" w:lineRule="auto" w:after="180"/>
      </w:pPr>
      <w:r>
        <w:rPr>
          <w:b w:val="0"/>
        </w:rPr>
        <w:t xml:space="preserve">The test exposes a hidden boundary failure despite the denied final response. Assert both response and </w:t>
      </w:r>
      <w:r>
        <w:rPr>
          <w:b/>
        </w:rPr>
        <w:t>call trace</w:t>
      </w:r>
      <w:r>
        <w:rPr>
          <w:b w:val="0"/>
        </w:rPr>
        <w:t>; deny before lookup.</w:t>
      </w:r>
    </w:p>
    <w:p>
      <w:pPr>
        <w:pStyle w:val="Heading2"/>
      </w:pPr>
      <w:r>
        <w:t>Keep the reasoning’s scope</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2"/>
      </w:pPr>
      <w:r>
        <w:t>Separate catalogue fixture and complete mapping</w:t>
      </w:r>
    </w:p>
    <w:p>
      <w:pPr>
        <w:spacing w:line="336" w:lineRule="auto" w:after="180"/>
      </w:pPr>
      <w:r>
        <w:rPr>
          <w:b w:val="0"/>
        </w:rPr>
        <w:t xml:space="preserve">Catch a wrong adapter connection. A service reads a fake catalogue </w:t>
      </w:r>
      <w:r>
        <w:rPr>
          <w:b/>
        </w:rPr>
        <w:t>fixture</w:t>
      </w:r>
      <w:r>
        <w:rPr>
          <w:b w:val="0"/>
        </w:rPr>
        <w:t xml:space="preserve"> and answers a request for item N.</w:t>
      </w:r>
    </w:p>
    <w:p>
      <w:pPr>
        <w:spacing w:line="336" w:lineRule="auto" w:after="180"/>
      </w:pPr>
      <w:r>
        <w:rPr>
          <w:b/>
        </w:rPr>
        <w:t>Fixture</w:t>
      </w:r>
      <w:r>
        <w:rPr>
          <w:b w:val="0"/>
        </w:rPr>
        <w:t xml:space="preserve"> M="map", N="notebook". No external network is involved.</w:t>
      </w:r>
    </w:p>
    <w:p>
      <w:pPr>
        <w:spacing w:line="336" w:lineRule="auto" w:after="180"/>
      </w:pPr>
      <w:r>
        <w:rPr>
          <w:b w:val="0"/>
        </w:rPr>
        <w:t>The main case tests access ordering for fictional school sources. The picture is a separate catalogue: M means map and N means notebook. A request for N must reach the adapter as N and return source N with item notebook. If the adapter instead returns M/map, the identifier connection is wrong even though map is a valid fixture item.</w:t>
      </w:r>
    </w:p>
    <w:p>
      <w:pPr>
        <w:spacing w:line="336" w:lineRule="auto" w:after="180"/>
      </w:pPr>
      <w:r>
        <w:rPr>
          <w:b w:val="0"/>
        </w:rPr>
        <w:t>The local checked reply returns review on that mismatch rather than publishing it as the requested answer. No live catalogue is consulted.</w:t>
      </w:r>
    </w:p>
    <w:p>
      <w:pPr>
        <w:pStyle w:val="Heading2"/>
      </w:pPr>
      <w:r>
        <w:t>Trace request N through adapter to full reply</w:t>
      </w:r>
    </w:p>
    <w:p>
      <w:r>
        <w:drawing>
          <wp:inline xmlns:a="http://schemas.openxmlformats.org/drawingml/2006/main" xmlns:pic="http://schemas.openxmlformats.org/drawingml/2006/picture">
            <wp:extent cx="5486400" cy="3182112"/>
            <wp:docPr id="1" name="Picture 1" descr="Load fixture: The test supplies fixed records M and N. → Follow identifier: The application must request N from its adapter. → Check full reply: The returned item should be notebook with source N."/>
            <wp:cNvGraphicFramePr>
              <a:graphicFrameLocks noChangeAspect="1"/>
            </wp:cNvGraphicFramePr>
            <a:graphic>
              <a:graphicData uri="http://schemas.openxmlformats.org/drawingml/2006/picture">
                <pic:pic>
                  <pic:nvPicPr>
                    <pic:cNvPr id="0" name="academy-story-ai-6-9-02.png"/>
                    <pic:cNvPicPr/>
                  </pic:nvPicPr>
                  <pic:blipFill>
                    <a:blip r:embed="rId9"/>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Load fixture</w:t>
            </w:r>
          </w:p>
        </w:tc>
        <w:tc>
          <w:tcPr>
            <w:tcW w:type="dxa" w:w="5112"/>
          </w:tcPr>
          <w:p>
            <w:r>
              <w:t>The test supplies fixed records M and N.</w:t>
            </w:r>
          </w:p>
        </w:tc>
      </w:tr>
      <w:tr>
        <w:tc>
          <w:tcPr>
            <w:tcW w:type="dxa" w:w="5112"/>
          </w:tcPr>
          <w:p>
            <w:r>
              <w:t>2. Follow identifier</w:t>
            </w:r>
          </w:p>
        </w:tc>
        <w:tc>
          <w:tcPr>
            <w:tcW w:type="dxa" w:w="5112"/>
          </w:tcPr>
          <w:p>
            <w:r>
              <w:t>The application must request N from its adapter.</w:t>
            </w:r>
          </w:p>
        </w:tc>
      </w:tr>
      <w:tr>
        <w:tc>
          <w:tcPr>
            <w:tcW w:type="dxa" w:w="5112"/>
          </w:tcPr>
          <w:p>
            <w:r>
              <w:t>3. Check full reply</w:t>
            </w:r>
          </w:p>
        </w:tc>
        <w:tc>
          <w:tcPr>
            <w:tcW w:type="dxa" w:w="5112"/>
          </w:tcPr>
          <w:p>
            <w:r>
              <w:t>The returned item should be notebook with source N.</w:t>
            </w:r>
          </w:p>
        </w:tc>
      </w:tr>
    </w:tbl>
    <w:p>
      <w:r>
        <w:t>Match each pictured step to the supplied facts. This is a worked teaching case, not an independent assessment.</w:t>
      </w:r>
    </w:p>
    <w:p>
      <w:pPr>
        <w:spacing w:line="336" w:lineRule="auto" w:after="180"/>
      </w:pPr>
      <w:r>
        <w:rPr>
          <w:b/>
        </w:rPr>
        <w:t>Integration test</w:t>
      </w:r>
      <w:r>
        <w:rPr>
          <w:b w:val="0"/>
        </w:rPr>
        <w:t>ing checks how components connect. Each component can work alone while their identifier exchange is wrong.</w:t>
      </w:r>
    </w:p>
    <w:p>
      <w:pPr>
        <w:pStyle w:val="Heading2"/>
      </w:pPr>
      <w:r>
        <w:t>Predict M returned for requested N</w:t>
      </w:r>
    </w:p>
    <w:p>
      <w:pPr>
        <w:pStyle w:val="ListBullet"/>
      </w:pPr>
      <w:r>
        <w:t>Change one thing: The adapter returns M when N was requested. Predict the result before checking the explanation. What remains the same?</w:t>
      </w:r>
    </w:p>
    <w:p>
      <w:pPr>
        <w:pStyle w:val="Heading2"/>
      </w:pPr>
      <w:r>
        <w:t>Check after predicting · reference / check after trying</w:t>
      </w:r>
    </w:p>
    <w:p>
      <w:r>
        <w:drawing>
          <wp:inline xmlns:a="http://schemas.openxmlformats.org/drawingml/2006/main" xmlns:pic="http://schemas.openxmlformats.org/drawingml/2006/picture">
            <wp:extent cx="5486400" cy="3026664"/>
            <wp:docPr id="2" name="Picture 2" descr="Original case: The returned item should be notebook with source N. Changed condition: The adapter returns M when N was requested. Expected result: Fail the integration check: map is the wrong item. Reason: The request now reaches evidence for another identifier."/>
            <wp:cNvGraphicFramePr>
              <a:graphicFrameLocks noChangeAspect="1"/>
            </wp:cNvGraphicFramePr>
            <a:graphic>
              <a:graphicData uri="http://schemas.openxmlformats.org/drawingml/2006/picture">
                <pic:pic>
                  <pic:nvPicPr>
                    <pic:cNvPr id="0" name="academy-story-ai-6-9-04.png"/>
                    <pic:cNvPicPr/>
                  </pic:nvPicPr>
                  <pic:blipFill>
                    <a:blip r:embed="rId10"/>
                    <a:stretch>
                      <a:fillRect/>
                    </a:stretch>
                  </pic:blipFill>
                  <pic:spPr>
                    <a:xfrm>
                      <a:off x="0" y="0"/>
                      <a:ext cx="5486400" cy="3026664"/>
                    </a:xfrm>
                    <a:prstGeom prst="rect"/>
                  </pic:spPr>
                </pic:pic>
              </a:graphicData>
            </a:graphic>
          </wp:inline>
        </w:drawing>
      </w:r>
    </w:p>
    <w:p>
      <w:pPr>
        <w:pStyle w:val="Heading2"/>
      </w:pPr>
      <w:r>
        <w:t>Explain wrong-source evidence and fixture limits</w:t>
      </w:r>
    </w:p>
    <w:p>
      <w:pPr>
        <w:pStyle w:val="ListBullet"/>
      </w:pPr>
      <w:r>
        <w:t>A controlled fixture does not prove a live catalogue behaves identically; also review live adapter contracts.</w:t>
      </w:r>
    </w:p>
    <w:p>
      <w:pPr>
        <w:pStyle w:val="ListBullet"/>
      </w:pPr>
      <w:r>
        <w:t>Read the labelled picture: Follow request N through the fixture and adapter. Which source and item should appear in the reply, and what precisely fails when the adapter returns M?</w:t>
      </w:r>
    </w:p>
    <w:p>
      <w:pPr>
        <w:pStyle w:val="Heading2"/>
      </w:pPr>
      <w:r>
        <w:t>Earlier wording, alternatives and picture transcripts · reference / check after trying</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Integration tests and fixtures</w:t>
      </w:r>
    </w:p>
    <w:p>
      <w:pPr>
        <w:pStyle w:val="Heading3"/>
      </w:pPr>
      <w:r>
        <w:t>The facts we will use</w:t>
      </w:r>
    </w:p>
    <w:p>
      <w:r>
        <w:drawing>
          <wp:inline xmlns:a="http://schemas.openxmlformats.org/drawingml/2006/main" xmlns:pic="http://schemas.openxmlformats.org/drawingml/2006/picture">
            <wp:extent cx="5486400" cy="5145314"/>
            <wp:docPr id="3" name="Picture 3" descr="Integration tests and fixtures. Load fixture: The test supplies fixed records M and N.. Follow identifier: The application must request N from its adapter.. Check full reply: The returned item should be notebook with source N."/>
            <wp:cNvGraphicFramePr>
              <a:graphicFrameLocks noChangeAspect="1"/>
            </wp:cNvGraphicFramePr>
            <a:graphic>
              <a:graphicData uri="http://schemas.openxmlformats.org/drawingml/2006/picture">
                <pic:pic>
                  <pic:nvPicPr>
                    <pic:cNvPr id="0" name="academy-visual-ai-6-9.png"/>
                    <pic:cNvPicPr/>
                  </pic:nvPicPr>
                  <pic:blipFill>
                    <a:blip r:embed="rId11"/>
                    <a:stretch>
                      <a:fillRect/>
                    </a:stretch>
                  </pic:blipFill>
                  <pic:spPr>
                    <a:xfrm>
                      <a:off x="0" y="0"/>
                      <a:ext cx="5486400" cy="5145314"/>
                    </a:xfrm>
                    <a:prstGeom prst="rect"/>
                  </pic:spPr>
                </pic:pic>
              </a:graphicData>
            </a:graphic>
          </wp:inline>
        </w:drawing>
      </w:r>
    </w:p>
    <w:p>
      <w:pPr>
        <w:pStyle w:val="Heading3"/>
      </w:pPr>
      <w:r>
        <w:t>Why this result follows</w:t>
      </w:r>
    </w:p>
    <w:p>
      <w:pPr>
        <w:pStyle w:val="Heading3"/>
      </w:pPr>
      <w:r>
        <w:t>What this example does not establish</w:t>
      </w:r>
    </w:p>
    <w:p>
      <w:pPr>
        <w:pStyle w:val="Heading1"/>
      </w:pPr>
      <w:r>
        <w:t>07. Assert the calls that must not happen</w:t>
      </w:r>
    </w:p>
    <w:p>
      <w:r>
        <w:t>Controlled mocks verify a declared interaction, not every live runtime condition.</w:t>
      </w:r>
    </w:p>
    <w:p>
      <w:pPr>
        <w:pStyle w:val="Heading2"/>
      </w:pPr>
      <w:r>
        <w:t>Core fixture-versus-provider qualification</w:t>
      </w:r>
    </w:p>
    <w:p>
      <w:pPr>
        <w:spacing w:line="336" w:lineRule="auto" w:after="180"/>
      </w:pPr>
      <w:r>
        <w:rPr>
          <w:b w:val="0"/>
        </w:rPr>
        <w:t>A mock verifies declared interactions, not real provider availability or all runtime limits.</w:t>
      </w:r>
    </w:p>
    <w:p>
      <w:pPr>
        <w:spacing w:line="336" w:lineRule="auto" w:after="180"/>
      </w:pPr>
      <w:r>
        <w:rPr>
          <w:b w:val="0"/>
        </w:rPr>
        <w:t>A useful check asks what would make the reasoning fail. Distinguish a failure to execute the declared procedure from a weakness in the procedure itself.</w:t>
      </w:r>
    </w:p>
    <w:p>
      <w:pPr>
        <w:spacing w:line="336" w:lineRule="auto" w:after="180"/>
      </w:pPr>
      <w:r>
        <w:rPr>
          <w:b w:val="0"/>
        </w:rPr>
        <w:t xml:space="preserve">The first may require a correction; the second requires an explicitly revised method and new </w:t>
      </w:r>
      <w:r>
        <w:rPr>
          <w:b/>
        </w:rPr>
        <w:t>evidence</w:t>
      </w:r>
      <w:r>
        <w:rPr>
          <w:b w:val="0"/>
        </w:rPr>
        <w:t>. Preserve unsuccessful cases so an improved result cannot hide the original problem.</w:t>
      </w:r>
    </w:p>
    <w:p>
      <w:pPr>
        <w:pStyle w:val="Heading2"/>
      </w:pPr>
      <w:r>
        <w:t>Complete result-and-trace assertions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Integration assertion</w:t>
            </w:r>
          </w:p>
        </w:tc>
        <w:tc>
          <w:tcPr>
            <w:tcW w:type="dxa" w:w="5112"/>
          </w:tcPr>
          <w:p>
            <w:r>
              <w:t>Why result-only checking is insufficient</w:t>
            </w:r>
          </w:p>
        </w:tc>
      </w:tr>
      <w:tr>
        <w:tc>
          <w:tcPr>
            <w:tcW w:type="dxa" w:w="5112"/>
          </w:tcPr>
          <w:p>
            <w:r>
              <w:t>Denied teacher-source request has empty adapter-call list</w:t>
            </w:r>
          </w:p>
        </w:tc>
        <w:tc>
          <w:tcPr>
            <w:tcW w:type="dxa" w:w="5112"/>
          </w:tcPr>
          <w:p>
            <w:r>
              <w:t>A final denial does not undo a prior restricted read</w:t>
            </w:r>
          </w:p>
        </w:tc>
      </w:tr>
      <w:tr>
        <w:tc>
          <w:tcPr>
            <w:tcW w:type="dxa" w:w="5112"/>
          </w:tcPr>
          <w:p>
            <w:r>
              <w:t>Allowed S reply includes correct ID, room and capacity</w:t>
            </w:r>
          </w:p>
        </w:tc>
        <w:tc>
          <w:tcPr>
            <w:tcW w:type="dxa" w:w="5112"/>
          </w:tcPr>
          <w:p>
            <w:r>
              <w:t>A valid-looking output can cite the wrong record or field</w:t>
            </w:r>
          </w:p>
        </w:tc>
      </w:tr>
      <w:tr>
        <w:tc>
          <w:tcPr>
            <w:tcW w:type="dxa" w:w="5112"/>
          </w:tcPr>
          <w:p>
            <w:r>
              <w:t>Missing/failing storage path has no draft-stub event</w:t>
            </w:r>
          </w:p>
        </w:tc>
        <w:tc>
          <w:tcPr>
            <w:tcW w:type="dxa" w:w="5112"/>
          </w:tcPr>
          <w:p>
            <w:r>
              <w:t>A dependency failure must not silently become invented evidence</w:t>
            </w:r>
          </w:p>
        </w:tc>
      </w:tr>
      <w:tr>
        <w:tc>
          <w:tcPr>
            <w:tcW w:type="dxa" w:w="5112"/>
          </w:tcPr>
          <w:p>
            <w:r>
              <w:t>Request N receives source N/notebook</w:t>
            </w:r>
          </w:p>
        </w:tc>
        <w:tc>
          <w:tcPr>
            <w:tcW w:type="dxa" w:w="5112"/>
          </w:tcPr>
          <w:p>
            <w:r>
              <w:t>M/map is valid data for the wrong identifier</w:t>
            </w:r>
          </w:p>
        </w:tc>
      </w:tr>
      <w:tr>
        <w:tc>
          <w:tcPr>
            <w:tcW w:type="dxa" w:w="5112"/>
          </w:tcPr>
          <w:p>
            <w:r>
              <w:t>Malformed request stops before lookup</w:t>
            </w:r>
          </w:p>
        </w:tc>
        <w:tc>
          <w:tcPr>
            <w:tcW w:type="dxa" w:w="5112"/>
          </w:tcPr>
          <w:p>
            <w:r>
              <w:t>Later output rejection cannot undo earlier unnecessary work</w:t>
            </w:r>
          </w:p>
        </w:tc>
      </w:tr>
      <w:tr>
        <w:tc>
          <w:tcPr>
            <w:tcW w:type="dxa" w:w="5112"/>
          </w:tcPr>
          <w:p>
            <w:r>
              <w:t>Preserve the deliberate faulty trace</w:t>
            </w:r>
          </w:p>
        </w:tc>
        <w:tc>
          <w:tcPr>
            <w:tcW w:type="dxa" w:w="5112"/>
          </w:tcPr>
          <w:p>
            <w:r>
              <w:t>Documents the regression the test should detect</w:t>
            </w:r>
          </w:p>
        </w:tc>
      </w:tr>
      <w:tr>
        <w:tc>
          <w:tcPr>
            <w:tcW w:type="dxa" w:w="5112"/>
          </w:tcPr>
          <w:p>
            <w:r>
              <w:t>Mock integration suite passes</w:t>
            </w:r>
          </w:p>
        </w:tc>
        <w:tc>
          <w:tcPr>
            <w:tcW w:type="dxa" w:w="5112"/>
          </w:tcPr>
          <w:p>
            <w:r>
              <w:t>Shows these declared interactions; live availability, timing and model variation remain unmeasured</w:t>
            </w:r>
          </w:p>
        </w:tc>
      </w:tr>
    </w:tbl>
    <w:p>
      <w:pPr>
        <w:pStyle w:val="Heading2"/>
      </w:pPr>
      <w:r>
        <w:t>Guided explanation and repair</w:t>
      </w:r>
    </w:p>
    <w:p>
      <w:pPr>
        <w:pStyle w:val="Heading3"/>
      </w:pPr>
      <w:r>
        <w:t>Guided: restate the worked result, then name the assumption or limitation that prevents a broader conclusion.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A report omits this qualification: A mock verifies declared interactions, not real provider availability or all runtime limits. Explain how omitting it could change a reader's interpretation, and write an accurate replacement.</w:t>
      </w:r>
    </w:p>
    <w:p>
      <w:pPr>
        <w:pStyle w:val="Heading3"/>
      </w:pPr>
      <w:r>
        <w:t>State one repair and the checks you would rerun.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Locate the earliest unsupported step</w:t>
      </w:r>
    </w:p>
    <w:p>
      <w:pPr>
        <w:pStyle w:val="Heading1"/>
      </w:pPr>
      <w:r>
        <w:t>08. Practise tracing input, permission, adapter and result</w:t>
      </w:r>
    </w:p>
    <w:p>
      <w:r>
        <w:t>Locate the earliest incorrect connection rather than only the final symptom.</w:t>
      </w:r>
    </w:p>
    <w:p>
      <w:pPr>
        <w:pStyle w:val="Heading2"/>
      </w:pPr>
      <w:r>
        <w:t>Current explanation and guided scope check</w:t>
      </w:r>
    </w:p>
    <w:p>
      <w:pPr>
        <w:pStyle w:val="ListBullet"/>
      </w:pPr>
      <w:r>
        <w:t>Explain the weekly mechanism in your own words. Use the worked scenario to name its input, decision rule and output.</w:t>
      </w:r>
    </w:p>
    <w:p>
      <w:pPr>
        <w:pStyle w:val="Heading3"/>
      </w:pPr>
      <w:r>
        <w:t>Guided: restate the worked result, then name the assumption or limitation that prevents a broader conclusion.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Explain your prediction to a partner before comparing results.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Supported W2 record</w:t>
      </w:r>
    </w:p>
    <w:p>
      <w:pPr>
        <w:spacing w:line="336" w:lineRule="auto" w:after="180"/>
      </w:pPr>
      <w:r>
        <w:rPr>
          <w:b w:val="0"/>
        </w:rPr>
        <w:t>Use workbook W2 for the connected example “</w:t>
      </w:r>
      <w:r>
        <w:rPr>
          <w:b/>
        </w:rPr>
        <w:t>Integration test</w:t>
      </w:r>
      <w:r>
        <w:rPr>
          <w:b w:val="0"/>
        </w:rPr>
        <w:t xml:space="preserve">s and </w:t>
      </w:r>
      <w:r>
        <w:rPr>
          <w:b/>
        </w:rPr>
        <w:t>fixture</w:t>
      </w:r>
      <w:r>
        <w:rPr>
          <w:b w:val="0"/>
        </w:rPr>
        <w:t xml:space="preserve">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2"/>
      </w:pPr>
      <w:r>
        <w:t>Individual mock-scope check</w:t>
      </w:r>
    </w:p>
    <w:p>
      <w:pPr>
        <w:pStyle w:val="ListBullet"/>
      </w:pPr>
      <w:r>
        <w:t>Use the worked case for Integration tests and fixtures. Proposed explanation: “The worked result establishes every future case”.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Catalogue picture response</w:t>
      </w:r>
    </w:p>
    <w:p>
      <w:pPr>
        <w:pStyle w:val="ListBullet"/>
      </w:pPr>
      <w:r>
        <w:t>Follow request N through the fixture and adapter. Which source and item should appear in the reply, and what precisely fails when the adapter returns M?</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Reserve independent not-found/fabrication scenario</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pStyle w:val="Heading3"/>
      </w:pPr>
      <w:r>
        <w:t>Practise with less help: Trace the worked case</w:t>
      </w:r>
    </w:p>
    <w:p>
      <w:pPr>
        <w:pStyle w:val="Heading3"/>
      </w:pPr>
      <w:r>
        <w:t>Check your reasoning</w:t>
      </w:r>
    </w:p>
    <w:p>
      <w:pPr>
        <w:pStyle w:val="Heading3"/>
      </w:pPr>
      <w:r>
        <w:t>Explain the picture</w:t>
      </w:r>
    </w:p>
    <w:p>
      <w:pPr>
        <w:pStyle w:val="Heading1"/>
      </w:pPr>
      <w:r>
        <w:t>09. Run the complete controlled integration audit</w:t>
      </w:r>
    </w:p>
    <w:p>
      <w:r>
        <w:t>Inspect the full record: expected result, actual result, adapter calls and event order.</w:t>
      </w:r>
    </w:p>
    <w:p>
      <w:pPr>
        <w:pStyle w:val="Heading2"/>
      </w:pPr>
      <w:r>
        <w:t>Current hidden-read investigation</w:t>
      </w:r>
    </w:p>
    <w:p>
      <w:pPr>
        <w:spacing w:line="336" w:lineRule="auto" w:after="180"/>
      </w:pPr>
      <w:r>
        <w:rPr>
          <w:b w:val="0"/>
        </w:rPr>
        <w:t>A student requests a teacher source; test response is denied, but a recorded lookup call read the teacher file. Show the intermediate steps and give the conclusion with its scope.</w:t>
      </w:r>
    </w:p>
    <w:p>
      <w:pPr>
        <w:pStyle w:val="Heading2"/>
      </w:pPr>
      <w:r>
        <w:t>Complete runnable fixtures and deliberate faulty order</w:t>
      </w:r>
    </w:p>
    <w:p>
      <w:r>
        <w:rPr>
          <w:rFonts w:ascii="Courier New" w:hAnsi="Courier New"/>
          <w:sz w:val="18"/>
        </w:rPr>
        <w:t>"""Controlled integration fixtures and recorded adapter calls; no network."""</w:t>
        <w:br/>
        <w:t>ACCESS={'S':'student','T':'teacher'}</w:t>
        <w:br/>
        <w:t>DATA={'S':{'source_id':'S','room_id':'B','capacity':12},</w:t>
        <w:br/>
        <w:t xml:space="preserve">      'T':{'source_id':'T','room_id':'STAFF','capacity':4}}</w:t>
        <w:br/>
        <w:br/>
        <w:t>def storage_fixture(mode='normal'):</w:t>
        <w:br/>
        <w:t xml:space="preserve">    calls=[]</w:t>
        <w:br/>
        <w:t xml:space="preserve">    def lookup(key):</w:t>
        <w:br/>
        <w:t xml:space="preserve">        calls.append(key)</w:t>
        <w:br/>
        <w:t xml:space="preserve">        if mode=='missing':return None</w:t>
        <w:br/>
        <w:t xml:space="preserve">        if mode=='failure':raise RuntimeError('mock dependency failed')</w:t>
        <w:br/>
        <w:t xml:space="preserve">        return dict(DATA[key])</w:t>
        <w:br/>
        <w:t xml:space="preserve">    return lookup,calls</w:t>
        <w:br/>
        <w:br/>
        <w:t>def permitted(role,key):</w:t>
        <w:br/>
        <w:t xml:space="preserve">    return role in ('student','teacher') and key in ACCESS and (role=='teacher' or ACCESS[key]=='student')</w:t>
        <w:br/>
        <w:br/>
        <w:t>def service(request,role,lookup,events):</w:t>
        <w:br/>
        <w:t xml:space="preserve">    events.append('validate_request')</w:t>
        <w:br/>
        <w:t xml:space="preserve">    if type(request) is not dict or set(request)!={'source_id'} or type(request['source_id']) is not str:</w:t>
        <w:br/>
        <w:t xml:space="preserve">        return {'status':'invalid_request'}</w:t>
        <w:br/>
        <w:t xml:space="preserve">    key=request['source_id']</w:t>
        <w:br/>
        <w:t xml:space="preserve">    events.append('authorize')</w:t>
        <w:br/>
        <w:t xml:space="preserve">    if not permitted(role,key):return {'status':'denied'}</w:t>
        <w:br/>
        <w:t xml:space="preserve">    events.append('lookup')</w:t>
        <w:br/>
        <w:t xml:space="preserve">    try:record=lookup(key)</w:t>
        <w:br/>
        <w:t xml:space="preserve">    except RuntimeError:return {'status':'review','reason':'dependency failure'}</w:t>
        <w:br/>
        <w:t xml:space="preserve">    if record is None:return {'status':'review','reason':'missing source'}</w:t>
        <w:br/>
        <w:t xml:space="preserve">    events.append('draft_stub')</w:t>
        <w:br/>
        <w:t xml:space="preserve">    output=dict(record)  # local stub, not a model-generated answer</w:t>
        <w:br/>
        <w:t xml:space="preserve">    events.append('validate_response')</w:t>
        <w:br/>
        <w:t xml:space="preserve">    if (set(output)!={'source_id','room_id','capacity'} or output['source_id']!=key</w:t>
        <w:br/>
        <w:t xml:space="preserve">        or type(output['room_id']) is not str or not output['room_id']</w:t>
        <w:br/>
        <w:t xml:space="preserve">        or type(output['capacity']) is not int or output['capacity']&lt;0):</w:t>
        <w:br/>
        <w:t xml:space="preserve">        return {'status':'review','reason':'response/source mismatch'}</w:t>
        <w:br/>
        <w:t xml:space="preserve">    return {'status':'answered',**output}</w:t>
        <w:br/>
        <w:br/>
        <w:t>lookup,calls=storage_fixture();events=[]</w:t>
        <w:br/>
        <w:t>denied=service({'source_id':'T'},'student',lookup,events)</w:t>
        <w:br/>
        <w:t>assert denied=={'status':'denied'} and calls==[] and 'lookup' not in events</w:t>
        <w:br/>
        <w:t>print('Correct denied result AND empty lookup trace:',denied,calls,events)</w:t>
        <w:br/>
        <w:t># Deliberate broken order: a final refusal does not undo earlier fixture access.</w:t>
        <w:br/>
        <w:t>bad_lookup,bad_calls=storage_fixture()</w:t>
        <w:br/>
        <w:t>def broken_order(request,role,lookup):</w:t>
        <w:br/>
        <w:t xml:space="preserve">    lookup(request['source_id'])</w:t>
        <w:br/>
        <w:t xml:space="preserve">    return {'status':'denied'} if not permitted(role,request['source_id']) else {'status':'unverified'}</w:t>
        <w:br/>
        <w:t>bad=broken_order({'source_id':'T'},'student',bad_lookup)</w:t>
        <w:br/>
        <w:t>assert bad==denied and bad_calls==['T']</w:t>
        <w:br/>
        <w:t>print('Deliberate hidden failure detected: same denial but lookup calls:',bad_calls)</w:t>
        <w:br/>
        <w:t>trials={}</w:t>
        <w:br/>
        <w:t>for mode in ['normal','missing','failure']:</w:t>
        <w:br/>
        <w:t xml:space="preserve">    lookup,calls=storage_fixture(mode);events=[]</w:t>
        <w:br/>
        <w:t xml:space="preserve">    result=service({'source_id':'S'},'student',lookup,events)</w:t>
        <w:br/>
        <w:t xml:space="preserve">    trials[mode]=(result,calls,events)</w:t>
        <w:br/>
        <w:t xml:space="preserve">    print(mode,result,calls,events)</w:t>
        <w:br/>
        <w:t>assert trials['normal'][0]=={'status':'answered','source_id':'S','room_id':'B','capacity':12}</w:t>
        <w:br/>
        <w:t>assert all('draft_stub' not in trials[m][2] for m in ['missing','failure'])</w:t>
        <w:br/>
        <w:t># Separate pictured catalogue adapter and identifier agreement.</w:t>
        <w:br/>
        <w:t>catalogue={'M':'map','N':'notebook'}</w:t>
        <w:br/>
        <w:t>def catalogue_reply(requested,returned):</w:t>
        <w:br/>
        <w:t xml:space="preserve">    if returned!=requested:return {'status':'review','reason':'adapter identifier mismatch'}</w:t>
        <w:br/>
        <w:t xml:space="preserve">    return {'status':'answered','source_id':returned,'item':catalogue[returned]}</w:t>
        <w:br/>
        <w:t>assert catalogue_reply('N','N')=={'status':'answered','source_id':'N','item':'notebook'}</w:t>
        <w:br/>
        <w:t>assert catalogue_reply('N','M')['status']=='review'</w:t>
        <w:br/>
        <w:t>print('Catalogue correct/wrong adapter:',catalogue_reply('N','N'),catalogue_reply('N','M'))</w:t>
        <w:br/>
        <w:t>print('These mock interactions do not measure live provider availability, model behaviour or all runtime failures.')</w:t>
        <w:br/>
      </w:r>
    </w:p>
    <w:p>
      <w:pPr>
        <w:pStyle w:val="Heading2"/>
      </w:pPr>
      <w:r>
        <w:t>Expected paths, preserved failures and limits</w:t>
      </w:r>
    </w:p>
    <w:p>
      <w:pPr>
        <w:pStyle w:val="ListNumber"/>
      </w:pPr>
      <w:r>
        <w:t>Predict the denied result and empty lookup trace before running or tracing the corrected service. Compare the deliberately broken-order version: it returns the same denial but records lookup T, so the interaction check catches it. Then trace allowed S under normal, missing and dependency-failure fixtures; only the normal path may reach the draft stub. Check the separate catalogue source-ID mismatch. All records, storage and draft behaviour are local fixtures. The checks cover declared calls, schema fields and stopping paths, not real identity verification, network availability, performance or every possible provider failure. Keep the observed faulty trace when repairing a connection.</w:t>
      </w:r>
    </w:p>
    <w:p>
      <w:pPr>
        <w:pStyle w:val="Heading2"/>
      </w:pPr>
      <w:r>
        <w:t>Evidence ledger and reflection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Your evidence</w:t>
            </w:r>
          </w:p>
        </w:tc>
      </w:tr>
      <w:tr>
        <w:tc>
          <w:tcPr>
            <w:tcW w:type="dxa" w:w="5112"/>
          </w:tcPr>
          <w:p>
            <w:r>
              <w:t>Given input and fixed rule</w:t>
            </w:r>
          </w:p>
        </w:tc>
        <w:tc>
          <w:tcPr>
            <w:tcW w:type="dxa" w:w="5112"/>
          </w:tcPr>
          <w:p>
            <w:r/>
          </w:p>
        </w:tc>
      </w:tr>
      <w:tr>
        <w:tc>
          <w:tcPr>
            <w:tcW w:type="dxa" w:w="5112"/>
          </w:tcPr>
          <w:p>
            <w:r>
              <w:t>Prediction before checking</w:t>
            </w:r>
          </w:p>
        </w:tc>
        <w:tc>
          <w:tcPr>
            <w:tcW w:type="dxa" w:w="5112"/>
          </w:tcPr>
          <w:p>
            <w:r/>
          </w:p>
        </w:tc>
      </w:tr>
      <w:tr>
        <w:tc>
          <w:tcPr>
            <w:tcW w:type="dxa" w:w="5112"/>
          </w:tcPr>
          <w:p>
            <w:r>
              <w:t>Actual result, or “not run”</w:t>
            </w:r>
          </w:p>
        </w:tc>
        <w:tc>
          <w:tcPr>
            <w:tcW w:type="dxa" w:w="5112"/>
          </w:tcPr>
          <w:p>
            <w:r/>
          </w:p>
        </w:tc>
      </w:tr>
      <w:tr>
        <w:tc>
          <w:tcPr>
            <w:tcW w:type="dxa" w:w="5112"/>
          </w:tcPr>
          <w:p>
            <w:r>
              <w:t>First mismatch and one explanation</w:t>
            </w:r>
          </w:p>
        </w:tc>
        <w:tc>
          <w:tcPr>
            <w:tcW w:type="dxa" w:w="5112"/>
          </w:tcPr>
          <w:p>
            <w:r/>
          </w:p>
        </w:tc>
      </w:tr>
      <w:tr>
        <w:tc>
          <w:tcPr>
            <w:tcW w:type="dxa" w:w="5112"/>
          </w:tcPr>
          <w:p>
            <w:r>
              <w:t>Boundary or missing input and expected response</w:t>
            </w:r>
          </w:p>
        </w:tc>
        <w:tc>
          <w:tcPr>
            <w:tcW w:type="dxa" w:w="5112"/>
          </w:tcPr>
          <w:p>
            <w:r/>
          </w:p>
        </w:tc>
      </w:tr>
    </w:tbl>
    <w:p>
      <w:pPr>
        <w:spacing w:line="336" w:lineRule="auto" w:after="180"/>
      </w:pPr>
      <w:r>
        <w:rPr>
          <w:b w:val="0"/>
        </w:rPr>
        <w:t>On paper, trace the supplied procedure. If code is provided, predict before running it in a local practice file. Never write an expected answer as though it were an observed run.</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pStyle w:val="Heading3"/>
      </w:pPr>
      <w:r>
        <w:t>Predict, investigate and preserve the evidence</w:t>
      </w:r>
    </w:p>
    <w:p>
      <w:pPr>
        <w:pStyle w:val="Heading3"/>
      </w:pPr>
      <w:r>
        <w:t>Plan → try → check</w:t>
      </w:r>
    </w:p>
    <w:p>
      <w:pPr>
        <w:pStyle w:val="Heading1"/>
      </w:pPr>
      <w:r>
        <w:t>14. Try alone: locate a failure after storage reports not found</w:t>
      </w:r>
    </w:p>
    <w:p>
      <w:r>
        <w:t>Explain the evidence path and output claim before opening feedback.</w:t>
      </w:r>
    </w:p>
    <w:p>
      <w:pPr>
        <w:pStyle w:val="Heading2"/>
      </w:pPr>
      <w:r>
        <w:t>Complete independent connected-component scenario</w:t>
      </w:r>
    </w:p>
    <w:p>
      <w:pPr>
        <w:spacing w:line="336" w:lineRule="auto" w:after="180"/>
      </w:pPr>
      <w:r>
        <w:rPr>
          <w:b w:val="0"/>
        </w:rPr>
        <w:t>Valid student lookup gets not-found from storage. Generator invents a capacity and final response appears supported. Locate failures.</w:t>
      </w:r>
    </w:p>
    <w:p>
      <w:pPr>
        <w:pStyle w:val="Heading2"/>
      </w:pPr>
      <w:r>
        <w:t>First attempt and support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2"/>
      </w:pPr>
      <w:r>
        <w:t>Feedback after trying</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Apply a new case independently</w:t>
      </w:r>
    </w:p>
    <w:p>
      <w:pPr>
        <w:pStyle w:val="Heading3"/>
      </w:pPr>
      <w:r>
        <w:t>Attempt this without hints</w:t>
      </w:r>
    </w:p>
    <w:p>
      <w:pPr>
        <w:spacing w:line="336" w:lineRule="auto" w:after="180"/>
      </w:pPr>
      <w:r>
        <w:rPr>
          <w:b w:val="0"/>
        </w:rPr>
        <w:t>Valid student lookup gets not-found from storage. Generator invents a capacity and final response appears supported. Locate failures.</w:t>
      </w:r>
    </w:p>
    <w:p>
      <w:pPr>
        <w:pStyle w:val="Heading3"/>
      </w:pPr>
      <w:r>
        <w:t>My independent procedure, result and limitation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 After feedback, a different case is needed to demonstrate independence.</w:t>
      </w:r>
    </w:p>
    <w:p>
      <w:pPr>
        <w:pStyle w:val="Heading3"/>
      </w:pPr>
      <w:r>
        <w:t>Use feedback to improve</w:t>
      </w:r>
    </w:p>
    <w:p>
      <w:pPr>
        <w:pStyle w:val="Heading1"/>
      </w:pPr>
      <w:r>
        <w:t>11. Save fixtures and interaction assertions with the service diagram</w:t>
      </w:r>
    </w:p>
    <w:p>
      <w:r>
        <w:t>Retain both positive and negative paths, including a regression that previously failed.</w:t>
      </w:r>
    </w:p>
    <w:p>
      <w:pPr>
        <w:pStyle w:val="Heading2"/>
      </w:pPr>
      <w:r>
        <w:t>Project task and artifact</w:t>
      </w:r>
    </w:p>
    <w:p>
      <w:pPr>
        <w:spacing w:line="336" w:lineRule="auto" w:after="180"/>
      </w:pPr>
      <w:r>
        <w:rPr>
          <w:b w:val="0"/>
        </w:rPr>
        <w:t xml:space="preserve">Add a labelled </w:t>
      </w:r>
      <w:r>
        <w:rPr>
          <w:b/>
        </w:rPr>
        <w:t>integration test</w:t>
      </w:r>
      <w:r>
        <w:rPr>
          <w:b w:val="0"/>
        </w:rPr>
        <w:t xml:space="preserve">s and </w:t>
      </w:r>
      <w:r>
        <w:rPr>
          <w:b/>
        </w:rPr>
        <w:t>fixture</w:t>
      </w:r>
      <w:r>
        <w:rPr>
          <w:b w:val="0"/>
        </w:rPr>
        <w:t xml:space="preserve">s </w:t>
      </w:r>
      <w:r>
        <w:rPr>
          <w:b/>
        </w:rPr>
        <w:t>evidence</w:t>
      </w:r>
      <w:r>
        <w:rPr>
          <w:b w:val="0"/>
        </w:rPr>
        <w:t xml:space="preserve"> sheet to Grounded Learning Service. Show how you can explain the </w:t>
      </w:r>
      <w:r>
        <w:rPr>
          <w:b/>
        </w:rPr>
        <w:t>mechanism</w:t>
      </w:r>
      <w:r>
        <w:rPr>
          <w:b w:val="0"/>
        </w:rPr>
        <w:t xml:space="preserve"> and terminology of </w:t>
      </w:r>
      <w:r>
        <w:rPr>
          <w:b/>
        </w:rPr>
        <w:t>integration test</w:t>
      </w:r>
      <w:r>
        <w:rPr>
          <w:b w:val="0"/>
        </w:rPr>
        <w:t xml:space="preserve">s and </w:t>
      </w:r>
      <w:r>
        <w:rPr>
          <w:b/>
        </w:rPr>
        <w:t>fixture</w:t>
      </w:r>
      <w:r>
        <w:rPr>
          <w:b w:val="0"/>
        </w:rPr>
        <w:t>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Project evidence</w:t>
            </w:r>
          </w:p>
        </w:tc>
        <w:tc>
          <w:tcPr>
            <w:tcW w:type="dxa" w:w="5112"/>
          </w:tcPr>
          <w:p>
            <w:r>
              <w:t>Record</w:t>
            </w:r>
          </w:p>
        </w:tc>
      </w:tr>
      <w:tr>
        <w:tc>
          <w:tcPr>
            <w:tcW w:type="dxa" w:w="5112"/>
          </w:tcPr>
          <w:p>
            <w:r>
              <w:t>Component and version</w:t>
            </w:r>
          </w:p>
        </w:tc>
        <w:tc>
          <w:tcPr>
            <w:tcW w:type="dxa" w:w="5112"/>
          </w:tcPr>
          <w:p>
            <w:r/>
          </w:p>
        </w:tc>
      </w:tr>
      <w:tr>
        <w:tc>
          <w:tcPr>
            <w:tcW w:type="dxa" w:w="5112"/>
          </w:tcPr>
          <w:p>
            <w:r>
              <w:t>Inputs permitted at prediction time</w:t>
            </w:r>
          </w:p>
        </w:tc>
        <w:tc>
          <w:tcPr>
            <w:tcW w:type="dxa" w:w="5112"/>
          </w:tcPr>
          <w:p>
            <w:r/>
          </w:p>
        </w:tc>
      </w:tr>
      <w:tr>
        <w:tc>
          <w:tcPr>
            <w:tcW w:type="dxa" w:w="5112"/>
          </w:tcPr>
          <w:p>
            <w:r>
              <w:t>Trace and comparison with earlier work</w:t>
            </w:r>
          </w:p>
        </w:tc>
        <w:tc>
          <w:tcPr>
            <w:tcW w:type="dxa" w:w="5112"/>
          </w:tcPr>
          <w:p>
            <w:r/>
          </w:p>
        </w:tc>
      </w:tr>
      <w:tr>
        <w:tc>
          <w:tcPr>
            <w:tcW w:type="dxa" w:w="5112"/>
          </w:tcPr>
          <w:p>
            <w:r>
              <w:t>Failure, limit and human review</w:t>
            </w:r>
          </w:p>
        </w:tc>
        <w:tc>
          <w:tcPr>
            <w:tcW w:type="dxa" w:w="5112"/>
          </w:tcPr>
          <w:p>
            <w:r/>
          </w:p>
        </w:tc>
      </w:tr>
    </w:tbl>
    <w:p>
      <w:pPr>
        <w:pStyle w:val="Heading2"/>
      </w:pPr>
      <w:r>
        <w:t>Actual run or trace and limitations</w:t>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pStyle w:val="Heading2"/>
      </w:pPr>
      <w:r>
        <w:t>Earlier wording, alternatives and picture transcripts · reference / check after trying</w:t>
      </w:r>
    </w:p>
    <w:p>
      <w:pPr>
        <w:pStyle w:val="Heading3"/>
      </w:pPr>
      <w:r>
        <w:t>Evidence for your project</w:t>
      </w:r>
    </w:p>
    <w:p>
      <w:pPr>
        <w:pStyle w:val="Heading1"/>
      </w:pPr>
      <w:r>
        <w:t>16. Finish with a response and an inspectable interaction trace</w:t>
      </w:r>
    </w:p>
    <w:p>
      <w:r>
        <w:t>A passing final sentence cannot hide a forbidden internal call.</w:t>
      </w:r>
    </w:p>
    <w:p>
      <w:pPr>
        <w:pStyle w:val="Heading2"/>
      </w:pPr>
      <w:r>
        <w:t>Retrieve and explain</w:t>
      </w:r>
    </w:p>
    <w:p>
      <w:pPr>
        <w:pStyle w:val="ListBullet"/>
      </w:pPr>
      <w:r>
        <w:t>Close your notes. Explain this goal in your own words: Explain the mechanism and terminology of integration tests and fixtures</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Plan a changed-case return</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Reference · Use service vocabulary precisely</w:t>
      </w:r>
    </w:p>
    <w:p>
      <w:r>
        <w:t>Connect each term to an input, operation, evidence source or outcome.</w:t>
      </w:r>
    </w:p>
    <w:p>
      <w:pPr>
        <w:pStyle w:val="Heading2"/>
      </w:pPr>
      <w:r>
        <w:t>Vocabulary and your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Integration test</w:t>
            </w:r>
          </w:p>
        </w:tc>
        <w:tc>
          <w:tcPr>
            <w:tcW w:type="dxa" w:w="5112"/>
          </w:tcPr>
          <w:p>
            <w:r>
              <w:t>A test of connected components</w:t>
            </w:r>
          </w:p>
        </w:tc>
      </w:tr>
      <w:tr>
        <w:tc>
          <w:tcPr>
            <w:tcW w:type="dxa" w:w="5112"/>
          </w:tcPr>
          <w:p>
            <w:r>
              <w:t>Fixture</w:t>
            </w:r>
          </w:p>
        </w:tc>
        <w:tc>
          <w:tcPr>
            <w:tcW w:type="dxa" w:w="5112"/>
          </w:tcPr>
          <w:p>
            <w:r>
              <w:t>Controlled data or behaviour supplied to a test</w:t>
            </w:r>
          </w:p>
        </w:tc>
      </w:tr>
      <w:tr>
        <w:tc>
          <w:tcPr>
            <w:tcW w:type="dxa" w:w="5112"/>
          </w:tcPr>
          <w:p>
            <w:r>
              <w:t>Call trace</w:t>
            </w:r>
          </w:p>
        </w:tc>
        <w:tc>
          <w:tcPr>
            <w:tcW w:type="dxa" w:w="5112"/>
          </w:tcPr>
          <w:p>
            <w:r>
              <w:t>A record of which operations occurred</w:t>
            </w:r>
          </w:p>
        </w:tc>
      </w:tr>
    </w:tbl>
    <w:p>
      <w:pPr>
        <w:pStyle w:val="Heading3"/>
      </w:pPr>
      <w:r>
        <w:t>Use two terms to explain a step in this week’s example.</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Extra challenge · Explain a stronger case</w:t>
      </w:r>
    </w:p>
    <w:p>
      <w:r>
        <w:t>Choose the next challenge after the main route.</w:t>
      </w:r>
    </w:p>
    <w:p>
      <w:pPr>
        <w:pStyle w:val="Heading2"/>
      </w:pPr>
      <w:r>
        <w:t>Explain,repair and extend</w:t>
      </w:r>
    </w:p>
    <w:p>
      <w:pPr>
        <w:pStyle w:val="Heading3"/>
      </w:pPr>
      <w:r>
        <w:t>Explain → apply → challenge</w:t>
      </w:r>
    </w:p>
    <w:p>
      <w:pPr>
        <w:pStyle w:val="ListBullet"/>
      </w:pPr>
      <w:r>
        <w:t>Explain the weekly mechanism in your own words. Use the worked scenario to name its input, decision rule and output.</w:t>
      </w:r>
    </w:p>
    <w:p>
      <w:pPr>
        <w:pStyle w:val="ListBullet"/>
      </w:pPr>
      <w:r>
        <w:t>A report omits this qualification: A mock verifies declared interactions, not real provider availability or all runtime limits. Explain how omitting it could change a reader's interpretation, and write an accurate replacement.</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Explain which evidence supports your conclusion and which claim remains unproved.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12. Reference · Check the service reasoning and its limits</w:t>
      </w:r>
    </w:p>
    <w:p>
      <w:r>
        <w:t>Use after practice; keep the selected independent case for its first attempt.</w:t>
      </w:r>
    </w:p>
    <w:p>
      <w:pPr>
        <w:pStyle w:val="Heading2"/>
      </w:pPr>
      <w:r>
        <w:t>Current explanation and response</w:t>
      </w:r>
    </w:p>
    <w:p>
      <w:pPr>
        <w:pStyle w:val="ListBullet"/>
      </w:pPr>
      <w:r>
        <w:t>Complete the supported workbook tasks before attempting W4 independently. Record any hints or help used. After feedback, use the teacher's fresh retry rather than copying the earlier answer. For a project, select a relevant new case, predict the outcome from the declared rule and preserve the result alongside any revision.</w:t>
      </w:r>
    </w:p>
    <w:p>
      <w:pPr>
        <w:pStyle w:val="Heading3"/>
      </w:pPr>
      <w:r>
        <w:t>Exit: propose one revealing change to the worked scenario. State the expected outcome and the evidence that would make you revise your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My limited claim and a useful next check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Extra practice · Revisit the complete trace</w:t>
      </w:r>
    </w:p>
    <w:p>
      <w:r>
        <w:t>Predict before reading the supplied steps.</w:t>
      </w:r>
    </w:p>
    <w:p>
      <w:pPr>
        <w:pStyle w:val="Heading2"/>
      </w:pPr>
      <w:r>
        <w:t>Complete trace and evidence</w:t>
      </w:r>
    </w:p>
    <w:p>
      <w:pPr>
        <w:pStyle w:val="Heading3"/>
      </w:pPr>
      <w:r>
        <w:t>Complete evidence record</w:t>
      </w:r>
    </w:p>
    <w:p>
      <w:pPr>
        <w:pStyle w:val="Heading3"/>
      </w:pPr>
      <w:r>
        <w:t>Integration tests and fixtures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A student requests a teacher source; test response is denied, but a recorded lookup call read the teacher file.</w:t>
            </w:r>
          </w:p>
        </w:tc>
        <w:tc>
          <w:tcPr>
            <w:tcW w:type="dxa" w:w="3408"/>
          </w:tcPr>
          <w:p>
            <w:r>
              <w:t>Trace request validation, session permission, lookup and output validation together. Include absent sources and failing dependencies; verify that denied requests never invoke restricted lookup.</w:t>
            </w:r>
          </w:p>
        </w:tc>
        <w:tc>
          <w:tcPr>
            <w:tcW w:type="dxa" w:w="3408"/>
          </w:tcPr>
          <w:p>
            <w:r>
              <w:t>The test exposes a hidden boundary failure despite the denied final response. Assert both response and call trace; deny before lookup.</w:t>
            </w:r>
          </w:p>
        </w:tc>
      </w:tr>
    </w:tbl>
    <w:p>
      <w:r>
        <w:t>The figure connects this chapter's worked input, declared procedure and result. Read the complete worked reasoning for qualifiers and intermediate steps; the abbreviated labels do not replace that reasoning.</w:t>
      </w:r>
    </w:p>
    <w:p>
      <w:pPr>
        <w:spacing w:line="336" w:lineRule="auto" w:after="180"/>
      </w:pPr>
      <w:r>
        <w:rPr>
          <w:b w:val="0"/>
        </w:rPr>
        <w:t xml:space="preserve">Follow the </w:t>
      </w:r>
      <w:r>
        <w:rPr>
          <w:b/>
        </w:rPr>
        <w:t>input</w:t>
      </w:r>
      <w:r>
        <w:rPr>
          <w:b w:val="0"/>
        </w:rPr>
        <w:t xml:space="preserve"> through the stated procedure to its result. Cover the result first, predict it, then explain every intermediate step. The text/table accompanies the figure so the example can be read without colour.</w:t>
      </w:r>
    </w:p>
    <w:p>
      <w:pPr>
        <w:pStyle w:val="Heading3"/>
      </w:pPr>
      <w:r>
        <w:t>My complete trace of the worked case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Reference · The earlier route checklist</w:t>
      </w:r>
    </w:p>
    <w:p>
      <w:r>
        <w:t>Use one main route rather than repeating the lesson.</w:t>
      </w:r>
    </w:p>
    <w:p>
      <w:pPr>
        <w:pStyle w:val="Heading2"/>
      </w:pPr>
      <w:r>
        <w:t>Targets,route and first prediction</w:t>
      </w:r>
    </w:p>
    <w:p>
      <w:pPr>
        <w:spacing w:line="336" w:lineRule="auto" w:after="180"/>
      </w:pPr>
      <w:r>
        <w:rPr>
          <w:b w:val="0"/>
        </w:rPr>
        <w:t xml:space="preserve">Start with this question: Catch a wrong adapter connection. A service reads a fake catalogue </w:t>
      </w:r>
      <w:r>
        <w:rPr>
          <w:b/>
        </w:rPr>
        <w:t>fixture</w:t>
      </w:r>
      <w:r>
        <w:rPr>
          <w:b w:val="0"/>
        </w:rPr>
        <w:t xml:space="preserve"> and answers a request for item 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Explain the mechanism and terminology of integration tests and fixtures</w:t>
            </w:r>
          </w:p>
        </w:tc>
        <w:tc>
          <w:tcPr>
            <w:tcW w:type="dxa" w:w="5112"/>
          </w:tcPr>
          <w:p>
            <w:r>
              <w:t>Explain the deciding step, show a trace or test, and state one limit.</w:t>
            </w:r>
          </w:p>
        </w:tc>
      </w:tr>
      <w:tr>
        <w:tc>
          <w:tcPr>
            <w:tcW w:type="dxa" w:w="5112"/>
          </w:tcPr>
          <w:p>
            <w:r>
              <w:t>Apply the stated procedure to a new case with a traceable result</w:t>
            </w:r>
          </w:p>
        </w:tc>
        <w:tc>
          <w:tcPr>
            <w:tcW w:type="dxa" w:w="5112"/>
          </w:tcPr>
          <w:p>
            <w:r>
              <w:t>Explain the deciding step, show a trace or test, and state one limit.</w:t>
            </w:r>
          </w:p>
        </w:tc>
      </w:tr>
      <w:tr>
        <w:tc>
          <w:tcPr>
            <w:tcW w:type="dxa" w:w="5112"/>
          </w:tcPr>
          <w:p>
            <w:r>
              <w:t>Identify an assumption or limitation and design a revealing follow-up</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17. Extra practice · Predict,check and repair</w:t>
      </w:r>
    </w:p>
    <w:p>
      <w:r>
        <w:t>Keep supported feedback separate from the independent case.</w:t>
      </w:r>
    </w:p>
    <w:p>
      <w:pPr>
        <w:pStyle w:val="Heading2"/>
      </w:pPr>
      <w:r>
        <w:t>First supported question and optional hint</w:t>
      </w:r>
    </w:p>
    <w:p>
      <w:pPr>
        <w:pStyle w:val="ListBullet"/>
      </w:pPr>
      <w:r>
        <w:t>Catch a wrong adapter connection. A service reads a fake catalogue fixture and answers a request for item N.</w:t>
      </w:r>
    </w:p>
    <w:p>
      <w:pPr>
        <w:pStyle w:val="Heading3"/>
      </w:pPr>
      <w:r>
        <w:t>Practice 1: explain the deciding evidence</w:t>
      </w:r>
    </w:p>
    <w:p>
      <w:pPr>
        <w:pStyle w:val="ListBullet"/>
      </w:pPr>
      <w:r>
        <w:t>Which labelled step matches this detail? The returned item should be notebook with source N.</w:t>
      </w:r>
    </w:p>
    <w:p>
      <w:pPr>
        <w:pStyle w:val="ListBullet"/>
      </w:pPr>
      <w:r>
        <w:t>1. Load fixture</w:t>
      </w:r>
    </w:p>
    <w:p>
      <w:pPr>
        <w:pStyle w:val="ListBullet"/>
      </w:pPr>
      <w:r>
        <w:t>2. Follow identifier</w:t>
      </w:r>
    </w:p>
    <w:p>
      <w:pPr>
        <w:pStyle w:val="ListBullet"/>
      </w:pPr>
      <w:r>
        <w:t>3. Check full reply</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after the first attempt · reference / check after trying</w:t>
      </w:r>
    </w:p>
    <w:p>
      <w:pPr>
        <w:spacing w:line="336" w:lineRule="auto" w:after="180"/>
      </w:pPr>
      <w:r>
        <w:rPr>
          <w:b w:val="0"/>
        </w:rPr>
        <w:t xml:space="preserve">After your attempt, compare with the supported explanation: Check full reply The returned item should be notebook with source N. </w:t>
      </w:r>
      <w:r>
        <w:rPr>
          <w:b/>
        </w:rPr>
        <w:t>Integration test</w:t>
      </w:r>
      <w:r>
        <w:rPr>
          <w:b w:val="0"/>
        </w:rPr>
        <w:t>ing checks how components connect.</w:t>
      </w:r>
    </w:p>
    <w:p>
      <w:pPr>
        <w:spacing w:line="336" w:lineRule="auto" w:after="180"/>
      </w:pPr>
      <w:r>
        <w:rPr>
          <w:b w:val="0"/>
        </w:rPr>
        <w:t>Each component can work alone while their identifier exchange is wrong.</w:t>
      </w:r>
    </w:p>
    <w:p>
      <w:pPr>
        <w:pStyle w:val="Heading2"/>
      </w:pPr>
      <w:r>
        <w:t>Changed-case question and optional hint</w:t>
      </w:r>
    </w:p>
    <w:p>
      <w:pPr>
        <w:pStyle w:val="Heading3"/>
      </w:pPr>
      <w:r>
        <w:t>Practice 2: explain the deciding evidence</w:t>
      </w:r>
    </w:p>
    <w:p>
      <w:pPr>
        <w:pStyle w:val="ListBullet"/>
      </w:pPr>
      <w:r>
        <w:t>Changed-case practice: The adapter returns M when N was requested. Which conclusion is supported by the supplied facts?</w:t>
      </w:r>
    </w:p>
    <w:p>
      <w:pPr>
        <w:pStyle w:val="ListBullet"/>
      </w:pPr>
      <w:r>
        <w:t>1. This one example guarantees correct results for every future input.</w:t>
      </w:r>
    </w:p>
    <w:p>
      <w:pPr>
        <w:pStyle w:val="ListBullet"/>
      </w:pPr>
      <w:r>
        <w:t>2. We can decide the result without examining the changed input or the procedure.</w:t>
      </w:r>
    </w:p>
    <w:p>
      <w:pPr>
        <w:pStyle w:val="ListBullet"/>
      </w:pPr>
      <w:r>
        <w:t>3. Fail the integration check: map is the wrong item.</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after the changed attempt · reference / check after trying</w:t>
      </w:r>
    </w:p>
    <w:p>
      <w:pPr>
        <w:spacing w:line="336" w:lineRule="auto" w:after="180"/>
      </w:pPr>
      <w:r>
        <w:rPr>
          <w:b w:val="0"/>
        </w:rPr>
        <w:t xml:space="preserve">After your attempt, compare with the supported explanation: Fail the integration check: map is the wrong item. The request now reaches </w:t>
      </w:r>
      <w:r>
        <w:rPr>
          <w:b/>
        </w:rPr>
        <w:t>evidence</w:t>
      </w:r>
      <w:r>
        <w:rPr>
          <w:b w:val="0"/>
        </w:rPr>
        <w:t xml:space="preserve"> for another identifier.</w:t>
      </w:r>
    </w:p>
    <w:p>
      <w:pPr>
        <w:pStyle w:val="Heading2"/>
      </w:pPr>
      <w:r>
        <w:t>Repair and retain the record</w:t>
      </w:r>
    </w:p>
    <w:p>
      <w:pPr>
        <w:spacing w:line="336" w:lineRule="auto" w:after="180"/>
      </w:pPr>
      <w:r>
        <w:rPr>
          <w:b w:val="0"/>
        </w:rPr>
        <w:t xml:space="preserve">Review Testing model-dependent behaviour (ai-6/8). Goal: Explain the </w:t>
      </w:r>
      <w:r>
        <w:rPr>
          <w:b/>
        </w:rPr>
        <w:t>mechanism</w:t>
      </w:r>
      <w:r>
        <w:rPr>
          <w:b w:val="0"/>
        </w:rPr>
        <w:t xml:space="preserve"> and terminology of testing model-dependent behaviour.</w:t>
      </w:r>
    </w:p>
    <w:p>
      <w:pPr>
        <w:spacing w:line="336" w:lineRule="auto" w:after="180"/>
      </w:pPr>
      <w:r>
        <w:rPr>
          <w:b w:val="0"/>
        </w:rPr>
        <w:t>Short practice: Score "Friday in room B" and "Friday in room D" against both mandatory criteria. Would a correct 25-word response pass, and why?. Return to this week and explain what you changed.</w:t>
      </w:r>
    </w:p>
    <w:p>
      <w:pPr>
        <w:spacing w:line="336" w:lineRule="auto" w:after="180"/>
      </w:pPr>
      <w:r>
        <w:rPr>
          <w:b w:val="0"/>
        </w:rPr>
        <w:t xml:space="preserve">Review Least privilege and tool scopes (ai-6/6). Goal: Explain the </w:t>
      </w:r>
      <w:r>
        <w:rPr>
          <w:b/>
        </w:rPr>
        <w:t>mechanism</w:t>
      </w:r>
      <w:r>
        <w:rPr>
          <w:b w:val="0"/>
        </w:rPr>
        <w:t xml:space="preserve"> and terminology of least privilege and tool scopes. Short practice: Classify read S2, write S2 and read S5 as permitted or denied.</w:t>
      </w:r>
    </w:p>
    <w:p>
      <w:pPr>
        <w:spacing w:line="336" w:lineRule="auto" w:after="180"/>
      </w:pPr>
      <w:r>
        <w:rPr>
          <w:b w:val="0"/>
        </w:rPr>
        <w:t>Identify the operation or station mismatch for each denial, then reconsider after read S5 is added to trusted scope.. Return to this week and explain what you changed.</w:t>
      </w:r>
    </w:p>
    <w:p>
      <w:pPr>
        <w:spacing w:line="336" w:lineRule="auto" w:after="180"/>
      </w:pPr>
      <w:r>
        <w:rPr>
          <w:b w:val="0"/>
        </w:rPr>
        <w:t xml:space="preserve">Review Typed contracts and schemas (ai-6/3). Goal: Explain the </w:t>
      </w:r>
      <w:r>
        <w:rPr>
          <w:b/>
        </w:rPr>
        <w:t>mechanism</w:t>
      </w:r>
      <w:r>
        <w:rPr>
          <w:b w:val="0"/>
        </w:rPr>
        <w:t xml:space="preserve"> and terminology of typed contracts and schemas. Short practice: Compare A’s count 4 with B’s count "4".</w:t>
      </w:r>
    </w:p>
    <w:p>
      <w:pPr>
        <w:spacing w:line="336" w:lineRule="auto" w:after="180"/>
      </w:pPr>
      <w:r>
        <w:rPr>
          <w:b w:val="0"/>
        </w:rPr>
        <w:t>Which record passes, which gate rejects B, and why does changing A’s count to -1 create a different failure?.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18. Reference · Six-picture concept journey</w:t>
      </w:r>
    </w:p>
    <w:p>
      <w:r>
        <w:t>Choose the picture that supports the current explanation.</w:t>
      </w:r>
    </w:p>
    <w:p>
      <w:pPr>
        <w:pStyle w:val="Heading2"/>
      </w:pPr>
      <w:r>
        <w:t>01. Integration tests and fixtures: the case</w:t>
      </w:r>
    </w:p>
    <w:p>
      <w:r>
        <w:drawing>
          <wp:inline xmlns:a="http://schemas.openxmlformats.org/drawingml/2006/main" xmlns:pic="http://schemas.openxmlformats.org/drawingml/2006/picture">
            <wp:extent cx="5486400" cy="2834640"/>
            <wp:docPr id="4" name="Picture 4" descr="Catch a wrong adapter connection. A service reads a fake catalogue fixture and answers a request for item N. Supplied facts: Fixture M=&quot;map&quot;, N=&quot;notebook&quot;. No external network is involved."/>
            <wp:cNvGraphicFramePr>
              <a:graphicFrameLocks noChangeAspect="1"/>
            </wp:cNvGraphicFramePr>
            <a:graphic>
              <a:graphicData uri="http://schemas.openxmlformats.org/drawingml/2006/picture">
                <pic:pic>
                  <pic:nvPicPr>
                    <pic:cNvPr id="0" name="academy-story-ai-6-9-01.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Catch a wrong adapter connection. A service reads a fake catalogue </w:t>
      </w:r>
      <w:r>
        <w:rPr>
          <w:b/>
        </w:rPr>
        <w:t>fixture</w:t>
      </w:r>
      <w:r>
        <w:rPr>
          <w:b w:val="0"/>
        </w:rPr>
        <w:t xml:space="preserve"> and answers a request for item N. Supplied facts: </w:t>
      </w:r>
      <w:r>
        <w:rPr>
          <w:b/>
        </w:rPr>
        <w:t>Fixture</w:t>
      </w:r>
      <w:r>
        <w:rPr>
          <w:b w:val="0"/>
        </w:rPr>
        <w:t xml:space="preserve"> M="map", N="notebook". No external network is involved.</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3182112"/>
            <wp:docPr id="5" name="Picture 5" descr="Load fixture: The test supplies fixed records M and N. → Follow identifier: The application must request N from its adapter. → Check full reply: The returned item should be notebook with source N."/>
            <wp:cNvGraphicFramePr>
              <a:graphicFrameLocks noChangeAspect="1"/>
            </wp:cNvGraphicFramePr>
            <a:graphic>
              <a:graphicData uri="http://schemas.openxmlformats.org/drawingml/2006/picture">
                <pic:pic>
                  <pic:nvPicPr>
                    <pic:cNvPr id="0" name="academy-story-ai-6-9-02.png"/>
                    <pic:cNvPicPr/>
                  </pic:nvPicPr>
                  <pic:blipFill>
                    <a:blip r:embed="rId9"/>
                    <a:stretch>
                      <a:fillRect/>
                    </a:stretch>
                  </pic:blipFill>
                  <pic:spPr>
                    <a:xfrm>
                      <a:off x="0" y="0"/>
                      <a:ext cx="5486400" cy="3182112"/>
                    </a:xfrm>
                    <a:prstGeom prst="rect"/>
                  </pic:spPr>
                </pic:pic>
              </a:graphicData>
            </a:graphic>
          </wp:inline>
        </w:drawing>
      </w:r>
    </w:p>
    <w:p>
      <w:pPr>
        <w:spacing w:line="336" w:lineRule="auto" w:after="180"/>
      </w:pPr>
      <w:r>
        <w:rPr>
          <w:b w:val="0"/>
        </w:rPr>
        <w:t xml:space="preserve">Load </w:t>
      </w:r>
      <w:r>
        <w:rPr>
          <w:b/>
        </w:rPr>
        <w:t>fixture</w:t>
      </w:r>
      <w:r>
        <w:rPr>
          <w:b w:val="0"/>
        </w:rPr>
        <w:t>: The test supplies fixed records M and N. → Follow identifier: The application must request N from its adapter. → Check full reply: The returned item should be notebook with source N.</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Integration tests and fixtures — evidence trace</w:t>
      </w:r>
    </w:p>
    <w:p>
      <w:r>
        <w:drawing>
          <wp:inline xmlns:a="http://schemas.openxmlformats.org/drawingml/2006/main" xmlns:pic="http://schemas.openxmlformats.org/drawingml/2006/picture">
            <wp:extent cx="5486400" cy="2996184"/>
            <wp:docPr id="6" name="Picture 6" descr="Integration tests and fixtures — evidence trace. A student requests a teacher source; test response is denied, but a recorded lookup call read the teacher file. | Trace request validation, session permission, lookup and output validation together. Include absent sources and failing dependencies; verify that denied requests never invoke restricted lookup. | The test exposes a hidden boundary failure despite the denied final response. Assert both response and call trace; deny before lookup."/>
            <wp:cNvGraphicFramePr>
              <a:graphicFrameLocks noChangeAspect="1"/>
            </wp:cNvGraphicFramePr>
            <a:graphic>
              <a:graphicData uri="http://schemas.openxmlformats.org/drawingml/2006/picture">
                <pic:pic>
                  <pic:nvPicPr>
                    <pic:cNvPr id="0" name="academy-story-ai-6-9-03.png"/>
                    <pic:cNvPicPr/>
                  </pic:nvPicPr>
                  <pic:blipFill>
                    <a:blip r:embed="rId13"/>
                    <a:stretch>
                      <a:fillRect/>
                    </a:stretch>
                  </pic:blipFill>
                  <pic:spPr>
                    <a:xfrm>
                      <a:off x="0" y="0"/>
                      <a:ext cx="5486400" cy="2996184"/>
                    </a:xfrm>
                    <a:prstGeom prst="rect"/>
                  </pic:spPr>
                </pic:pic>
              </a:graphicData>
            </a:graphic>
          </wp:inline>
        </w:drawing>
      </w:r>
    </w:p>
    <w:p>
      <w:pPr>
        <w:spacing w:line="336" w:lineRule="auto" w:after="180"/>
      </w:pPr>
      <w:r>
        <w:rPr>
          <w:b/>
        </w:rPr>
        <w:t>Integration test</w:t>
      </w:r>
      <w:r>
        <w:rPr>
          <w:b w:val="0"/>
        </w:rPr>
        <w:t xml:space="preserve">s and </w:t>
      </w:r>
      <w:r>
        <w:rPr>
          <w:b/>
        </w:rPr>
        <w:t>fixture</w:t>
      </w:r>
      <w:r>
        <w:rPr>
          <w:b w:val="0"/>
        </w:rPr>
        <w:t xml:space="preserve">s — </w:t>
      </w:r>
      <w:r>
        <w:rPr>
          <w:b/>
        </w:rPr>
        <w:t>evidence</w:t>
      </w:r>
      <w:r>
        <w:rPr>
          <w:b w:val="0"/>
        </w:rPr>
        <w:t xml:space="preserve"> trace.</w:t>
      </w:r>
    </w:p>
    <w:p>
      <w:pPr>
        <w:spacing w:line="336" w:lineRule="auto" w:after="180"/>
      </w:pPr>
      <w:r>
        <w:rPr>
          <w:b w:val="0"/>
        </w:rPr>
        <w:t xml:space="preserve">A student requests a teacher source; test response is denied, but a recorded lookup call read the teacher file. | Trace request validation, session permission, lookup and </w:t>
      </w:r>
      <w:r>
        <w:rPr>
          <w:b/>
        </w:rPr>
        <w:t>output</w:t>
      </w:r>
      <w:r>
        <w:rPr>
          <w:b w:val="0"/>
        </w:rPr>
        <w:t xml:space="preserve"> validation together.</w:t>
      </w:r>
    </w:p>
    <w:p>
      <w:pPr>
        <w:spacing w:line="336" w:lineRule="auto" w:after="180"/>
      </w:pPr>
      <w:r>
        <w:rPr>
          <w:b w:val="0"/>
        </w:rPr>
        <w:t>Include absent sources and failing dependencies; verify that denied requests never invoke restricted lookup. | The test exposes a hidden boundary failure despite the denied final response.</w:t>
      </w:r>
    </w:p>
    <w:p>
      <w:pPr>
        <w:spacing w:line="336" w:lineRule="auto" w:after="180"/>
      </w:pPr>
      <w:r>
        <w:rPr>
          <w:b w:val="0"/>
        </w:rPr>
        <w:t xml:space="preserve">Assert both response and </w:t>
      </w:r>
      <w:r>
        <w:rPr>
          <w:b/>
        </w:rPr>
        <w:t>call trace</w:t>
      </w:r>
      <w:r>
        <w:rPr>
          <w:b w:val="0"/>
        </w:rPr>
        <w:t>; deny before lookup.</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26664"/>
            <wp:docPr id="7" name="Picture 7" descr="Original case: The returned item should be notebook with source N. Changed condition: The adapter returns M when N was requested. Expected result: Fail the integration check: map is the wrong item. Reason: The request now reaches evidence for another identifier."/>
            <wp:cNvGraphicFramePr>
              <a:graphicFrameLocks noChangeAspect="1"/>
            </wp:cNvGraphicFramePr>
            <a:graphic>
              <a:graphicData uri="http://schemas.openxmlformats.org/drawingml/2006/picture">
                <pic:pic>
                  <pic:nvPicPr>
                    <pic:cNvPr id="0" name="academy-story-ai-6-9-04.png"/>
                    <pic:cNvPicPr/>
                  </pic:nvPicPr>
                  <pic:blipFill>
                    <a:blip r:embed="rId10"/>
                    <a:stretch>
                      <a:fillRect/>
                    </a:stretch>
                  </pic:blipFill>
                  <pic:spPr>
                    <a:xfrm>
                      <a:off x="0" y="0"/>
                      <a:ext cx="5486400" cy="3026664"/>
                    </a:xfrm>
                    <a:prstGeom prst="rect"/>
                  </pic:spPr>
                </pic:pic>
              </a:graphicData>
            </a:graphic>
          </wp:inline>
        </w:drawing>
      </w:r>
    </w:p>
    <w:p>
      <w:pPr>
        <w:spacing w:line="336" w:lineRule="auto" w:after="180"/>
      </w:pPr>
      <w:r>
        <w:rPr>
          <w:b w:val="0"/>
        </w:rPr>
        <w:t>Original case: The returned item should be notebook with source N. Changed condition: The adapter returns M when N was requested. Expected result: Fail the integration check: map is the wrong item.</w:t>
      </w:r>
    </w:p>
    <w:p>
      <w:pPr>
        <w:spacing w:line="336" w:lineRule="auto" w:after="180"/>
      </w:pPr>
      <w:r>
        <w:rPr>
          <w:b w:val="0"/>
        </w:rPr>
        <w:t xml:space="preserve">Reason: The request now reaches </w:t>
      </w:r>
      <w:r>
        <w:rPr>
          <w:b/>
        </w:rPr>
        <w:t>evidence</w:t>
      </w:r>
      <w:r>
        <w:rPr>
          <w:b w:val="0"/>
        </w:rPr>
        <w:t xml:space="preserve"> for another identifier.</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8" name="Picture 8" descr="Integration testing checks how components connect. Each component can work alone while their identifier exchange is wrong. Limit: A controlled fixture does not prove a live catalogue behaves identically; also review live adapter contracts."/>
            <wp:cNvGraphicFramePr>
              <a:graphicFrameLocks noChangeAspect="1"/>
            </wp:cNvGraphicFramePr>
            <a:graphic>
              <a:graphicData uri="http://schemas.openxmlformats.org/drawingml/2006/picture">
                <pic:pic>
                  <pic:nvPicPr>
                    <pic:cNvPr id="0" name="academy-story-ai-6-9-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rPr>
        <w:t>Integration test</w:t>
      </w:r>
      <w:r>
        <w:rPr>
          <w:b w:val="0"/>
        </w:rPr>
        <w:t>ing checks how components connect. Each component can work alone while their identifier exchange is wrong.</w:t>
      </w:r>
    </w:p>
    <w:p>
      <w:pPr>
        <w:spacing w:line="336" w:lineRule="auto" w:after="180"/>
      </w:pPr>
      <w:r>
        <w:rPr>
          <w:b w:val="0"/>
        </w:rPr>
        <w:t xml:space="preserve">Limit: A controlled </w:t>
      </w:r>
      <w:r>
        <w:rPr>
          <w:b/>
        </w:rPr>
        <w:t>fixture</w:t>
      </w:r>
      <w:r>
        <w:rPr>
          <w:b w:val="0"/>
        </w:rPr>
        <w:t xml:space="preserve"> does not prove a live catalogue behaves identically; also review live adapter contracts.</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529584"/>
            <wp:docPr id="9" name="Picture 9" descr="For the Grounded Learning Service, retain an annotated trace and the changed-case result. Name the contract or evidence that makes the deciding step valid, so another team can review it. Draw your input, deciding step, result and limit. Supported question: Follow request N through the fixture and adapter. Which source and item should appear in the reply, and what precisely fails when the adapter returns M?"/>
            <wp:cNvGraphicFramePr>
              <a:graphicFrameLocks noChangeAspect="1"/>
            </wp:cNvGraphicFramePr>
            <a:graphic>
              <a:graphicData uri="http://schemas.openxmlformats.org/drawingml/2006/picture">
                <pic:pic>
                  <pic:nvPicPr>
                    <pic:cNvPr id="0" name="academy-story-ai-6-9-06.png"/>
                    <pic:cNvPicPr/>
                  </pic:nvPicPr>
                  <pic:blipFill>
                    <a:blip r:embed="rId15"/>
                    <a:stretch>
                      <a:fillRect/>
                    </a:stretch>
                  </pic:blipFill>
                  <pic:spPr>
                    <a:xfrm>
                      <a:off x="0" y="0"/>
                      <a:ext cx="5486400" cy="3529584"/>
                    </a:xfrm>
                    <a:prstGeom prst="rect"/>
                  </pic:spPr>
                </pic:pic>
              </a:graphicData>
            </a:graphic>
          </wp:inline>
        </w:drawing>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spacing w:line="336" w:lineRule="auto" w:after="180"/>
      </w:pPr>
      <w:r>
        <w:rPr>
          <w:b w:val="0"/>
        </w:rPr>
        <w:t xml:space="preserve">Draw your </w:t>
      </w:r>
      <w:r>
        <w:rPr>
          <w:b/>
        </w:rPr>
        <w:t>input</w:t>
      </w:r>
      <w:r>
        <w:rPr>
          <w:b w:val="0"/>
        </w:rPr>
        <w:t xml:space="preserve">, deciding step, result and limit. Supported question: Follow request N through the </w:t>
      </w:r>
      <w:r>
        <w:rPr>
          <w:b/>
        </w:rPr>
        <w:t>fixture</w:t>
      </w:r>
      <w:r>
        <w:rPr>
          <w:b w:val="0"/>
        </w:rPr>
        <w:t xml:space="preserve"> and adapter. Which source and item should appear in the reply, and what precisely fails when the adapter returns M?</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Integration tests and fixtures: the case</w:t>
      </w:r>
    </w:p>
    <w:p>
      <w:pPr>
        <w:pStyle w:val="Heading3"/>
      </w:pPr>
      <w:r>
        <w:t>02. Follow the deciding steps</w:t>
      </w:r>
    </w:p>
    <w:p>
      <w:pPr>
        <w:pStyle w:val="Heading3"/>
      </w:pPr>
      <w:r>
        <w:t>03. Integration tests and fixtures — evidence trace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