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ai-6/10</w:t>
      </w:r>
    </w:p>
    <w:p>
      <w:pPr>
        <w:pStyle w:val="Title"/>
      </w:pPr>
      <w:r>
        <w:t>Evaluation pipelines</w:t>
      </w:r>
    </w:p>
    <w:p>
      <w:r>
        <w:t>Project: Grounded Learning Service</w:t>
      </w:r>
    </w:p>
    <w:p>
      <w:pPr>
        <w:pStyle w:val="Heading1"/>
      </w:pPr>
      <w:r>
        <w:t>Keep the plan. Preserve every outcome. Name the denominator.</w:t>
      </w:r>
    </w:p>
    <w:p>
      <w:r>
        <w:t>Build a versioned evaluation record that reports completion coverage alongside pass rate and preserves missing/skip distinctions.</w:t>
      </w:r>
    </w:p>
    <w:p>
      <w:r>
        <w:t>Manifest → complete six-case ledger → paired-picture comparison → record-integrity probes → executable summarizer → independent eight-case counts.</w:t>
      </w:r>
    </w:p>
    <w:p>
      <w:pPr>
        <w:pStyle w:val="Heading1"/>
      </w:pPr>
      <w:r>
        <w:t>01. Keep every planned case visible when computing a result</w:t>
      </w:r>
    </w:p>
    <w:p>
      <w:r>
        <w:t>Pass rate and completion coverage need different denominators.</w:t>
      </w:r>
    </w:p>
    <w:p>
      <w:pPr>
        <w:pStyle w:val="Heading2"/>
      </w:pPr>
      <w:r>
        <w:t>Learning goals</w:t>
      </w:r>
    </w:p>
    <w:p>
      <w:pPr>
        <w:spacing w:line="336" w:lineRule="auto" w:after="180"/>
      </w:pPr>
      <w:r>
        <w:rPr>
          <w:b w:val="0"/>
        </w:rPr>
        <w:t xml:space="preserve">I can explain the </w:t>
      </w:r>
      <w:r>
        <w:rPr>
          <w:b/>
        </w:rPr>
        <w:t>mechanism</w:t>
      </w:r>
      <w:r>
        <w:rPr>
          <w:b w:val="0"/>
        </w:rPr>
        <w:t xml:space="preserve"> and terminology of evaluation pipelines.</w:t>
      </w:r>
    </w:p>
    <w:p>
      <w:pPr>
        <w:spacing w:line="336" w:lineRule="auto" w:after="180"/>
      </w:pPr>
      <w:r>
        <w:rPr>
          <w:b w:val="0"/>
        </w:rPr>
        <w:t>I can apply the stated procedure to a new case with a traceable result.</w:t>
      </w:r>
    </w:p>
    <w:p>
      <w:pPr>
        <w:spacing w:line="336" w:lineRule="auto" w:after="180"/>
      </w:pPr>
      <w:r>
        <w:rPr>
          <w:b w:val="0"/>
        </w:rPr>
        <w:t>I can identify an assumption or limitation and design a revealing follow-up.</w:t>
      </w:r>
    </w:p>
    <w:p>
      <w:pPr>
        <w:pStyle w:val="Heading2"/>
      </w:pPr>
      <w:r>
        <w:t>Retrieve fixture and repeated-case evidence</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Integration tests and fixtures. Give an example and a mistake that the idea helps you avoid.</w:t>
      </w:r>
    </w:p>
    <w:p>
      <w:pPr>
        <w:spacing w:line="336" w:lineRule="auto" w:after="180"/>
      </w:pPr>
      <w:r>
        <w:rPr>
          <w:b w:val="0"/>
        </w:rPr>
        <w:t>Without opening the old lesson, explain one key idea from Testing pure components. Give an example and a mistake that the idea helps you avoid.</w:t>
      </w:r>
    </w:p>
    <w:p>
      <w:pPr>
        <w:spacing w:line="336" w:lineRule="auto" w:after="180"/>
      </w:pPr>
      <w:r>
        <w:rPr>
          <w:b w:val="0"/>
        </w:rPr>
        <w:t>Without opening the old lesson, explain one key idea from Configuration and secrets.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pStyle w:val="Heading2"/>
      </w:pPr>
      <w:r>
        <w:t>Prerequisite and starting response</w:t>
      </w:r>
    </w:p>
    <w:p>
      <w:pPr>
        <w:pStyle w:val="ListBullet"/>
      </w:pPr>
      <w:r>
        <w:t>Recall Integration tests and fixtures.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End goal</w:t>
      </w:r>
    </w:p>
    <w:p>
      <w:pPr>
        <w:spacing w:line="336" w:lineRule="auto" w:after="180"/>
      </w:pPr>
      <w:r>
        <w:rPr>
          <w:b w:val="0"/>
        </w:rPr>
        <w:t>Explain evaluation pipelines using the deciding step in this fictional service.</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This week you will practise:</w:t>
      </w:r>
    </w:p>
    <w:p>
      <w:pPr>
        <w:spacing w:line="336" w:lineRule="auto" w:after="180"/>
      </w:pPr>
      <w:r>
        <w:rPr>
          <w:b w:val="0"/>
        </w:rPr>
        <w:t xml:space="preserve">Explain the </w:t>
      </w:r>
      <w:r>
        <w:rPr>
          <w:b/>
        </w:rPr>
        <w:t>mechanism</w:t>
      </w:r>
      <w:r>
        <w:rPr>
          <w:b w:val="0"/>
        </w:rPr>
        <w:t xml:space="preserve"> and terminology of evaluation pipelines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Retrieve what you already know</w:t>
      </w:r>
    </w:p>
    <w:p>
      <w:pPr>
        <w:pStyle w:val="Heading3"/>
      </w:pPr>
      <w:r>
        <w:t>This week’s end goal</w:t>
      </w:r>
    </w:p>
    <w:p>
      <w:pPr>
        <w:pStyle w:val="Heading1"/>
      </w:pPr>
      <w:r>
        <w:t>02. Version the plan and declare how each status is counted</w:t>
      </w:r>
    </w:p>
    <w:p>
      <w:r>
        <w:t>A summary cannot repair absent or selectively removed raw outcomes.</w:t>
      </w:r>
    </w:p>
    <w:p>
      <w:pPr>
        <w:pStyle w:val="Heading2"/>
      </w:pPr>
      <w:r>
        <w:t>Begin with six planned checks</w:t>
      </w:r>
    </w:p>
    <w:p>
      <w:pPr>
        <w:spacing w:line="336" w:lineRule="auto" w:after="180"/>
      </w:pPr>
      <w:r>
        <w:rPr>
          <w:b w:val="0"/>
        </w:rPr>
        <w:t>Suppose a class plans six service checks. Five finish, with four passes and one failure; the sixth is explicitly skipped. “Four passed” is incomplete without saying what happened to the rest. An evaluation pipeline keeps the plan, versioned cases, procedure, raw outputs and scoring rule together before it reports a percentage.</w:t>
      </w:r>
    </w:p>
    <w:p>
      <w:pPr>
        <w:spacing w:line="336" w:lineRule="auto" w:after="180"/>
      </w:pPr>
      <w:r>
        <w:rPr>
          <w:b w:val="0"/>
        </w:rPr>
        <w:t>A missing result record is an error in that record set; an explicit skipped record is an unassessed case, not a success.</w:t>
      </w:r>
    </w:p>
    <w:p>
      <w:pPr>
        <w:pStyle w:val="Heading2"/>
      </w:pPr>
      <w:r>
        <w:t>Define evaluation pipelines and rerun versions</w:t>
      </w:r>
    </w:p>
    <w:p>
      <w:pPr>
        <w:spacing w:line="336" w:lineRule="auto" w:after="180"/>
      </w:pPr>
      <w:r>
        <w:rPr>
          <w:b w:val="0"/>
        </w:rPr>
        <w:t xml:space="preserve">Evaluation pipelines preserve case versions, procedure versions and </w:t>
      </w:r>
      <w:r>
        <w:rPr>
          <w:b/>
        </w:rPr>
        <w:t>raw outcome</w:t>
      </w:r>
      <w:r>
        <w:rPr>
          <w:b w:val="0"/>
        </w:rPr>
        <w:t>s before producing metrics. A rerun must identify what changed.</w:t>
      </w:r>
    </w:p>
    <w:p>
      <w:pPr>
        <w:pStyle w:val="Heading2"/>
      </w:pPr>
      <w:r>
        <w:t>Complete manifest and denominator policy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Pipeline item</w:t>
            </w:r>
          </w:p>
        </w:tc>
        <w:tc>
          <w:tcPr>
            <w:tcW w:type="dxa" w:w="5112"/>
          </w:tcPr>
          <w:p>
            <w:r>
              <w:t>Declared local exercise</w:t>
            </w:r>
          </w:p>
        </w:tc>
      </w:tr>
      <w:tr>
        <w:tc>
          <w:tcPr>
            <w:tcW w:type="dxa" w:w="5112"/>
          </w:tcPr>
          <w:p>
            <w:r>
              <w:t>Case suite</w:t>
            </w:r>
          </w:p>
        </w:tc>
        <w:tc>
          <w:tcPr>
            <w:tcW w:type="dxa" w:w="5112"/>
          </w:tcPr>
          <w:p>
            <w:r>
              <w:t>ROOM-CAPACITY, case version classroom-v1</w:t>
            </w:r>
          </w:p>
        </w:tc>
      </w:tr>
      <w:tr>
        <w:tc>
          <w:tcPr>
            <w:tcW w:type="dxa" w:w="5112"/>
          </w:tcPr>
          <w:p>
            <w:r>
              <w:t>Frozen procedure</w:t>
            </w:r>
          </w:p>
        </w:tc>
        <w:tc>
          <w:tcPr>
            <w:tcW w:type="dxa" w:w="5112"/>
          </w:tcPr>
          <w:p>
            <w:r>
              <w:t>fixed-lookup-stub-v1; no actual model call</w:t>
            </w:r>
          </w:p>
        </w:tc>
      </w:tr>
      <w:tr>
        <w:tc>
          <w:tcPr>
            <w:tcW w:type="dxa" w:w="5112"/>
          </w:tcPr>
          <w:p>
            <w:r>
              <w:t>Planned IDs</w:t>
            </w:r>
          </w:p>
        </w:tc>
        <w:tc>
          <w:tcPr>
            <w:tcW w:type="dxa" w:w="5112"/>
          </w:tcPr>
          <w:p>
            <w:r>
              <w:t>C1–C6, one explicit outcome record per ID</w:t>
            </w:r>
          </w:p>
        </w:tc>
      </w:tr>
      <w:tr>
        <w:tc>
          <w:tcPr>
            <w:tcW w:type="dxa" w:w="5112"/>
          </w:tcPr>
          <w:p>
            <w:r>
              <w:t>Metric</w:t>
            </w:r>
          </w:p>
        </w:tc>
        <w:tc>
          <w:tcPr>
            <w:tcW w:type="dxa" w:w="5112"/>
          </w:tcPr>
          <w:p>
            <w:r>
              <w:t>Exact nonnegative integer capacity agreement with reference</w:t>
            </w:r>
          </w:p>
        </w:tc>
      </w:tr>
      <w:tr>
        <w:tc>
          <w:tcPr>
            <w:tcW w:type="dxa" w:w="5112"/>
          </w:tcPr>
          <w:p>
            <w:r>
              <w:t>Completed-case pass rate</w:t>
            </w:r>
          </w:p>
        </w:tc>
        <w:tc>
          <w:tcPr>
            <w:tcW w:type="dxa" w:w="5112"/>
          </w:tcPr>
          <w:p>
            <w:r>
              <w:t>Passed completed cases / all completed cases</w:t>
            </w:r>
          </w:p>
        </w:tc>
      </w:tr>
      <w:tr>
        <w:tc>
          <w:tcPr>
            <w:tcW w:type="dxa" w:w="5112"/>
          </w:tcPr>
          <w:p>
            <w:r>
              <w:t>Coverage</w:t>
            </w:r>
          </w:p>
        </w:tc>
        <w:tc>
          <w:tcPr>
            <w:tcW w:type="dxa" w:w="5112"/>
          </w:tcPr>
          <w:p>
            <w:r>
              <w:t>Completed cases / all planned cases</w:t>
            </w:r>
          </w:p>
        </w:tc>
      </w:tr>
      <w:tr>
        <w:tc>
          <w:tcPr>
            <w:tcW w:type="dxa" w:w="5112"/>
          </w:tcPr>
          <w:p>
            <w:r>
              <w:t>Skipped case</w:t>
            </w:r>
          </w:p>
        </w:tc>
        <w:tc>
          <w:tcPr>
            <w:tcW w:type="dxa" w:w="5112"/>
          </w:tcPr>
          <w:p>
            <w:r>
              <w:t>Keep ID and reason; exclude from completed pass denominator but retain in coverage</w:t>
            </w:r>
          </w:p>
        </w:tc>
      </w:tr>
      <w:tr>
        <w:tc>
          <w:tcPr>
            <w:tcW w:type="dxa" w:w="5112"/>
          </w:tcPr>
          <w:p>
            <w:r>
              <w:t>Missing/duplicate/unknown ID</w:t>
            </w:r>
          </w:p>
        </w:tc>
        <w:tc>
          <w:tcPr>
            <w:tcW w:type="dxa" w:w="5112"/>
          </w:tcPr>
          <w:p>
            <w:r>
              <w:t>Reject inconsistent record set; do not silently classify</w:t>
            </w:r>
          </w:p>
        </w:tc>
      </w:tr>
      <w:tr>
        <w:tc>
          <w:tcPr>
            <w:tcW w:type="dxa" w:w="5112"/>
          </w:tcPr>
          <w:p>
            <w:r>
              <w:t>No completed cases</w:t>
            </w:r>
          </w:p>
        </w:tc>
        <w:tc>
          <w:tcPr>
            <w:tcW w:type="dxa" w:w="5112"/>
          </w:tcPr>
          <w:p>
            <w:r>
              <w:t>Coverage zero; completed-case pass rate unavailable</w:t>
            </w:r>
          </w:p>
        </w:tc>
      </w:tr>
    </w:tbl>
    <w:p>
      <w:pPr>
        <w:pStyle w:val="Heading2"/>
      </w:pPr>
      <w:r>
        <w:t>Name supplied and missing evidence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1"/>
      </w:pPr>
      <w:r>
        <w:t>03. Compute the counts from the case-level ledger</w:t>
      </w:r>
    </w:p>
    <w:p>
      <w:r>
        <w:t>A skipped row stays in the plan and must not appear as a passed completed case.</w:t>
      </w:r>
    </w:p>
    <w:p>
      <w:pPr>
        <w:pStyle w:val="Heading2"/>
      </w:pPr>
      <w:r>
        <w:t>Original pipeline stages and missing-result requirement</w:t>
      </w:r>
    </w:p>
    <w:p>
      <w:pPr>
        <w:spacing w:line="336" w:lineRule="auto" w:after="180"/>
      </w:pPr>
      <w:r>
        <w:rPr>
          <w:b w:val="0"/>
        </w:rPr>
        <w:t>Load versioned cases, validate expected outcomes, execute the frozen system, store case-level results and compute declared denominators. Reject missing results rather than silently counting them as success.</w:t>
      </w:r>
    </w:p>
    <w:p>
      <w:pPr>
        <w:pStyle w:val="Heading2"/>
      </w:pPr>
      <w:r>
        <w:t>Complete six-case input/reference/output ledger</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Planned ID / room input</w:t>
            </w:r>
          </w:p>
        </w:tc>
        <w:tc>
          <w:tcPr>
            <w:tcW w:type="dxa" w:w="2045"/>
          </w:tcPr>
          <w:p>
            <w:r>
              <w:t>Reference capacity</w:t>
            </w:r>
          </w:p>
        </w:tc>
        <w:tc>
          <w:tcPr>
            <w:tcW w:type="dxa" w:w="2045"/>
          </w:tcPr>
          <w:p>
            <w:r>
              <w:t>Local stub output</w:t>
            </w:r>
          </w:p>
        </w:tc>
        <w:tc>
          <w:tcPr>
            <w:tcW w:type="dxa" w:w="2045"/>
          </w:tcPr>
          <w:p>
            <w:r>
              <w:t>Explicit status</w:t>
            </w:r>
          </w:p>
        </w:tc>
        <w:tc>
          <w:tcPr>
            <w:tcW w:type="dxa" w:w="2045"/>
          </w:tcPr>
          <w:p>
            <w:r>
              <w:t>Outcome</w:t>
            </w:r>
          </w:p>
        </w:tc>
      </w:tr>
      <w:tr>
        <w:tc>
          <w:tcPr>
            <w:tcW w:type="dxa" w:w="2045"/>
          </w:tcPr>
          <w:p>
            <w:r>
              <w:t>C1 / A</w:t>
            </w:r>
          </w:p>
        </w:tc>
        <w:tc>
          <w:tcPr>
            <w:tcW w:type="dxa" w:w="2045"/>
          </w:tcPr>
          <w:p>
            <w:r>
              <w:t>12</w:t>
            </w:r>
          </w:p>
        </w:tc>
        <w:tc>
          <w:tcPr>
            <w:tcW w:type="dxa" w:w="2045"/>
          </w:tcPr>
          <w:p>
            <w:r>
              <w:t>12</w:t>
            </w:r>
          </w:p>
        </w:tc>
        <w:tc>
          <w:tcPr>
            <w:tcW w:type="dxa" w:w="2045"/>
          </w:tcPr>
          <w:p>
            <w:r>
              <w:t>completed</w:t>
            </w:r>
          </w:p>
        </w:tc>
        <w:tc>
          <w:tcPr>
            <w:tcW w:type="dxa" w:w="2045"/>
          </w:tcPr>
          <w:p>
            <w:r>
              <w:t>pass</w:t>
            </w:r>
          </w:p>
        </w:tc>
      </w:tr>
      <w:tr>
        <w:tc>
          <w:tcPr>
            <w:tcW w:type="dxa" w:w="2045"/>
          </w:tcPr>
          <w:p>
            <w:r>
              <w:t>C2 / B</w:t>
            </w:r>
          </w:p>
        </w:tc>
        <w:tc>
          <w:tcPr>
            <w:tcW w:type="dxa" w:w="2045"/>
          </w:tcPr>
          <w:p>
            <w:r>
              <w:t>8</w:t>
            </w:r>
          </w:p>
        </w:tc>
        <w:tc>
          <w:tcPr>
            <w:tcW w:type="dxa" w:w="2045"/>
          </w:tcPr>
          <w:p>
            <w:r>
              <w:t>8</w:t>
            </w:r>
          </w:p>
        </w:tc>
        <w:tc>
          <w:tcPr>
            <w:tcW w:type="dxa" w:w="2045"/>
          </w:tcPr>
          <w:p>
            <w:r>
              <w:t>completed</w:t>
            </w:r>
          </w:p>
        </w:tc>
        <w:tc>
          <w:tcPr>
            <w:tcW w:type="dxa" w:w="2045"/>
          </w:tcPr>
          <w:p>
            <w:r>
              <w:t>pass</w:t>
            </w:r>
          </w:p>
        </w:tc>
      </w:tr>
      <w:tr>
        <w:tc>
          <w:tcPr>
            <w:tcW w:type="dxa" w:w="2045"/>
          </w:tcPr>
          <w:p>
            <w:r>
              <w:t>C3 / C</w:t>
            </w:r>
          </w:p>
        </w:tc>
        <w:tc>
          <w:tcPr>
            <w:tcW w:type="dxa" w:w="2045"/>
          </w:tcPr>
          <w:p>
            <w:r>
              <w:t>10</w:t>
            </w:r>
          </w:p>
        </w:tc>
        <w:tc>
          <w:tcPr>
            <w:tcW w:type="dxa" w:w="2045"/>
          </w:tcPr>
          <w:p>
            <w:r>
              <w:t>10</w:t>
            </w:r>
          </w:p>
        </w:tc>
        <w:tc>
          <w:tcPr>
            <w:tcW w:type="dxa" w:w="2045"/>
          </w:tcPr>
          <w:p>
            <w:r>
              <w:t>completed</w:t>
            </w:r>
          </w:p>
        </w:tc>
        <w:tc>
          <w:tcPr>
            <w:tcW w:type="dxa" w:w="2045"/>
          </w:tcPr>
          <w:p>
            <w:r>
              <w:t>pass</w:t>
            </w:r>
          </w:p>
        </w:tc>
      </w:tr>
      <w:tr>
        <w:tc>
          <w:tcPr>
            <w:tcW w:type="dxa" w:w="2045"/>
          </w:tcPr>
          <w:p>
            <w:r>
              <w:t>C4 / D</w:t>
            </w:r>
          </w:p>
        </w:tc>
        <w:tc>
          <w:tcPr>
            <w:tcW w:type="dxa" w:w="2045"/>
          </w:tcPr>
          <w:p>
            <w:r>
              <w:t>6</w:t>
            </w:r>
          </w:p>
        </w:tc>
        <w:tc>
          <w:tcPr>
            <w:tcW w:type="dxa" w:w="2045"/>
          </w:tcPr>
          <w:p>
            <w:r>
              <w:t>6</w:t>
            </w:r>
          </w:p>
        </w:tc>
        <w:tc>
          <w:tcPr>
            <w:tcW w:type="dxa" w:w="2045"/>
          </w:tcPr>
          <w:p>
            <w:r>
              <w:t>completed</w:t>
            </w:r>
          </w:p>
        </w:tc>
        <w:tc>
          <w:tcPr>
            <w:tcW w:type="dxa" w:w="2045"/>
          </w:tcPr>
          <w:p>
            <w:r>
              <w:t>pass</w:t>
            </w:r>
          </w:p>
        </w:tc>
      </w:tr>
      <w:tr>
        <w:tc>
          <w:tcPr>
            <w:tcW w:type="dxa" w:w="2045"/>
          </w:tcPr>
          <w:p>
            <w:r>
              <w:t>C5 / E</w:t>
            </w:r>
          </w:p>
        </w:tc>
        <w:tc>
          <w:tcPr>
            <w:tcW w:type="dxa" w:w="2045"/>
          </w:tcPr>
          <w:p>
            <w:r>
              <w:t>4</w:t>
            </w:r>
          </w:p>
        </w:tc>
        <w:tc>
          <w:tcPr>
            <w:tcW w:type="dxa" w:w="2045"/>
          </w:tcPr>
          <w:p>
            <w:r>
              <w:t>5</w:t>
            </w:r>
          </w:p>
        </w:tc>
        <w:tc>
          <w:tcPr>
            <w:tcW w:type="dxa" w:w="2045"/>
          </w:tcPr>
          <w:p>
            <w:r>
              <w:t>completed</w:t>
            </w:r>
          </w:p>
        </w:tc>
        <w:tc>
          <w:tcPr>
            <w:tcW w:type="dxa" w:w="2045"/>
          </w:tcPr>
          <w:p>
            <w:r>
              <w:t>fail</w:t>
            </w:r>
          </w:p>
        </w:tc>
      </w:tr>
      <w:tr>
        <w:tc>
          <w:tcPr>
            <w:tcW w:type="dxa" w:w="2045"/>
          </w:tcPr>
          <w:p>
            <w:r>
              <w:t>C6 / F</w:t>
            </w:r>
          </w:p>
        </w:tc>
        <w:tc>
          <w:tcPr>
            <w:tcW w:type="dxa" w:w="2045"/>
          </w:tcPr>
          <w:p>
            <w:r>
              <w:t>2</w:t>
            </w:r>
          </w:p>
        </w:tc>
        <w:tc>
          <w:tcPr>
            <w:tcW w:type="dxa" w:w="2045"/>
          </w:tcPr>
          <w:p>
            <w:r>
              <w:t>not run</w:t>
            </w:r>
          </w:p>
        </w:tc>
        <w:tc>
          <w:tcPr>
            <w:tcW w:type="dxa" w:w="2045"/>
          </w:tcPr>
          <w:p>
            <w:r>
              <w:t>skipped: declared classroom skip</w:t>
            </w:r>
          </w:p>
        </w:tc>
        <w:tc>
          <w:tcPr>
            <w:tcW w:type="dxa" w:w="2045"/>
          </w:tcPr>
          <w:p>
            <w:r>
              <w:t>unassessed</w:t>
            </w:r>
          </w:p>
        </w:tc>
      </w:tr>
      <w:tr>
        <w:tc>
          <w:tcPr>
            <w:tcW w:type="dxa" w:w="2045"/>
          </w:tcPr>
          <w:p>
            <w:r>
              <w:t>Totals</w:t>
            </w:r>
          </w:p>
        </w:tc>
        <w:tc>
          <w:tcPr>
            <w:tcW w:type="dxa" w:w="2045"/>
          </w:tcPr>
          <w:p>
            <w:r>
              <w:t>6 planned</w:t>
            </w:r>
          </w:p>
        </w:tc>
        <w:tc>
          <w:tcPr>
            <w:tcW w:type="dxa" w:w="2045"/>
          </w:tcPr>
          <w:p>
            <w:r>
              <w:t>5 completed</w:t>
            </w:r>
          </w:p>
        </w:tc>
        <w:tc>
          <w:tcPr>
            <w:tcW w:type="dxa" w:w="2045"/>
          </w:tcPr>
          <w:p>
            <w:r>
              <w:t>4 pass / 1 fail / 1 skip</w:t>
            </w:r>
          </w:p>
        </w:tc>
        <w:tc>
          <w:tcPr>
            <w:tcW w:type="dxa" w:w="2045"/>
          </w:tcPr>
          <w:p>
            <w:r>
              <w:t>Pass4/5=80%; coverage 5/6≈83.33%</w:t>
            </w:r>
          </w:p>
        </w:tc>
      </w:tr>
    </w:tbl>
    <w:p>
      <w:pPr>
        <w:pStyle w:val="Heading2"/>
      </w:pPr>
      <w:r>
        <w:t>State the denominator before calculating</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2"/>
      </w:pPr>
      <w:r>
        <w:t>Explain the visual</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pStyle w:val="Heading3"/>
      </w:pPr>
      <w:r>
        <w:t>Evaluation pipelines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Six cases are planned; five run, four pass and one fails. One is skipped.</w:t>
            </w:r>
          </w:p>
        </w:tc>
        <w:tc>
          <w:tcPr>
            <w:tcW w:type="dxa" w:w="3408"/>
          </w:tcPr>
          <w:p>
            <w:r>
              <w:t>Load versioned cases, validate expected outcomes, execute the frozen system, store case-level results and compute declared denominators. Reject missing results rather than silently counting them as success.</w:t>
            </w:r>
          </w:p>
        </w:tc>
        <w:tc>
          <w:tcPr>
            <w:tcW w:type="dxa" w:w="3408"/>
          </w:tcPr>
          <w:p>
            <w:r>
              <w:t>Completed-case rate 4/5=80%; coverage 5/6. Do not report 4/6 as completed accuracy without declaring that separate policy; skipped remains unassessed.</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Connect the picture and the explanation</w:t>
      </w:r>
    </w:p>
    <w:p>
      <w:pPr>
        <w:pStyle w:val="Heading1"/>
      </w:pPr>
      <w:r>
        <w:t>04. Change the record set and predict the denominator effect</w:t>
      </w:r>
    </w:p>
    <w:p>
      <w:r>
        <w:t>Keep the original plan and raw outcomes rather than overwriting them.</w:t>
      </w:r>
    </w:p>
    <w:p>
      <w:pPr>
        <w:pStyle w:val="Heading2"/>
      </w:pPr>
      <w:r>
        <w:t>Current task and response</w:t>
      </w:r>
    </w:p>
    <w:p>
      <w:pPr>
        <w:pStyle w:val="ListBullet"/>
      </w:pPr>
      <w:r>
        <w:t>Six cases are planned; five run, four pass and one fails. One is skipped.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deleting the shared pictured failure</w:t>
      </w:r>
    </w:p>
    <w:p>
      <w:pPr>
        <w:pStyle w:val="ListBullet"/>
      </w:pPr>
      <w:r>
        <w:t>Change: Remove the shared failed third case after scoring.</w:t>
      </w:r>
    </w:p>
    <w:p>
      <w:pPr>
        <w:pStyle w:val="Heading2"/>
      </w:pPr>
      <w:r>
        <w:t>Check after predicting · reference / check after trying</w:t>
      </w:r>
    </w:p>
    <w:p>
      <w:pPr>
        <w:spacing w:line="336" w:lineRule="auto" w:after="180"/>
      </w:pPr>
      <w:r>
        <w:rPr>
          <w:b/>
        </w:rPr>
        <w:t>Prediction</w:t>
      </w:r>
      <w:r>
        <w:rPr>
          <w:b w:val="0"/>
        </w:rPr>
        <w:t>: Rates become 3/3 and 2/3, but this selectively edited evaluation is misleading.</w:t>
      </w:r>
    </w:p>
    <w:p>
      <w:pPr>
        <w:spacing w:line="336" w:lineRule="auto" w:after="180"/>
      </w:pPr>
      <w:r>
        <w:rPr>
          <w:b w:val="0"/>
        </w:rPr>
        <w:t>Reason: The population changed after seeing failures, concealing a weakness.</w:t>
      </w:r>
    </w:p>
    <w:p>
      <w:pPr>
        <w:pStyle w:val="Heading2"/>
      </w:pPr>
      <w:r>
        <w:t>Earlier wording, alternatives and picture transcripts · reference / check after trying</w:t>
      </w:r>
    </w:p>
    <w:p>
      <w:pPr>
        <w:pStyle w:val="Heading3"/>
      </w:pPr>
      <w:r>
        <w:t>Compare a familiar case with a changed case</w:t>
      </w:r>
    </w:p>
    <w:p>
      <w:pPr>
        <w:pStyle w:val="Heading3"/>
      </w:pPr>
      <w:r>
        <w:t>Change one thing in the pictured case</w:t>
      </w:r>
    </w:p>
    <w:p>
      <w:pPr>
        <w:pStyle w:val="Heading1"/>
      </w:pPr>
      <w:r>
        <w:t>06. Compare shared cases without deleting inconvenient results</w:t>
      </w:r>
    </w:p>
    <w:p>
      <w:r>
        <w:t>A post-result change in the evaluated population needs an explicit label.</w:t>
      </w:r>
    </w:p>
    <w:p>
      <w:pPr>
        <w:pStyle w:val="Heading2"/>
      </w:pPr>
      <w:r>
        <w:t>Main planned/completed counts and bounded rates</w:t>
      </w:r>
    </w:p>
    <w:p>
      <w:pPr>
        <w:spacing w:line="336" w:lineRule="auto" w:after="180"/>
      </w:pPr>
      <w:r>
        <w:rPr>
          <w:b w:val="0"/>
        </w:rPr>
        <w:t>Six cases are planned; five run, four pass and one fails. One is skipped.</w:t>
      </w:r>
    </w:p>
    <w:p>
      <w:pPr>
        <w:spacing w:line="336" w:lineRule="auto" w:after="180"/>
      </w:pPr>
      <w:r>
        <w:rPr>
          <w:b w:val="0"/>
        </w:rPr>
        <w:t>Completed-case rate 4/5=</w:t>
      </w:r>
      <w:r>
        <w:rPr>
          <w:b/>
        </w:rPr>
        <w:t>80%</w:t>
      </w:r>
      <w:r>
        <w:rPr>
          <w:b w:val="0"/>
        </w:rPr>
        <w:t>; coverage 5/6. Do not report 4/6 as completed accuracy without declaring that separate policy; skipped remains unassessed.</w:t>
      </w:r>
    </w:p>
    <w:p>
      <w:pPr>
        <w:pStyle w:val="Heading2"/>
      </w:pPr>
      <w:r>
        <w:t>Keep the reasoning’s scope</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2"/>
      </w:pPr>
      <w:r>
        <w:t>Separate picture flags, references and denominator</w:t>
      </w:r>
    </w:p>
    <w:p>
      <w:pPr>
        <w:spacing w:line="336" w:lineRule="auto" w:after="180"/>
      </w:pPr>
      <w:r>
        <w:rPr>
          <w:b w:val="0"/>
        </w:rPr>
        <w:t>Four cases through a scoring pipeline. Two fixed versions answer the same four questions with frozen correct-or-incorrect labels.</w:t>
      </w:r>
    </w:p>
    <w:p>
      <w:pPr>
        <w:spacing w:line="336" w:lineRule="auto" w:after="180"/>
      </w:pPr>
      <w:r>
        <w:rPr>
          <w:b w:val="0"/>
        </w:rPr>
        <w:t>A scores [1,1,0,1]; B scores [1,0,0,1]. Each 1 means agreement with the reference answer.</w:t>
      </w:r>
    </w:p>
    <w:p>
      <w:pPr>
        <w:spacing w:line="336" w:lineRule="auto" w:after="180"/>
      </w:pPr>
      <w:r>
        <w:rPr>
          <w:b w:val="0"/>
        </w:rPr>
        <w:t>The main six-case completion example and the four-case picture are separate. Picture A has supplied correctness flags [1, 1, 0, 1], B [1, 0, 0, 1]; 1 means agreement with a reference, not the predicted class. Full rates are 3/4=75% and 2/4=50%. Case2 separates the versions; case 3 fails for both.</w:t>
      </w:r>
    </w:p>
    <w:p>
      <w:pPr>
        <w:spacing w:line="336" w:lineRule="auto" w:after="180"/>
      </w:pPr>
      <w:r>
        <w:rPr>
          <w:b w:val="0"/>
        </w:rPr>
        <w:t>Removing case 3 after seeing the failures changes the rates to3/3 and 2/3, but conceals a known weakness if it replaces the original report. A useful declared subgroup can be reported separately with its selection rule and full counts retained.</w:t>
      </w:r>
    </w:p>
    <w:p>
      <w:pPr>
        <w:pStyle w:val="Heading2"/>
      </w:pPr>
      <w:r>
        <w:t>Trace the full paired outcomes</w:t>
      </w:r>
    </w:p>
    <w:p>
      <w:r>
        <w:drawing>
          <wp:inline xmlns:a="http://schemas.openxmlformats.org/drawingml/2006/main" xmlns:pic="http://schemas.openxmlformats.org/drawingml/2006/picture">
            <wp:extent cx="5486400" cy="3182112"/>
            <wp:docPr id="1" name="Picture 1" descr="Freeze cases: Keep questions and reference labels unchanged for both versions. → Compute rates: A is 3/4=75%; B is 2/4=50%. → Inspect failures: Case two separates the versions; case three fails for both."/>
            <wp:cNvGraphicFramePr>
              <a:graphicFrameLocks noChangeAspect="1"/>
            </wp:cNvGraphicFramePr>
            <a:graphic>
              <a:graphicData uri="http://schemas.openxmlformats.org/drawingml/2006/picture">
                <pic:pic>
                  <pic:nvPicPr>
                    <pic:cNvPr id="0" name="academy-story-ai-6-10-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Freeze cases</w:t>
            </w:r>
          </w:p>
        </w:tc>
        <w:tc>
          <w:tcPr>
            <w:tcW w:type="dxa" w:w="5112"/>
          </w:tcPr>
          <w:p>
            <w:r>
              <w:t>Keep questions and reference labels unchanged for both versions.</w:t>
            </w:r>
          </w:p>
        </w:tc>
      </w:tr>
      <w:tr>
        <w:tc>
          <w:tcPr>
            <w:tcW w:type="dxa" w:w="5112"/>
          </w:tcPr>
          <w:p>
            <w:r>
              <w:t>2. Compute rates</w:t>
            </w:r>
          </w:p>
        </w:tc>
        <w:tc>
          <w:tcPr>
            <w:tcW w:type="dxa" w:w="5112"/>
          </w:tcPr>
          <w:p>
            <w:r>
              <w:t>A is 3/4=75%; B is 2/4=50%.</w:t>
            </w:r>
          </w:p>
        </w:tc>
      </w:tr>
      <w:tr>
        <w:tc>
          <w:tcPr>
            <w:tcW w:type="dxa" w:w="5112"/>
          </w:tcPr>
          <w:p>
            <w:r>
              <w:t>3. Inspect failures</w:t>
            </w:r>
          </w:p>
        </w:tc>
        <w:tc>
          <w:tcPr>
            <w:tcW w:type="dxa" w:w="5112"/>
          </w:tcPr>
          <w:p>
            <w:r>
              <w:t>Case two separates the versions; case three fails for both.</w:t>
            </w:r>
          </w:p>
        </w:tc>
      </w:tr>
    </w:tbl>
    <w:p>
      <w:r>
        <w:t>Match each pictured step to the supplied facts. This is a worked teaching case, not an independent assessment.</w:t>
      </w:r>
    </w:p>
    <w:p>
      <w:pPr>
        <w:spacing w:line="336" w:lineRule="auto" w:after="180"/>
      </w:pPr>
      <w:r>
        <w:rPr>
          <w:b w:val="0"/>
        </w:rPr>
        <w:t>A pipeline preserves comparable cases, version labels and scoring. Report the denominator and disagreements alongside percentages.</w:t>
      </w:r>
    </w:p>
    <w:p>
      <w:pPr>
        <w:pStyle w:val="Heading2"/>
      </w:pPr>
      <w:r>
        <w:t>Predict removing the shared failure</w:t>
      </w:r>
    </w:p>
    <w:p>
      <w:pPr>
        <w:pStyle w:val="ListBullet"/>
      </w:pPr>
      <w:r>
        <w:t>Change one thing: Remove the shared failed third case after scoring.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2" name="Picture 2" descr="Original case: Case two separates the versions; case three fails for both. Changed condition: Remove the shared failed third case after scoring. Expected result: Rates become 3/3 and 2/3, but this selectively edited evaluation is misleading. Reason: The population changed after seeing failures, concealing a weakness."/>
            <wp:cNvGraphicFramePr>
              <a:graphicFrameLocks noChangeAspect="1"/>
            </wp:cNvGraphicFramePr>
            <a:graphic>
              <a:graphicData uri="http://schemas.openxmlformats.org/drawingml/2006/picture">
                <pic:pic>
                  <pic:nvPicPr>
                    <pic:cNvPr id="0" name="academy-story-ai-6-10-04.png"/>
                    <pic:cNvPicPr/>
                  </pic:nvPicPr>
                  <pic:blipFill>
                    <a:blip r:embed="rId10"/>
                    <a:stretch>
                      <a:fillRect/>
                    </a:stretch>
                  </pic:blipFill>
                  <pic:spPr>
                    <a:xfrm>
                      <a:off x="0" y="0"/>
                      <a:ext cx="5486400" cy="3026664"/>
                    </a:xfrm>
                    <a:prstGeom prst="rect"/>
                  </pic:spPr>
                </pic:pic>
              </a:graphicData>
            </a:graphic>
          </wp:inline>
        </w:drawing>
      </w:r>
    </w:p>
    <w:p>
      <w:pPr>
        <w:pStyle w:val="Heading2"/>
      </w:pPr>
      <w:r>
        <w:t>Explain shared/disagreeing cases and limited evidence</w:t>
      </w:r>
    </w:p>
    <w:p>
      <w:pPr>
        <w:pStyle w:val="ListBullet"/>
      </w:pPr>
      <w:r>
        <w:t>Four fictional cases illustrate a procedure, not broad quality or a stable future success rate.</w:t>
      </w:r>
    </w:p>
    <w:p>
      <w:pPr>
        <w:pStyle w:val="ListBullet"/>
      </w:pPr>
      <w:r>
        <w:t>Read the labelled picture: Calculate A’s and B’s correct rates on all four cases. Identify their shared failure and explain why removing that case after scoring changes the honesty of the comparison.</w:t>
      </w:r>
    </w:p>
    <w:p>
      <w:pPr>
        <w:pStyle w:val="Heading2"/>
      </w:pPr>
      <w:r>
        <w:t>Earlier wording, alternatives and picture transcripts · reference / check after trying</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Evaluation pipelines</w:t>
      </w:r>
    </w:p>
    <w:p>
      <w:pPr>
        <w:pStyle w:val="Heading3"/>
      </w:pPr>
      <w:r>
        <w:t>The facts we will use</w:t>
      </w:r>
    </w:p>
    <w:p>
      <w:r>
        <w:drawing>
          <wp:inline xmlns:a="http://schemas.openxmlformats.org/drawingml/2006/main" xmlns:pic="http://schemas.openxmlformats.org/drawingml/2006/picture">
            <wp:extent cx="5486400" cy="2641600"/>
            <wp:docPr id="3" name="Picture 3" descr="Correct answers on four shared cases"/>
            <wp:cNvGraphicFramePr>
              <a:graphicFrameLocks noChangeAspect="1"/>
            </wp:cNvGraphicFramePr>
            <a:graphic>
              <a:graphicData uri="http://schemas.openxmlformats.org/drawingml/2006/picture">
                <pic:pic>
                  <pic:nvPicPr>
                    <pic:cNvPr id="0" name="academy-detail-ai-6-10.png"/>
                    <pic:cNvPicPr/>
                  </pic:nvPicPr>
                  <pic:blipFill>
                    <a:blip r:embed="rId11"/>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85229"/>
            <wp:docPr id="4" name="Picture 4" descr="Evaluation pipelines. Freeze cases: Keep questions and reference labels unchanged for both versions.. Compute rates: A is 3/4=75%; B is 2/4=50%.. Inspect failures: Case two separates the versions; case three fails for both."/>
            <wp:cNvGraphicFramePr>
              <a:graphicFrameLocks noChangeAspect="1"/>
            </wp:cNvGraphicFramePr>
            <a:graphic>
              <a:graphicData uri="http://schemas.openxmlformats.org/drawingml/2006/picture">
                <pic:pic>
                  <pic:nvPicPr>
                    <pic:cNvPr id="0" name="academy-visual-ai-6-10.png"/>
                    <pic:cNvPicPr/>
                  </pic:nvPicPr>
                  <pic:blipFill>
                    <a:blip r:embed="rId12"/>
                    <a:stretch>
                      <a:fillRect/>
                    </a:stretch>
                  </pic:blipFill>
                  <pic:spPr>
                    <a:xfrm>
                      <a:off x="0" y="0"/>
                      <a:ext cx="5486400" cy="5185229"/>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Audit the record set before trusting its percentage</w:t>
      </w:r>
    </w:p>
    <w:p>
      <w:r>
        <w:t>Completion and pass rates must not hide one another.</w:t>
      </w:r>
    </w:p>
    <w:p>
      <w:pPr>
        <w:pStyle w:val="Heading2"/>
      </w:pPr>
      <w:r>
        <w:t>Core missing-evaluation qualification</w:t>
      </w:r>
    </w:p>
    <w:p>
      <w:pPr>
        <w:spacing w:line="336" w:lineRule="auto" w:after="180"/>
      </w:pPr>
      <w:r>
        <w:rPr>
          <w:b w:val="0"/>
        </w:rPr>
        <w:t>Missing evaluations can bias results; neither completion rate nor pass rate should hide the other.</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2"/>
      </w:pPr>
      <w:r>
        <w:t>Complete missing, duplicate, wrong-output and no-completion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 or metric probe</w:t>
            </w:r>
          </w:p>
        </w:tc>
        <w:tc>
          <w:tcPr>
            <w:tcW w:type="dxa" w:w="5112"/>
          </w:tcPr>
          <w:p>
            <w:r>
              <w:t>Expected interpretation</w:t>
            </w:r>
          </w:p>
        </w:tc>
      </w:tr>
      <w:tr>
        <w:tc>
          <w:tcPr>
            <w:tcW w:type="dxa" w:w="5112"/>
          </w:tcPr>
          <w:p>
            <w:r>
              <w:t>Six planned, five completed, four passes</w:t>
            </w:r>
          </w:p>
        </w:tc>
        <w:tc>
          <w:tcPr>
            <w:tcW w:type="dxa" w:w="5112"/>
          </w:tcPr>
          <w:p>
            <w:r>
              <w:t>Completed pass 4/5; coverage 5/6; one explicit unassessed skip</w:t>
            </w:r>
          </w:p>
        </w:tc>
      </w:tr>
      <w:tr>
        <w:tc>
          <w:tcPr>
            <w:tcW w:type="dxa" w:w="5112"/>
          </w:tcPr>
          <w:p>
            <w:r>
              <w:t>Case C6 disappears from results</w:t>
            </w:r>
          </w:p>
        </w:tc>
        <w:tc>
          <w:tcPr>
            <w:tcW w:type="dxa" w:w="5112"/>
          </w:tcPr>
          <w:p>
            <w:r>
              <w:t>Reject missing record, not automatically success or intentional skip</w:t>
            </w:r>
          </w:p>
        </w:tc>
      </w:tr>
      <w:tr>
        <w:tc>
          <w:tcPr>
            <w:tcW w:type="dxa" w:w="5112"/>
          </w:tcPr>
          <w:p>
            <w:r>
              <w:t>Duplicate ID or unexpected result ID</w:t>
            </w:r>
          </w:p>
        </w:tc>
        <w:tc>
          <w:tcPr>
            <w:tcW w:type="dxa" w:w="5112"/>
          </w:tcPr>
          <w:p>
            <w:r>
              <w:t>Reject inconsistent result set</w:t>
            </w:r>
          </w:p>
        </w:tc>
      </w:tr>
      <w:tr>
        <w:tc>
          <w:tcPr>
            <w:tcW w:type="dxa" w:w="5112"/>
          </w:tcPr>
          <w:p>
            <w:r>
              <w:t>Completed actual output is wrong type or value</w:t>
            </w:r>
          </w:p>
        </w:tc>
        <w:tc>
          <w:tcPr>
            <w:tcW w:type="dxa" w:w="5112"/>
          </w:tcPr>
          <w:p>
            <w:r>
              <w:t>Completed contract failure; do not discard it from denominator</w:t>
            </w:r>
          </w:p>
        </w:tc>
      </w:tr>
      <w:tr>
        <w:tc>
          <w:tcPr>
            <w:tcW w:type="dxa" w:w="5112"/>
          </w:tcPr>
          <w:p>
            <w:r>
              <w:t>All planned cases explicitly skipped</w:t>
            </w:r>
          </w:p>
        </w:tc>
        <w:tc>
          <w:tcPr>
            <w:tcW w:type="dxa" w:w="5112"/>
          </w:tcPr>
          <w:p>
            <w:r>
              <w:t>Coverage0; completed pass rate undefined, not perfect</w:t>
            </w:r>
          </w:p>
        </w:tc>
      </w:tr>
      <w:tr>
        <w:tc>
          <w:tcPr>
            <w:tcW w:type="dxa" w:w="5112"/>
          </w:tcPr>
          <w:p>
            <w:r>
              <w:t>Only a pass count is reported</w:t>
            </w:r>
          </w:p>
        </w:tc>
        <w:tc>
          <w:tcPr>
            <w:tcW w:type="dxa" w:w="5112"/>
          </w:tcPr>
          <w:p>
            <w:r>
              <w:t>Require completion/skip counts and denominator before interpreting</w:t>
            </w:r>
          </w:p>
        </w:tc>
      </w:tr>
      <w:tr>
        <w:tc>
          <w:tcPr>
            <w:tcW w:type="dxa" w:w="5112"/>
          </w:tcPr>
          <w:p>
            <w:r>
              <w:t>Known failures removed after scoring</w:t>
            </w:r>
          </w:p>
        </w:tc>
        <w:tc>
          <w:tcPr>
            <w:tcW w:type="dxa" w:w="5112"/>
          </w:tcPr>
          <w:p>
            <w:r>
              <w:t>Preserve full original report and label the changed subset</w:t>
            </w:r>
          </w:p>
        </w:tc>
      </w:tr>
      <w:tr>
        <w:tc>
          <w:tcPr>
            <w:tcW w:type="dxa" w:w="5112"/>
          </w:tcPr>
          <w:p>
            <w:r>
              <w:t>Same deterministic stub replayed</w:t>
            </w:r>
          </w:p>
        </w:tc>
        <w:tc>
          <w:tcPr>
            <w:tcW w:type="dxa" w:w="5112"/>
          </w:tcPr>
          <w:p>
            <w:r>
              <w:t>Rechecks procedure; no independent cases or live reliability evidence added</w:t>
            </w:r>
          </w:p>
        </w:tc>
      </w:tr>
    </w:tbl>
    <w:p>
      <w:pPr>
        <w:pStyle w:val="Heading2"/>
      </w:pPr>
      <w:r>
        <w:t>Guided explanation and repair</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 report omits this qualification: Missing evaluations can bias results; neither completion rate nor pass rate should hide the other.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Locate the earliest unsupported step</w:t>
      </w:r>
    </w:p>
    <w:p>
      <w:pPr>
        <w:pStyle w:val="Heading1"/>
      </w:pPr>
      <w:r>
        <w:t>08. Practise counts, denominators and versioned comparisons</w:t>
      </w:r>
    </w:p>
    <w:p>
      <w:r>
        <w:t>Keep planned, completed and passed counts in separate boxes.</w:t>
      </w:r>
    </w:p>
    <w:p>
      <w:pPr>
        <w:pStyle w:val="Heading2"/>
      </w:pPr>
      <w:r>
        <w:t>Current explanation and guided scope check</w:t>
      </w:r>
    </w:p>
    <w:p>
      <w:pPr>
        <w:pStyle w:val="ListBullet"/>
      </w:pPr>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Supported W2 record</w:t>
      </w:r>
    </w:p>
    <w:p>
      <w:pPr>
        <w:spacing w:line="336" w:lineRule="auto" w:after="180"/>
      </w:pPr>
      <w:r>
        <w:rPr>
          <w:b w:val="0"/>
        </w:rPr>
        <w:t xml:space="preserve">Use workbook W2 for the connected example “Evaluation pipelines”.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Individual missing-evidence check</w:t>
      </w:r>
    </w:p>
    <w:p>
      <w:pPr>
        <w:pStyle w:val="ListBullet"/>
      </w:pPr>
      <w:r>
        <w:t>Use the worked case for Evaluation pipelines. Proposed explanation: “The worked result establishes every future case”.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Paired-picture response</w:t>
      </w:r>
    </w:p>
    <w:p>
      <w:pPr>
        <w:pStyle w:val="ListBullet"/>
      </w:pPr>
      <w:r>
        <w:t>Calculate A’s and B’s correct rates on all four cases. Identify their shared failure and explain why removing that case after scoring changes the honesty of the comparison.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the independent eight-case counts</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pStyle w:val="Heading3"/>
      </w:pPr>
      <w:r>
        <w:t>Practise with less help: Trace the worked case</w:t>
      </w:r>
    </w:p>
    <w:p>
      <w:pPr>
        <w:pStyle w:val="Heading3"/>
      </w:pPr>
      <w:r>
        <w:t>Check your reasoning</w:t>
      </w:r>
    </w:p>
    <w:p>
      <w:pPr>
        <w:pStyle w:val="Heading3"/>
      </w:pPr>
      <w:r>
        <w:t>Explain the picture</w:t>
      </w:r>
    </w:p>
    <w:p>
      <w:pPr>
        <w:pStyle w:val="Heading1"/>
      </w:pPr>
      <w:r>
        <w:t>09. Run a complete versioned ledger and coverage audit</w:t>
      </w:r>
    </w:p>
    <w:p>
      <w:r>
        <w:t>Missing records must be visible errors; intentional skips must be explicit unassessed rows.</w:t>
      </w:r>
    </w:p>
    <w:p>
      <w:pPr>
        <w:pStyle w:val="Heading2"/>
      </w:pPr>
      <w:r>
        <w:t>Current six-case evaluation investigation</w:t>
      </w:r>
    </w:p>
    <w:p>
      <w:pPr>
        <w:spacing w:line="336" w:lineRule="auto" w:after="180"/>
      </w:pPr>
      <w:r>
        <w:rPr>
          <w:b w:val="0"/>
        </w:rPr>
        <w:t>Six cases are planned; five run, four pass and one fails. One is skipped. Show the intermediate steps and give the conclusion with its scope.</w:t>
      </w:r>
    </w:p>
    <w:p>
      <w:pPr>
        <w:pStyle w:val="Heading2"/>
      </w:pPr>
      <w:r>
        <w:t>Complete runnable stub, record validation and scoring</w:t>
      </w:r>
    </w:p>
    <w:p>
      <w:r>
        <w:rPr>
          <w:rFonts w:ascii="Courier New" w:hAnsi="Courier New"/>
          <w:sz w:val="18"/>
        </w:rPr>
        <w:t>"""Versioned local stub evaluation with explicit skipped rows and denominators."""</w:t>
        <w:br/>
        <w:t>manifest={'suite':'ROOM-CAPACITY','case_version':'classroom-v1',</w:t>
        <w:br/>
        <w:t xml:space="preserve">          'procedure_version':'fixed-lookup-stub-v1',</w:t>
        <w:br/>
        <w:t xml:space="preserve">          'scoring':'exact nonnegative integer capacity equality',</w:t>
        <w:br/>
        <w:t xml:space="preserve">          'skip_policy':'exclude from completed pass denominator; retain in planned coverage'}</w:t>
        <w:br/>
        <w:t>cases=[{'id':f'C{i+1}','input':room,'expected':expected}</w:t>
        <w:br/>
        <w:t xml:space="preserve">       for i,(room,expected) in enumerate(zip('ABCDEF',[12,8,10,6,4,2]))]</w:t>
        <w:br/>
        <w:t>STUB={'A':12,'B':8,'C':10,'D':6,'E':5,'F':2}</w:t>
        <w:br/>
        <w:t>def execute_fixture(cases):</w:t>
        <w:br/>
        <w:t xml:space="preserve">    records=[]</w:t>
        <w:br/>
        <w:t xml:space="preserve">    for case in cases:</w:t>
        <w:br/>
        <w:t xml:space="preserve">        if case['id']=='C6':</w:t>
        <w:br/>
        <w:t xml:space="preserve">            records.append({'id':'C6','status':'skipped','reason':'declared classroom skip'})</w:t>
        <w:br/>
        <w:t xml:space="preserve">        else:</w:t>
        <w:br/>
        <w:t xml:space="preserve">            records.append({'id':case['id'],'status':'completed','actual':STUB[case['input']]})</w:t>
        <w:br/>
        <w:t xml:space="preserve">    return records</w:t>
        <w:br/>
        <w:br/>
        <w:t>def summarize(cases,records):</w:t>
        <w:br/>
        <w:t xml:space="preserve">    if not cases:raise ValueError('Need planned cases')</w:t>
        <w:br/>
        <w:t xml:space="preserve">    if any(type(c) is not dict or set(c)!={'id','input','expected'}</w:t>
        <w:br/>
        <w:t xml:space="preserve">           or type(c['id']) is not str or not c['id']</w:t>
        <w:br/>
        <w:t xml:space="preserve">           or type(c['input']) is not str or not c['input'] for c in cases):</w:t>
        <w:br/>
        <w:t xml:space="preserve">        raise ValueError('Invalid planned-case schema')</w:t>
        <w:br/>
        <w:t xml:space="preserve">    for record in records:</w:t>
        <w:br/>
        <w:t xml:space="preserve">        if (type(record) is not dict or record.get('status') not in ('completed','skipped')</w:t>
        <w:br/>
        <w:t xml:space="preserve">            or type(record.get('id')) is not str or not record['id']):</w:t>
        <w:br/>
        <w:t xml:space="preserve">            raise ValueError('Invalid result record')</w:t>
        <w:br/>
        <w:t xml:space="preserve">        fields=({'id','status','actual'} if record['status']=='completed' else {'id','status','reason'})</w:t>
        <w:br/>
        <w:t xml:space="preserve">        if set(record)!=fields:raise ValueError('Unexpected or missing result fields')</w:t>
        <w:br/>
        <w:t xml:space="preserve">    ids=[c['id'] for c in cases]</w:t>
        <w:br/>
        <w:t xml:space="preserve">    if len(ids)!=len(set(ids)):raise ValueError('Duplicate planned ID')</w:t>
        <w:br/>
        <w:t xml:space="preserve">    if any(type(c['expected']) is not int or c['expected']&lt;0 for c in cases):</w:t>
        <w:br/>
        <w:t xml:space="preserve">        raise ValueError('Invalid reference capacity')</w:t>
        <w:br/>
        <w:t xml:space="preserve">    result_ids=[r['id'] for r in records]</w:t>
        <w:br/>
        <w:t xml:space="preserve">    if len(result_ids)!=len(set(result_ids)) or set(result_ids)!=set(ids):</w:t>
        <w:br/>
        <w:t xml:space="preserve">        raise ValueError('Need exactly one explicit record for every planned ID')</w:t>
        <w:br/>
        <w:t xml:space="preserve">    by_id={r['id']:r for r in records}</w:t>
        <w:br/>
        <w:t xml:space="preserve">    ledger=[]</w:t>
        <w:br/>
        <w:t xml:space="preserve">    for case in cases:</w:t>
        <w:br/>
        <w:t xml:space="preserve">        record=by_id[case['id']]</w:t>
        <w:br/>
        <w:t xml:space="preserve">        if record['status']=='skipped':</w:t>
        <w:br/>
        <w:t xml:space="preserve">            if type(record.get('reason')) is not str or not record['reason']:raise ValueError('Skipped record needs a reason')</w:t>
        <w:br/>
        <w:t xml:space="preserve">            ledger.append({**case,**record,'pass':None})</w:t>
        <w:br/>
        <w:t xml:space="preserve">        elif record['status']=='completed':</w:t>
        <w:br/>
        <w:t xml:space="preserve">            if 'actual' not in record:raise ValueError('Completed row missing actual output')</w:t>
        <w:br/>
        <w:t xml:space="preserve">            actual=record['actual']</w:t>
        <w:br/>
        <w:t xml:space="preserve">            passed=type(actual) is int and actual&gt;=0 and actual==case['expected']</w:t>
        <w:br/>
        <w:t xml:space="preserve">            ledger.append({**case,**record,'pass':passed})</w:t>
        <w:br/>
        <w:t xml:space="preserve">        else:raise ValueError('Unknown result status')</w:t>
        <w:br/>
        <w:t xml:space="preserve">    completed=sum(r['status']=='completed' for r in ledger)</w:t>
        <w:br/>
        <w:t xml:space="preserve">    passes=sum(r['pass'] is True for r in ledger)</w:t>
        <w:br/>
        <w:t xml:space="preserve">    return {'planned':len(cases),'completed':completed,'passed':passes,</w:t>
        <w:br/>
        <w:t xml:space="preserve">            'failed':completed-passes,'skipped':len(cases)-completed,</w:t>
        <w:br/>
        <w:t xml:space="preserve">            'coverage':completed/len(cases),</w:t>
        <w:br/>
        <w:t xml:space="preserve">            'completed_pass_rate':passes/completed if completed else None,</w:t>
        <w:br/>
        <w:t xml:space="preserve">            'ledger':ledger}</w:t>
        <w:br/>
        <w:br/>
        <w:t>records=execute_fixture(cases)</w:t>
        <w:br/>
        <w:t>summary=summarize(cases,records)</w:t>
        <w:br/>
        <w:t>assert (summary['planned'],summary['completed'],summary['passed'],summary['failed'],summary['skipped'])==(6,5,4,1,1)</w:t>
        <w:br/>
        <w:t>assert summary['completed_pass_rate']==.8 and summary['coverage']==5/6</w:t>
        <w:br/>
        <w:t>assert records==execute_fixture(cases)  # same stub replay, not independent evidence</w:t>
        <w:br/>
        <w:t>print('Manifest:',manifest)</w:t>
        <w:br/>
        <w:t>for row in summary['ledger']:print('Raw case-level row:',row)</w:t>
        <w:br/>
        <w:t>print('Completed pass rate:',summary['passed'],'/',summary['completed'])</w:t>
        <w:br/>
        <w:t>print('Coverage:',summary['completed'],'/',summary['planned'])</w:t>
        <w:br/>
        <w:t>try:summarize(cases,records[:-1])</w:t>
        <w:br/>
        <w:t>except ValueError:print('Missing result record rejected; it is not silently a pass or a skip.')</w:t>
        <w:br/>
        <w:t>else:raise AssertionError('Omitted planned case accepted')</w:t>
        <w:br/>
        <w:t>all_skipped=[{'id':c['id'],'status':'skipped','reason':'not run'} for c in cases]</w:t>
        <w:br/>
        <w:t>assert summarize(cases,all_skipped)['completed_pass_rate'] is None</w:t>
        <w:br/>
        <w:t># Separate supplied picture: correctness flags, not predicted class labels.</w:t>
        <w:br/>
        <w:t>a=[1,1,0,1];b=[1,0,0,1]</w:t>
        <w:br/>
        <w:t>assert sum(a)/4==.75 and sum(b)/4==.5</w:t>
        <w:br/>
        <w:t>print('Separate full picture:',sum(a),'/4;',sum(b),'/4')</w:t>
        <w:br/>
        <w:t>print('Selectively deleting known shared failure changes rates to 3/3 and 2/3; preserve the full original report.')</w:t>
        <w:br/>
        <w:t>print('Local stub only: no real model run, broader quality estimate or runtime measurement.')</w:t>
        <w:br/>
      </w:r>
    </w:p>
    <w:p>
      <w:pPr>
        <w:pStyle w:val="Heading2"/>
      </w:pPr>
      <w:r>
        <w:t>Expected rows, guard conditions and metric scope</w:t>
      </w:r>
    </w:p>
    <w:p>
      <w:pPr>
        <w:pStyle w:val="ListNumber"/>
      </w:pPr>
      <w:r>
        <w:t>Predict the six raw rows and both rates before running or tracing. The fixed lookup stub intentionally gives the wrong value for E and explicitly skips C6; it is not a real model. The summarizer validates case/result fields, unique matching IDs, explicit skip reasons and recorded actual outputs before aggregation. It rejects an omitted C6 record and does not let result records overwrite reference fields. Wrong output types count as completed failures under the declared scoring rule. With all rows skipped, pass rate is None. The separate pictured four-case flags are not folded into the six-case denominator. Save manifest, raw rows, rates and actual run/trace status together.</w:t>
      </w:r>
    </w:p>
    <w:p>
      <w:pPr>
        <w:pStyle w:val="Heading2"/>
      </w:pPr>
      <w:r>
        <w:t>Evidence ledger and reflection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On paper, trace the supplied procedure. If code is provided, predict before running it in a local practice file. Never write an expected answer as though it were an observed run.</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pStyle w:val="Heading3"/>
      </w:pPr>
      <w:r>
        <w:t>Predict, investigate and preserve the evidence</w:t>
      </w:r>
    </w:p>
    <w:p>
      <w:pPr>
        <w:pStyle w:val="Heading3"/>
      </w:pPr>
      <w:r>
        <w:t>Plan → try → check</w:t>
      </w:r>
    </w:p>
    <w:p>
      <w:pPr>
        <w:pStyle w:val="Heading1"/>
      </w:pPr>
      <w:r>
        <w:t>14. Try alone: compute both rates from fresh planned-case counts</w:t>
      </w:r>
    </w:p>
    <w:p>
      <w:r>
        <w:t>State what happened to the uncompleted cases before making a quality claim.</w:t>
      </w:r>
    </w:p>
    <w:p>
      <w:pPr>
        <w:pStyle w:val="Heading2"/>
      </w:pPr>
      <w:r>
        <w:t>Complete independent eight-case summary task</w:t>
      </w:r>
    </w:p>
    <w:p>
      <w:pPr>
        <w:spacing w:line="336" w:lineRule="auto" w:after="180"/>
      </w:pPr>
      <w:r>
        <w:rPr>
          <w:b w:val="0"/>
        </w:rPr>
        <w:t>Eight planned cases, six complete, five pass, one fail. Give observed pass rate and coverage.</w:t>
      </w:r>
    </w:p>
    <w:p>
      <w:pPr>
        <w:pStyle w:val="Heading2"/>
      </w:pPr>
      <w:r>
        <w:t>First attempt and support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Feedback after trying</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Apply a new case independently</w:t>
      </w:r>
    </w:p>
    <w:p>
      <w:pPr>
        <w:pStyle w:val="Heading3"/>
      </w:pPr>
      <w:r>
        <w:t>Attempt this without hints</w:t>
      </w:r>
    </w:p>
    <w:p>
      <w:pPr>
        <w:spacing w:line="336" w:lineRule="auto" w:after="180"/>
      </w:pPr>
      <w:r>
        <w:rPr>
          <w:b w:val="0"/>
        </w:rPr>
        <w:t>Eight planned cases, six complete, five pass, one fail. Give observed pass rate and coverage.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pStyle w:val="Heading1"/>
      </w:pPr>
      <w:r>
        <w:t>11. Save the manifest, raw outcomes and unchanged original report</w:t>
      </w:r>
    </w:p>
    <w:p>
      <w:r>
        <w:t>Make rerun changes identifiable rather than silently replacing results.</w:t>
      </w:r>
    </w:p>
    <w:p>
      <w:pPr>
        <w:pStyle w:val="Heading2"/>
      </w:pPr>
      <w:r>
        <w:t>Project task and artifact</w:t>
      </w:r>
    </w:p>
    <w:p>
      <w:pPr>
        <w:spacing w:line="336" w:lineRule="auto" w:after="180"/>
      </w:pPr>
      <w:r>
        <w:rPr>
          <w:b w:val="0"/>
        </w:rPr>
        <w:t xml:space="preserve">Add a labelled evaluation pipelines </w:t>
      </w:r>
      <w:r>
        <w:rPr>
          <w:b/>
        </w:rPr>
        <w:t>evidence</w:t>
      </w:r>
      <w:r>
        <w:rPr>
          <w:b w:val="0"/>
        </w:rPr>
        <w:t xml:space="preserve"> sheet to Grounded Learning Service. Show how you can explain the </w:t>
      </w:r>
      <w:r>
        <w:rPr>
          <w:b/>
        </w:rPr>
        <w:t>mechanism</w:t>
      </w:r>
      <w:r>
        <w:rPr>
          <w:b w:val="0"/>
        </w:rPr>
        <w:t xml:space="preserve"> and terminology of evaluation pipelines.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2"/>
      </w:pPr>
      <w:r>
        <w:t>Actual run or trace and limitations</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2"/>
      </w:pPr>
      <w:r>
        <w:t>Earlier wording, alternatives and picture transcripts · reference / check after trying</w:t>
      </w:r>
    </w:p>
    <w:p>
      <w:pPr>
        <w:pStyle w:val="Heading3"/>
      </w:pPr>
      <w:r>
        <w:t>Evidence for your project</w:t>
      </w:r>
    </w:p>
    <w:p>
      <w:pPr>
        <w:pStyle w:val="Heading1"/>
      </w:pPr>
      <w:r>
        <w:t>16. Finish with a percentage that exposes its denominator</w:t>
      </w:r>
    </w:p>
    <w:p>
      <w:r>
        <w:t>Retain skipped cases and failed cases alongside passes.</w:t>
      </w:r>
    </w:p>
    <w:p>
      <w:pPr>
        <w:pStyle w:val="Heading2"/>
      </w:pPr>
      <w:r>
        <w:t>Retrieve and explain</w:t>
      </w:r>
    </w:p>
    <w:p>
      <w:pPr>
        <w:pStyle w:val="ListBullet"/>
      </w:pPr>
      <w:r>
        <w:t>Close your notes. Explain this goal in your own words: Explain the mechanism and terminology of evaluation pipelines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Use service vocabulary precisely</w:t>
      </w:r>
    </w:p>
    <w:p>
      <w:r>
        <w:t>Connect each term to an input, operation, evidence source or outcome.</w:t>
      </w:r>
    </w:p>
    <w:p>
      <w:pPr>
        <w:pStyle w:val="Heading2"/>
      </w:pPr>
      <w:r>
        <w:t>Vocabulary and your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Pipeline manifest</w:t>
            </w:r>
          </w:p>
        </w:tc>
        <w:tc>
          <w:tcPr>
            <w:tcW w:type="dxa" w:w="5112"/>
          </w:tcPr>
          <w:p>
            <w:r>
              <w:t>Versions and expected stages of an evaluation run</w:t>
            </w:r>
          </w:p>
        </w:tc>
      </w:tr>
      <w:tr>
        <w:tc>
          <w:tcPr>
            <w:tcW w:type="dxa" w:w="5112"/>
          </w:tcPr>
          <w:p>
            <w:r>
              <w:t>Coverage denominator</w:t>
            </w:r>
          </w:p>
        </w:tc>
        <w:tc>
          <w:tcPr>
            <w:tcW w:type="dxa" w:w="5112"/>
          </w:tcPr>
          <w:p>
            <w:r>
              <w:t>The planned cases eligible for evaluation</w:t>
            </w:r>
          </w:p>
        </w:tc>
      </w:tr>
      <w:tr>
        <w:tc>
          <w:tcPr>
            <w:tcW w:type="dxa" w:w="5112"/>
          </w:tcPr>
          <w:p>
            <w:r>
              <w:t>Raw outcome</w:t>
            </w:r>
          </w:p>
        </w:tc>
        <w:tc>
          <w:tcPr>
            <w:tcW w:type="dxa" w:w="5112"/>
          </w:tcPr>
          <w:p>
            <w:r>
              <w:t>The stored case-level result before aggregation</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Extra challenge · Explain a stronger case</w:t>
      </w:r>
    </w:p>
    <w:p>
      <w:r>
        <w:t>Choose the next challenge after the main route.</w:t>
      </w:r>
    </w:p>
    <w:p>
      <w:pPr>
        <w:pStyle w:val="Heading2"/>
      </w:pPr>
      <w:r>
        <w:t>Explain,repair and extend</w:t>
      </w:r>
    </w:p>
    <w:p>
      <w:pPr>
        <w:pStyle w:val="Heading3"/>
      </w:pPr>
      <w:r>
        <w:t>Explain → apply → challenge</w:t>
      </w:r>
    </w:p>
    <w:p>
      <w:pPr>
        <w:pStyle w:val="ListBullet"/>
      </w:pPr>
      <w:r>
        <w:t>Explain the weekly mechanism in your own words. Use the worked scenario to name its input, decision rule and output.</w:t>
      </w:r>
    </w:p>
    <w:p>
      <w:pPr>
        <w:pStyle w:val="ListBullet"/>
      </w:pPr>
      <w:r>
        <w:t>A report omits this qualification: Missing evaluations can bias results; neither completion rate nor pass rate should hide the other. Explain how omitting it could change a reader's interpretation, and write an accurate replacement.</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Reference · Check the service reasoning and its limits</w:t>
      </w:r>
    </w:p>
    <w:p>
      <w:r>
        <w:t>Use after practice; keep the selected independent case for its first attempt.</w:t>
      </w:r>
    </w:p>
    <w:p>
      <w:pPr>
        <w:pStyle w:val="Heading2"/>
      </w:pPr>
      <w:r>
        <w:t>Current explanation and response</w:t>
      </w:r>
    </w:p>
    <w:p>
      <w:pPr>
        <w:pStyle w:val="ListBullet"/>
      </w:pPr>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 Revisit the complete trace</w:t>
      </w:r>
    </w:p>
    <w:p>
      <w:r>
        <w:t>Predict before reading the supplied steps.</w:t>
      </w:r>
    </w:p>
    <w:p>
      <w:pPr>
        <w:pStyle w:val="Heading2"/>
      </w:pPr>
      <w:r>
        <w:t>Complete trace and evidence</w:t>
      </w:r>
    </w:p>
    <w:p>
      <w:pPr>
        <w:pStyle w:val="Heading3"/>
      </w:pPr>
      <w:r>
        <w:t>Complete evidence record</w:t>
      </w:r>
    </w:p>
    <w:p>
      <w:pPr>
        <w:pStyle w:val="Heading3"/>
      </w:pPr>
      <w:r>
        <w:t>Evaluation pipelines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Six cases are planned; five run, four pass and one fails. One is skipped.</w:t>
            </w:r>
          </w:p>
        </w:tc>
        <w:tc>
          <w:tcPr>
            <w:tcW w:type="dxa" w:w="3408"/>
          </w:tcPr>
          <w:p>
            <w:r>
              <w:t>Load versioned cases, validate expected outcomes, execute the frozen system, store case-level results and compute declared denominators. Reject missing results rather than silently counting them as success.</w:t>
            </w:r>
          </w:p>
        </w:tc>
        <w:tc>
          <w:tcPr>
            <w:tcW w:type="dxa" w:w="3408"/>
          </w:tcPr>
          <w:p>
            <w:r>
              <w:t>Completed-case rate 4/5=80%; coverage 5/6. Do not report 4/6 as completed accuracy without declaring that separate policy; skipped remains unassessed.</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Reference · The earlier route checklist</w:t>
      </w:r>
    </w:p>
    <w:p>
      <w:r>
        <w:t>Use one main route rather than repeating the lesson.</w:t>
      </w:r>
    </w:p>
    <w:p>
      <w:pPr>
        <w:pStyle w:val="Heading2"/>
      </w:pPr>
      <w:r>
        <w:t>Targets,route and first prediction</w:t>
      </w:r>
    </w:p>
    <w:p>
      <w:pPr>
        <w:spacing w:line="336" w:lineRule="auto" w:after="180"/>
      </w:pPr>
      <w:r>
        <w:rPr>
          <w:b w:val="0"/>
        </w:rPr>
        <w:t>Start with this question: Four cases through a scoring pipeline. Two fixed versions answer the same four questions with frozen correct-or-incorrect labels.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evaluation pipelines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17. Extra practice · Predict,check and repair</w:t>
      </w:r>
    </w:p>
    <w:p>
      <w:r>
        <w:t>Keep supported feedback separate from the independent case.</w:t>
      </w:r>
    </w:p>
    <w:p>
      <w:pPr>
        <w:pStyle w:val="Heading2"/>
      </w:pPr>
      <w:r>
        <w:t>First supported question and optional hint</w:t>
      </w:r>
    </w:p>
    <w:p>
      <w:pPr>
        <w:pStyle w:val="ListBullet"/>
      </w:pPr>
      <w:r>
        <w:t>Four cases through a scoring pipeline. Two fixed versions answer the same four questions with frozen correct-or-incorrect labels.</w:t>
      </w:r>
    </w:p>
    <w:p>
      <w:pPr>
        <w:pStyle w:val="Heading3"/>
      </w:pPr>
      <w:r>
        <w:t>Practice 1: explain the deciding evidence</w:t>
      </w:r>
    </w:p>
    <w:p>
      <w:pPr>
        <w:pStyle w:val="ListBullet"/>
      </w:pPr>
      <w:r>
        <w:t>Which labelled step matches this detail? Case two separates the versions; case three fails for both.</w:t>
      </w:r>
    </w:p>
    <w:p>
      <w:pPr>
        <w:pStyle w:val="ListBullet"/>
      </w:pPr>
      <w:r>
        <w:t>1. Freeze cases</w:t>
      </w:r>
    </w:p>
    <w:p>
      <w:pPr>
        <w:pStyle w:val="ListBullet"/>
      </w:pPr>
      <w:r>
        <w:t>2. Inspect failures</w:t>
      </w:r>
    </w:p>
    <w:p>
      <w:pPr>
        <w:pStyle w:val="ListBullet"/>
      </w:pPr>
      <w:r>
        <w:t>3. Compute rates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After your attempt, compare with the supported explanation: Inspect failures Case two separates the versions; case three fails for both. A pipeline preserves comparable cases, version labels and scoring.</w:t>
      </w:r>
    </w:p>
    <w:p>
      <w:pPr>
        <w:spacing w:line="336" w:lineRule="auto" w:after="180"/>
      </w:pPr>
      <w:r>
        <w:rPr>
          <w:b w:val="0"/>
        </w:rPr>
        <w:t>Report the denominator and disagreements alongside percentages.</w:t>
      </w:r>
    </w:p>
    <w:p>
      <w:pPr>
        <w:pStyle w:val="Heading2"/>
      </w:pPr>
      <w:r>
        <w:t>Changed-case question and optional hint</w:t>
      </w:r>
    </w:p>
    <w:p>
      <w:pPr>
        <w:pStyle w:val="Heading3"/>
      </w:pPr>
      <w:r>
        <w:t>Practice 2: explain the deciding evidence</w:t>
      </w:r>
    </w:p>
    <w:p>
      <w:pPr>
        <w:pStyle w:val="ListBullet"/>
      </w:pPr>
      <w:r>
        <w:t>Changed-case practice: Remove the shared failed third case after scoring. Which conclusion is supported by the supplied facts?</w:t>
      </w:r>
    </w:p>
    <w:p>
      <w:pPr>
        <w:pStyle w:val="ListBullet"/>
      </w:pPr>
      <w:r>
        <w:t>1. Rates become 3/3 and 2/3, but this selectively edited evaluation is misleading.</w:t>
      </w:r>
    </w:p>
    <w:p>
      <w:pPr>
        <w:pStyle w:val="ListBullet"/>
      </w:pPr>
      <w:r>
        <w:t>2. This one example guarantees correct results for every future input.</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After your attempt, compare with the supported explanation: Rates become 3/3 and 2/3, but this selectively edited evaluation is misleading. The population changed after seeing failures, concealing a weakness.</w:t>
      </w:r>
    </w:p>
    <w:p>
      <w:pPr>
        <w:pStyle w:val="Heading2"/>
      </w:pPr>
      <w:r>
        <w:t>Repair and retain the record</w:t>
      </w:r>
    </w:p>
    <w:p>
      <w:pPr>
        <w:spacing w:line="336" w:lineRule="auto" w:after="180"/>
      </w:pPr>
      <w:r>
        <w:rPr>
          <w:b w:val="0"/>
        </w:rPr>
        <w:t xml:space="preserve">Review Integration tests and fixtures (ai-6/9). Goal: Explain the </w:t>
      </w:r>
      <w:r>
        <w:rPr>
          <w:b/>
        </w:rPr>
        <w:t>mechanism</w:t>
      </w:r>
      <w:r>
        <w:rPr>
          <w:b w:val="0"/>
        </w:rPr>
        <w:t xml:space="preserve"> and terminology of integration tests and fixtures. Short practice: Follow request N through the fixture and adapter.</w:t>
      </w:r>
    </w:p>
    <w:p>
      <w:pPr>
        <w:spacing w:line="336" w:lineRule="auto" w:after="180"/>
      </w:pPr>
      <w:r>
        <w:rPr>
          <w:b w:val="0"/>
        </w:rPr>
        <w:t>Which source and item should appear in the reply, and what precisely fails when the adapter returns M?. Return to this week and explain what you changed.</w:t>
      </w:r>
    </w:p>
    <w:p>
      <w:pPr>
        <w:spacing w:line="336" w:lineRule="auto" w:after="180"/>
      </w:pPr>
      <w:r>
        <w:rPr>
          <w:b w:val="0"/>
        </w:rPr>
        <w:t xml:space="preserve">Review Testing pure components (ai-6/7). Goal: Explain the </w:t>
      </w:r>
      <w:r>
        <w:rPr>
          <w:b/>
        </w:rPr>
        <w:t>mechanism</w:t>
      </w:r>
      <w:r>
        <w:rPr>
          <w:b w:val="0"/>
        </w:rPr>
        <w:t xml:space="preserve"> and terminology of testing pure components. Short practice: Predict the formatter </w:t>
      </w:r>
      <w:r>
        <w:rPr>
          <w:b/>
        </w:rPr>
        <w:t>output</w:t>
      </w:r>
      <w:r>
        <w:rPr>
          <w:b w:val="0"/>
        </w:rPr>
        <w:t>s for 7 and 12, including spacing.</w:t>
      </w:r>
    </w:p>
    <w:p>
      <w:pPr>
        <w:spacing w:line="336" w:lineRule="auto" w:after="180"/>
      </w:pPr>
      <w:r>
        <w:rPr>
          <w:b w:val="0"/>
        </w:rPr>
        <w:t xml:space="preserve">Why does </w:t>
      </w:r>
      <w:r>
        <w:rPr>
          <w:b/>
        </w:rPr>
        <w:t>input</w:t>
      </w:r>
      <w:r>
        <w:rPr>
          <w:b w:val="0"/>
        </w:rPr>
        <w:t xml:space="preserve"> 0 need rejection under this contract rather than an ordinary formatted response?. Return to this week and explain what you changed.</w:t>
      </w:r>
    </w:p>
    <w:p>
      <w:pPr>
        <w:spacing w:line="336" w:lineRule="auto" w:after="180"/>
      </w:pPr>
      <w:r>
        <w:rPr>
          <w:b w:val="0"/>
        </w:rPr>
        <w:t xml:space="preserve">Review Configuration and secrets (ai-6/4). Goal: Explain the </w:t>
      </w:r>
      <w:r>
        <w:rPr>
          <w:b/>
        </w:rPr>
        <w:t>mechanism</w:t>
      </w:r>
      <w:r>
        <w:rPr>
          <w:b w:val="0"/>
        </w:rPr>
        <w:t xml:space="preserve"> and terminology of configuration and secrets. Short practice: Point to the public setting and the protected credential.</w:t>
      </w:r>
    </w:p>
    <w:p>
      <w:pPr>
        <w:spacing w:line="336" w:lineRule="auto" w:after="180"/>
      </w:pPr>
      <w:r>
        <w:rPr>
          <w:b w:val="0"/>
        </w:rPr>
        <w:t>What changes when maximum_words becomes 60, and which information must never appear in the startup log?.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18. Reference · Six-picture concept journey</w:t>
      </w:r>
    </w:p>
    <w:p>
      <w:r>
        <w:t>Choose the picture that supports the current explanation.</w:t>
      </w:r>
    </w:p>
    <w:p>
      <w:pPr>
        <w:pStyle w:val="Heading2"/>
      </w:pPr>
      <w:r>
        <w:t>01. Evaluation pipelines: the case</w:t>
      </w:r>
    </w:p>
    <w:p>
      <w:r>
        <w:drawing>
          <wp:inline xmlns:a="http://schemas.openxmlformats.org/drawingml/2006/main" xmlns:pic="http://schemas.openxmlformats.org/drawingml/2006/picture">
            <wp:extent cx="5486400" cy="2834640"/>
            <wp:docPr id="5" name="Picture 5" descr="Four cases through a scoring pipeline. Two fixed versions answer the same four questions with frozen correct-or-incorrect labels. Supplied facts: A scores [1,1,0,1]; B scores [1,0,0,1]. Each 1 means agreement with the reference answer."/>
            <wp:cNvGraphicFramePr>
              <a:graphicFrameLocks noChangeAspect="1"/>
            </wp:cNvGraphicFramePr>
            <a:graphic>
              <a:graphicData uri="http://schemas.openxmlformats.org/drawingml/2006/picture">
                <pic:pic>
                  <pic:nvPicPr>
                    <pic:cNvPr id="0" name="academy-story-ai-6-10-01.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Four cases through a scoring pipeline. Two fixed versions answer the same four questions with frozen correct-or-incorrect labels. Supplied facts: A scores [1,1,0,1]; B scores [1,0,0,1].</w:t>
      </w:r>
    </w:p>
    <w:p>
      <w:pPr>
        <w:spacing w:line="336" w:lineRule="auto" w:after="180"/>
      </w:pPr>
      <w:r>
        <w:rPr>
          <w:b w:val="0"/>
        </w:rPr>
        <w:t>Each 1 means agreement with the reference answer.</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182112"/>
            <wp:docPr id="6" name="Picture 6" descr="Freeze cases: Keep questions and reference labels unchanged for both versions. → Compute rates: A is 3/4=75%; B is 2/4=50%. → Inspect failures: Case two separates the versions; case three fails for both."/>
            <wp:cNvGraphicFramePr>
              <a:graphicFrameLocks noChangeAspect="1"/>
            </wp:cNvGraphicFramePr>
            <a:graphic>
              <a:graphicData uri="http://schemas.openxmlformats.org/drawingml/2006/picture">
                <pic:pic>
                  <pic:nvPicPr>
                    <pic:cNvPr id="0" name="academy-story-ai-6-10-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Freeze cases: Keep questions and reference labels unchanged for both versions. → Compute rates: A is 3/4=75%; B is 2/4=50%. → Inspect failures: Case two separates the versions; case three fails for both.</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Correct answers on four shared cases</w:t>
      </w:r>
    </w:p>
    <w:p>
      <w:r>
        <w:drawing>
          <wp:inline xmlns:a="http://schemas.openxmlformats.org/drawingml/2006/main" xmlns:pic="http://schemas.openxmlformats.org/drawingml/2006/picture">
            <wp:extent cx="5486400" cy="2834640"/>
            <wp:docPr id="7" name="Picture 7" descr="Correct answers on four shared cases. Units: correct answers out of 4. A: 3. B: 2."/>
            <wp:cNvGraphicFramePr>
              <a:graphicFrameLocks noChangeAspect="1"/>
            </wp:cNvGraphicFramePr>
            <a:graphic>
              <a:graphicData uri="http://schemas.openxmlformats.org/drawingml/2006/picture">
                <pic:pic>
                  <pic:nvPicPr>
                    <pic:cNvPr id="0" name="academy-story-ai-6-10-03.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Correct answers on four shared cases. Units: correct answers out of 4. A: 3. B: 2.</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8" name="Picture 8" descr="Original case: Case two separates the versions; case three fails for both. Changed condition: Remove the shared failed third case after scoring. Expected result: Rates become 3/3 and 2/3, but this selectively edited evaluation is misleading. Reason: The population changed after seeing failures, concealing a weakness."/>
            <wp:cNvGraphicFramePr>
              <a:graphicFrameLocks noChangeAspect="1"/>
            </wp:cNvGraphicFramePr>
            <a:graphic>
              <a:graphicData uri="http://schemas.openxmlformats.org/drawingml/2006/picture">
                <pic:pic>
                  <pic:nvPicPr>
                    <pic:cNvPr id="0" name="academy-story-ai-6-10-04.png"/>
                    <pic:cNvPicPr/>
                  </pic:nvPicPr>
                  <pic:blipFill>
                    <a:blip r:embed="rId10"/>
                    <a:stretch>
                      <a:fillRect/>
                    </a:stretch>
                  </pic:blipFill>
                  <pic:spPr>
                    <a:xfrm>
                      <a:off x="0" y="0"/>
                      <a:ext cx="5486400" cy="3026664"/>
                    </a:xfrm>
                    <a:prstGeom prst="rect"/>
                  </pic:spPr>
                </pic:pic>
              </a:graphicData>
            </a:graphic>
          </wp:inline>
        </w:drawing>
      </w:r>
    </w:p>
    <w:p>
      <w:pPr>
        <w:spacing w:line="336" w:lineRule="auto" w:after="180"/>
      </w:pPr>
      <w:r>
        <w:rPr>
          <w:b w:val="0"/>
        </w:rPr>
        <w:t>Original case: Case two separates the versions; case three fails for both. Changed condition: Remove the shared failed third case after scoring.</w:t>
      </w:r>
    </w:p>
    <w:p>
      <w:pPr>
        <w:spacing w:line="336" w:lineRule="auto" w:after="180"/>
      </w:pPr>
      <w:r>
        <w:rPr>
          <w:b w:val="0"/>
        </w:rPr>
        <w:t>Expected result: Rates become 3/3 and 2/3, but this selectively edited evaluation is misleading. Reason: The population changed after seeing failures, concealing a weakness.</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9" name="Picture 9" descr="A pipeline preserves comparable cases, version labels and scoring. Report the denominator and disagreements alongside percentages. Limit: Four fictional cases illustrate a procedure, not broad quality or a stable future success rate."/>
            <wp:cNvGraphicFramePr>
              <a:graphicFrameLocks noChangeAspect="1"/>
            </wp:cNvGraphicFramePr>
            <a:graphic>
              <a:graphicData uri="http://schemas.openxmlformats.org/drawingml/2006/picture">
                <pic:pic>
                  <pic:nvPicPr>
                    <pic:cNvPr id="0" name="academy-story-ai-6-10-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A pipeline preserves comparable cases, version labels and scoring. Report the denominator and disagreements alongside percentages.</w:t>
      </w:r>
    </w:p>
    <w:p>
      <w:pPr>
        <w:spacing w:line="336" w:lineRule="auto" w:after="180"/>
      </w:pPr>
      <w:r>
        <w:rPr>
          <w:b w:val="0"/>
        </w:rPr>
        <w:t>Limit: Four fictional cases illustrate a procedure, not broad quality or a stable future success rate.</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529584"/>
            <wp:docPr id="10" name="Picture 10" descr="For the Grounded Learning Service, retain an annotated trace and the changed-case result. Name the contract or evidence that makes the deciding step valid, so another team can review it. Draw your input, deciding step, result and limit. Supported question: Calculate A’s and B’s correct rates on all four cases. Identify their shared failure and explain why removing that case after scoring changes the honesty of the comparison."/>
            <wp:cNvGraphicFramePr>
              <a:graphicFrameLocks noChangeAspect="1"/>
            </wp:cNvGraphicFramePr>
            <a:graphic>
              <a:graphicData uri="http://schemas.openxmlformats.org/drawingml/2006/picture">
                <pic:pic>
                  <pic:nvPicPr>
                    <pic:cNvPr id="0" name="academy-story-ai-6-10-06.png"/>
                    <pic:cNvPicPr/>
                  </pic:nvPicPr>
                  <pic:blipFill>
                    <a:blip r:embed="rId16"/>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Calculate A’s and B’s correct rates on all four cases.</w:t>
      </w:r>
    </w:p>
    <w:p>
      <w:pPr>
        <w:spacing w:line="336" w:lineRule="auto" w:after="180"/>
      </w:pPr>
      <w:r>
        <w:rPr>
          <w:b w:val="0"/>
        </w:rPr>
        <w:t>Identify their shared failure and explain why removing that case after scoring changes the honesty of the comparison.</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Evaluation pipelines: the case</w:t>
      </w:r>
    </w:p>
    <w:p>
      <w:pPr>
        <w:pStyle w:val="Heading3"/>
      </w:pPr>
      <w:r>
        <w:t>02. Follow the deciding steps</w:t>
      </w:r>
    </w:p>
    <w:p>
      <w:pPr>
        <w:pStyle w:val="Heading3"/>
      </w:pPr>
      <w:r>
        <w:t>03. Correct answers on four shared cases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