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</w:t>
      </w:r>
    </w:p>
    <w:p>
      <w:pPr>
        <w:pStyle w:val="Title"/>
      </w:pPr>
      <w:r>
        <w:t>Reading a research claim</w:t>
      </w:r>
    </w:p>
    <w:p>
      <w:r>
        <w:t>Project: Reproducible AI Research Study</w:t>
      </w:r>
    </w:p>
    <w:p>
      <w:pPr>
        <w:pStyle w:val="Heading1"/>
      </w:pPr>
      <w:r>
        <w:t>Unpack the outcome. Keep the denominator. Audit the headline.</w:t>
      </w:r>
    </w:p>
    <w:p>
      <w:r>
        <w:t>Read descriptive research claims without confusing absolute/relative change or adding unmeasured learner effects.</w:t>
      </w:r>
    </w:p>
    <w:p>
      <w:r>
        <w:t>Claim contract → eight-case arithmetic → ten-case doubling picture → unit/scope probes → exact-count audit → independent local-median claim.</w:t>
      </w:r>
    </w:p>
    <w:p>
      <w:pPr>
        <w:pStyle w:val="Heading1"/>
      </w:pPr>
      <w:r>
        <w:t>01. Read the claim through its outcome, denominator and conditions</w:t>
      </w:r>
    </w:p>
    <w:p>
      <w:r>
        <w:t>A headline can extend beyond the comparison its table actually supports.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</w:t>
      </w:r>
      <w:r>
        <w:rPr>
          <w:b/>
        </w:rPr>
        <w:t>claim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bounded questions and fixed scoring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A question that </w:t>
      </w:r>
      <w:r>
        <w:rPr>
          <w:b/>
        </w:rPr>
        <w:t>evidence</w:t>
      </w:r>
      <w:r>
        <w:rPr>
          <w:b w:val="0"/>
        </w:rPr>
        <w:t xml:space="preserve"> can answer.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A question that evidence can answer.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reading a research </w:t>
      </w:r>
      <w:r>
        <w:rPr>
          <w:b/>
        </w:rPr>
        <w:t>claim</w:t>
      </w:r>
      <w:r>
        <w:rPr>
          <w:b w:val="0"/>
        </w:rPr>
        <w:t xml:space="preserve"> using the records and boundaries of this fictional investigation.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</w:t>
      </w:r>
      <w:r>
        <w:rPr>
          <w:b/>
        </w:rPr>
        <w:t>claim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Separate the headline, measured variable and evidence gaps</w:t>
      </w:r>
    </w:p>
    <w:p>
      <w:r>
        <w:t>A descriptive improvement is narrower than a universal benefit.</w:t>
      </w:r>
    </w:p>
    <w:p>
      <w:pPr>
        <w:pStyle w:val="Heading2"/>
      </w:pPr>
      <w:r>
        <w:t>Begin with “better at what?”</w:t>
      </w:r>
    </w:p>
    <w:p>
      <w:pPr>
        <w:spacing w:line="336" w:lineRule="auto" w:after="180"/>
      </w:pPr>
      <w:r>
        <w:rPr>
          <w:b w:val="0"/>
        </w:rPr>
        <w:t>A headline says “B is better.” Better at which measured outcome, compared with what, and on how many cases? Read the method and result together. In the main fictional report, supported-answer counts rise from 5/8 to 6/8 on the same eight constructed cases. That is a higher observed rate for this outcome. It is not a result about every task, each learner or an unmeasured cause.</w:t>
      </w:r>
    </w:p>
    <w:p>
      <w:pPr>
        <w:spacing w:line="336" w:lineRule="auto" w:after="180"/>
      </w:pPr>
      <w:r>
        <w:rPr>
          <w:b w:val="0"/>
        </w:rPr>
        <w:t>Ask for the scoring and conditions that make the count interpretable.</w:t>
      </w:r>
    </w:p>
    <w:p>
      <w:pPr>
        <w:pStyle w:val="Heading2"/>
      </w:pPr>
      <w:r>
        <w:t>Define reading a research claim</w:t>
      </w:r>
    </w:p>
    <w:p>
      <w:pPr>
        <w:spacing w:line="336" w:lineRule="auto" w:after="180"/>
      </w:pPr>
      <w:r>
        <w:rPr>
          <w:b w:val="0"/>
        </w:rPr>
        <w:t xml:space="preserve">Reading a </w:t>
      </w:r>
      <w:r>
        <w:rPr>
          <w:b/>
        </w:rPr>
        <w:t>claim</w:t>
      </w:r>
      <w:r>
        <w:rPr>
          <w:b w:val="0"/>
        </w:rPr>
        <w:t xml:space="preserve"> requires its method, data, comparison and uncertainty. Titles and abstracts may omit conditions crucial to interpretation.</w:t>
      </w:r>
    </w:p>
    <w:p>
      <w:pPr>
        <w:pStyle w:val="Heading2"/>
      </w:pPr>
      <w:r>
        <w:t>Complete denominator and measurement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Claim-audit item</w:t>
            </w:r>
          </w:p>
        </w:tc>
        <w:tc>
          <w:tcPr>
            <w:tcW w:type="dxa" w:w="5112"/>
          </w:tcPr>
          <w:p>
            <w:r>
              <w:t>Complete supplied fictional evidence</w:t>
            </w:r>
          </w:p>
        </w:tc>
      </w:tr>
      <w:tr>
        <w:tc>
          <w:tcPr>
            <w:tcW w:type="dxa" w:w="5112"/>
          </w:tcPr>
          <w:p>
            <w:r>
              <w:t>Main dataset/unit</w:t>
            </w:r>
          </w:p>
        </w:tc>
        <w:tc>
          <w:tcPr>
            <w:tcW w:type="dxa" w:w="5112"/>
          </w:tcPr>
          <w:p>
            <w:r>
              <w:t>Eight fixed constructed answer cases; case is the reported unit</w:t>
            </w:r>
          </w:p>
        </w:tc>
      </w:tr>
      <w:tr>
        <w:tc>
          <w:tcPr>
            <w:tcW w:type="dxa" w:w="5112"/>
          </w:tcPr>
          <w:p>
            <w:r>
              <w:t>Main baseline A</w:t>
            </w:r>
          </w:p>
        </w:tc>
        <w:tc>
          <w:tcPr>
            <w:tcW w:type="dxa" w:w="5112"/>
          </w:tcPr>
          <w:p>
            <w:r>
              <w:t>5 supported answers / 8 cases</w:t>
            </w:r>
          </w:p>
        </w:tc>
      </w:tr>
      <w:tr>
        <w:tc>
          <w:tcPr>
            <w:tcW w:type="dxa" w:w="5112"/>
          </w:tcPr>
          <w:p>
            <w:r>
              <w:t>Main method B</w:t>
            </w:r>
          </w:p>
        </w:tc>
        <w:tc>
          <w:tcPr>
            <w:tcW w:type="dxa" w:w="5112"/>
          </w:tcPr>
          <w:p>
            <w:r>
              <w:t>6 supported answers / same 8 cases</w:t>
            </w:r>
          </w:p>
        </w:tc>
      </w:tr>
      <w:tr>
        <w:tc>
          <w:tcPr>
            <w:tcW w:type="dxa" w:w="5112"/>
          </w:tcPr>
          <w:p>
            <w:r>
              <w:t>Main outcome</w:t>
            </w:r>
          </w:p>
        </w:tc>
        <w:tc>
          <w:tcPr>
            <w:tcW w:type="dxa" w:w="5112"/>
          </w:tcPr>
          <w:p>
            <w:r>
              <w:t>Supplied supported-answer flag; do not relabel it learner improvement or overall usefulness</w:t>
            </w:r>
          </w:p>
        </w:tc>
      </w:tr>
      <w:tr>
        <w:tc>
          <w:tcPr>
            <w:tcW w:type="dxa" w:w="5112"/>
          </w:tcPr>
          <w:p>
            <w:r>
              <w:t>Main descriptive change</w:t>
            </w:r>
          </w:p>
        </w:tc>
        <w:tc>
          <w:tcPr>
            <w:tcW w:type="dxa" w:w="5112"/>
          </w:tcPr>
          <w:p>
            <w:r>
              <w:t>62.5% to 75%; +12.5 percentage points; ratio 1.2</w:t>
            </w:r>
          </w:p>
        </w:tc>
      </w:tr>
      <w:tr>
        <w:tc>
          <w:tcPr>
            <w:tcW w:type="dxa" w:w="5112"/>
          </w:tcPr>
          <w:p>
            <w:r>
              <w:t>Missing method details</w:t>
            </w:r>
          </w:p>
        </w:tc>
        <w:tc>
          <w:tcPr>
            <w:tcW w:type="dxa" w:w="5112"/>
          </w:tcPr>
          <w:p>
            <w:r>
              <w:t>Exact support rubric, versions, evaluation conditions and sampling/uncertainty analysis not supplied by the headline</w:t>
            </w:r>
          </w:p>
        </w:tc>
      </w:tr>
      <w:tr>
        <w:tc>
          <w:tcPr>
            <w:tcW w:type="dxa" w:w="5112"/>
          </w:tcPr>
          <w:p>
            <w:r>
              <w:t>Separate picture</w:t>
            </w:r>
          </w:p>
        </w:tc>
        <w:tc>
          <w:tcPr>
            <w:tcW w:type="dxa" w:w="5112"/>
          </w:tcPr>
          <w:p>
            <w:r>
              <w:t>Correct-answer count 2/10 to 4/10 on same ten cases with fixed scoring</w:t>
            </w:r>
          </w:p>
        </w:tc>
      </w:tr>
      <w:tr>
        <w:tc>
          <w:tcPr>
            <w:tcW w:type="dxa" w:w="5112"/>
          </w:tcPr>
          <w:p>
            <w:r>
              <w:t>Picture descriptive change</w:t>
            </w:r>
          </w:p>
        </w:tc>
        <w:tc>
          <w:tcPr>
            <w:tcW w:type="dxa" w:w="5112"/>
          </w:tcPr>
          <w:p>
            <w:r>
              <w:t>20% to 40%; +20 percentage points; rate ratio 2, relative increase 100%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No population interval, significance result, causal effect or individual-learning evidence supplied</w:t>
            </w:r>
          </w:p>
        </w:tc>
      </w:tr>
      <w:tr>
        <w:tc>
          <w:tcPr>
            <w:tcW w:type="dxa" w:w="5112"/>
          </w:tcPr>
          <w:p>
            <w:r>
              <w:t>Evidence status</w:t>
            </w:r>
          </w:p>
        </w:tc>
        <w:tc>
          <w:tcPr>
            <w:tcW w:type="dxa" w:w="5112"/>
          </w:tcPr>
          <w:p>
            <w:r>
              <w:t>All counts and any added possible paired records are fictional examples, not a real paper or new experiment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counts, rates and the exact scope of “better”</w:t>
      </w:r>
    </w:p>
    <w:p>
      <w:r>
        <w:t>Keep percentage points separate from relative percent change.</w:t>
      </w:r>
    </w:p>
    <w:p>
      <w:pPr>
        <w:pStyle w:val="Heading2"/>
      </w:pPr>
      <w:r>
        <w:t>Original claim-versus-evidence reading procedure</w:t>
      </w:r>
    </w:p>
    <w:p>
      <w:pPr>
        <w:spacing w:line="336" w:lineRule="auto" w:after="180"/>
      </w:pPr>
      <w:r>
        <w:rPr>
          <w:b w:val="0"/>
        </w:rPr>
        <w:t xml:space="preserve">Separate the </w:t>
      </w:r>
      <w:r>
        <w:rPr>
          <w:b/>
        </w:rPr>
        <w:t>claim</w:t>
      </w:r>
      <w:r>
        <w:rPr>
          <w:b w:val="0"/>
        </w:rPr>
        <w:t xml:space="preserve"> from supplied </w:t>
      </w:r>
      <w:r>
        <w:rPr>
          <w:b/>
        </w:rPr>
        <w:t>evidence</w:t>
      </w:r>
      <w:r>
        <w:rPr>
          <w:b w:val="0"/>
        </w:rPr>
        <w:t xml:space="preserve">. Record dataset, unit, baseline, metric and limitations. Ask whether the statement extends beyond those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pStyle w:val="Heading2"/>
      </w:pPr>
      <w:r>
        <w:t>Complete main arithmetic and inference ledger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Main fictional comparison</w:t>
            </w:r>
          </w:p>
        </w:tc>
        <w:tc>
          <w:tcPr>
            <w:tcW w:type="dxa" w:w="2556"/>
          </w:tcPr>
          <w:p>
            <w:r>
              <w:t>Baseline A</w:t>
            </w:r>
          </w:p>
        </w:tc>
        <w:tc>
          <w:tcPr>
            <w:tcW w:type="dxa" w:w="2556"/>
          </w:tcPr>
          <w:p>
            <w:r>
              <w:t>Method B</w:t>
            </w:r>
          </w:p>
        </w:tc>
        <w:tc>
          <w:tcPr>
            <w:tcW w:type="dxa" w:w="2556"/>
          </w:tcPr>
          <w:p>
            <w:r>
              <w:t>Supported descriptive statement</w:t>
            </w:r>
          </w:p>
        </w:tc>
      </w:tr>
      <w:tr>
        <w:tc>
          <w:tcPr>
            <w:tcW w:type="dxa" w:w="2556"/>
          </w:tcPr>
          <w:p>
            <w:r>
              <w:t>Supported count / same cases</w:t>
            </w:r>
          </w:p>
        </w:tc>
        <w:tc>
          <w:tcPr>
            <w:tcW w:type="dxa" w:w="2556"/>
          </w:tcPr>
          <w:p>
            <w:r>
              <w:t>5 / 8</w:t>
            </w:r>
          </w:p>
        </w:tc>
        <w:tc>
          <w:tcPr>
            <w:tcW w:type="dxa" w:w="2556"/>
          </w:tcPr>
          <w:p>
            <w:r>
              <w:t>6 / 8</w:t>
            </w:r>
          </w:p>
        </w:tc>
        <w:tc>
          <w:tcPr>
            <w:tcW w:type="dxa" w:w="2556"/>
          </w:tcPr>
          <w:p>
            <w:r>
              <w:t>One more supported answer in these counts</w:t>
            </w:r>
          </w:p>
        </w:tc>
      </w:tr>
      <w:tr>
        <w:tc>
          <w:tcPr>
            <w:tcW w:type="dxa" w:w="2556"/>
          </w:tcPr>
          <w:p>
            <w:r>
              <w:t>Observed percentage</w:t>
            </w:r>
          </w:p>
        </w:tc>
        <w:tc>
          <w:tcPr>
            <w:tcW w:type="dxa" w:w="2556"/>
          </w:tcPr>
          <w:p>
            <w:r>
              <w:t>62.5%</w:t>
            </w:r>
          </w:p>
        </w:tc>
        <w:tc>
          <w:tcPr>
            <w:tcW w:type="dxa" w:w="2556"/>
          </w:tcPr>
          <w:p>
            <w:r>
              <w:t>75%</w:t>
            </w:r>
          </w:p>
        </w:tc>
        <w:tc>
          <w:tcPr>
            <w:tcW w:type="dxa" w:w="2556"/>
          </w:tcPr>
          <w:p>
            <w:r>
              <w:t>+12.5 percentage points</w:t>
            </w:r>
          </w:p>
        </w:tc>
      </w:tr>
      <w:tr>
        <w:tc>
          <w:tcPr>
            <w:tcW w:type="dxa" w:w="2556"/>
          </w:tcPr>
          <w:p>
            <w:r>
              <w:t>Rate ratio</w:t>
            </w:r>
          </w:p>
        </w:tc>
        <w:tc>
          <w:tcPr>
            <w:tcW w:type="dxa" w:w="2556"/>
          </w:tcPr>
          <w:p>
            <w:r>
              <w:t>Reference</w:t>
            </w:r>
          </w:p>
        </w:tc>
        <w:tc>
          <w:tcPr>
            <w:tcW w:type="dxa" w:w="2556"/>
          </w:tcPr>
          <w:p>
            <w:r>
              <w:t>(6/8) / (5/8) = 1.2</w:t>
            </w:r>
          </w:p>
        </w:tc>
        <w:tc>
          <w:tcPr>
            <w:tcW w:type="dxa" w:w="2556"/>
          </w:tcPr>
          <w:p>
            <w:r>
              <w:t>20% relative increase in this measured rate</w:t>
            </w:r>
          </w:p>
        </w:tc>
      </w:tr>
      <w:tr>
        <w:tc>
          <w:tcPr>
            <w:tcW w:type="dxa" w:w="2556"/>
          </w:tcPr>
          <w:p>
            <w:r>
              <w:t>Case-level transitions</w:t>
            </w:r>
          </w:p>
        </w:tc>
        <w:tc>
          <w:tcPr>
            <w:tcW w:type="dxa" w:w="2556"/>
          </w:tcPr>
          <w:p>
            <w:r>
              <w:t>Not supplied</w:t>
            </w:r>
          </w:p>
        </w:tc>
        <w:tc>
          <w:tcPr>
            <w:tcW w:type="dxa" w:w="2556"/>
          </w:tcPr>
          <w:p>
            <w:r>
              <w:t>Not supplied</w:t>
            </w:r>
          </w:p>
        </w:tc>
        <w:tc>
          <w:tcPr>
            <w:tcW w:type="dxa" w:w="2556"/>
          </w:tcPr>
          <w:p>
            <w:r>
              <w:t>Totals do not show who gained or regressed</w:t>
            </w:r>
          </w:p>
        </w:tc>
      </w:tr>
      <w:tr>
        <w:tc>
          <w:tcPr>
            <w:tcW w:type="dxa" w:w="2556"/>
          </w:tcPr>
          <w:p>
            <w:r>
              <w:t>Broader inference</w:t>
            </w:r>
          </w:p>
        </w:tc>
        <w:tc>
          <w:tcPr>
            <w:tcW w:type="dxa" w:w="2556"/>
          </w:tcPr>
          <w:p>
            <w:r>
              <w:t>No sampling/uncertainty analysis</w:t>
            </w:r>
          </w:p>
        </w:tc>
        <w:tc>
          <w:tcPr>
            <w:tcW w:type="dxa" w:w="2556"/>
          </w:tcPr>
          <w:p>
            <w:r>
              <w:t>No general task or learner outcomes</w:t>
            </w:r>
          </w:p>
        </w:tc>
        <w:tc>
          <w:tcPr>
            <w:tcW w:type="dxa" w:w="2556"/>
          </w:tcPr>
          <w:p>
            <w:r>
              <w:t>Do not claim universal superiority or causal effect</w:t>
            </w:r>
          </w:p>
        </w:tc>
      </w:tr>
    </w:tbl>
    <w:p>
      <w:pPr>
        <w:pStyle w:val="Heading2"/>
      </w:pPr>
      <w:r>
        <w:t>State the missing method and uncertainty evidence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Reading a research claim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fictional report says method B is better after 6/8 supported answers versus baseline 5/8 on the same constructed cases.</w:t>
            </w:r>
          </w:p>
        </w:tc>
        <w:tc>
          <w:tcPr>
            <w:tcW w:type="dxa" w:w="3408"/>
          </w:tcPr>
          <w:p>
            <w:r>
              <w:t>Separate the claim from supplied evidence. Record dataset, unit, baseline, metric and limitations. Ask whether the statement extends beyond those observations.</w:t>
            </w:r>
          </w:p>
        </w:tc>
        <w:tc>
          <w:tcPr>
            <w:tcW w:type="dxa" w:w="3408"/>
          </w:tcPr>
          <w:p>
            <w:r>
              <w:t>B has 75% versus 62.5%, a 12.5-percentage-point difference on eight cases. Better in this measured outcome does not establish broader tasks or uncertainty.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Predict a headline that suddenly claims every learner improves</w:t>
      </w:r>
    </w:p>
    <w:p>
      <w:r>
        <w:t>Changing the words does not add an unmeasured learner outcome.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A fictional report says method B is better after 6/8 supported answers versus baseline 5/8 on the same constructed cases.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stronger learner headline</w:t>
      </w:r>
    </w:p>
    <w:p>
      <w:pPr>
        <w:pStyle w:val="ListBullet"/>
      </w:pPr>
      <w:r>
        <w:t>Change: The headline changes to "every learner improves twice as much".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: That learner </w:t>
      </w:r>
      <w:r>
        <w:rPr>
          <w:b/>
        </w:rPr>
        <w:t>claim</w:t>
      </w:r>
      <w:r>
        <w:rPr>
          <w:b w:val="0"/>
        </w:rPr>
        <w:t xml:space="preserve"> is unsupported by these answer counts.</w:t>
      </w:r>
    </w:p>
    <w:p>
      <w:pPr>
        <w:spacing w:line="336" w:lineRule="auto" w:after="180"/>
      </w:pPr>
      <w:r>
        <w:rPr>
          <w:b w:val="0"/>
        </w:rPr>
        <w:t xml:space="preserve">Reason: The outcome and experimental unit have changed in the wording without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Read “twice the rate” with its ten-case denominator</w:t>
      </w:r>
    </w:p>
    <w:p>
      <w:r>
        <w:t>A correct ratio still needs a bounded interpretation.</w:t>
      </w:r>
    </w:p>
    <w:p>
      <w:pPr>
        <w:pStyle w:val="Heading2"/>
      </w:pPr>
      <w:r>
        <w:t>Main eight-case claim and checked scope</w:t>
      </w:r>
    </w:p>
    <w:p>
      <w:pPr>
        <w:spacing w:line="336" w:lineRule="auto" w:after="180"/>
      </w:pPr>
      <w:r>
        <w:rPr>
          <w:b w:val="0"/>
        </w:rPr>
        <w:t>A fictional report says method B is better after 6/8 supported answers versus baseline 5/8 on the same constructed cases.</w:t>
      </w:r>
    </w:p>
    <w:p>
      <w:pPr>
        <w:spacing w:line="336" w:lineRule="auto" w:after="180"/>
      </w:pPr>
      <w:r>
        <w:rPr>
          <w:b w:val="0"/>
        </w:rPr>
        <w:t>B has 75% versus 62.5%, a 12.5-percentage-point difference on eight cases. Better in this measured outcome does not establish broader tasks or uncertainty.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prompt counts and full calculations</w:t>
      </w:r>
    </w:p>
    <w:p>
      <w:pPr>
        <w:spacing w:line="336" w:lineRule="auto" w:after="180"/>
      </w:pPr>
      <w:r>
        <w:rPr>
          <w:b w:val="0"/>
        </w:rPr>
        <w:t xml:space="preserve">Read a </w:t>
      </w:r>
      <w:r>
        <w:rPr>
          <w:b/>
        </w:rPr>
        <w:t>claim</w:t>
      </w:r>
      <w:r>
        <w:rPr>
          <w:b w:val="0"/>
        </w:rPr>
        <w:t xml:space="preserve"> with its denominator. A fictional paper headline says a prompt is twice as effective. Its table reports four correct cases instead of two.</w:t>
      </w:r>
    </w:p>
    <w:p>
      <w:pPr>
        <w:spacing w:line="336" w:lineRule="auto" w:after="180"/>
      </w:pPr>
      <w:r>
        <w:rPr>
          <w:b w:val="0"/>
        </w:rPr>
        <w:t>Baseline: 2/10 correct. New prompt: 4/10 on the same ten cases. Scoring is fixed.</w:t>
      </w:r>
    </w:p>
    <w:p>
      <w:pPr>
        <w:spacing w:line="336" w:lineRule="auto" w:after="180"/>
      </w:pPr>
      <w:r>
        <w:rPr>
          <w:b w:val="0"/>
        </w:rPr>
        <w:t>The picture is a separate fictional prompt comparison: baseline 2/10 correct versus new 4/10, both under the same ten-case scoring. Rates are 20% and 40%. The latter is twice the former, a 100% relative increase, but the absolute change is 20 percentage points and the new prompt still fails six of ten cases. None of these quantities measures each learner’s improvement.</w:t>
      </w:r>
    </w:p>
    <w:p>
      <w:pPr>
        <w:spacing w:line="336" w:lineRule="auto" w:after="180"/>
      </w:pPr>
      <w:r>
        <w:rPr>
          <w:b w:val="0"/>
        </w:rPr>
        <w:t>The changed headline “every learner improves twice as much” changes both the unit and outcome without supplying learner data. No significance, population interval or causal study is provided; do not replace that gap with either a claim of statistical significance or a claim that no real effect exists.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Separate picture quantity</w:t>
            </w:r>
          </w:p>
        </w:tc>
        <w:tc>
          <w:tcPr>
            <w:tcW w:type="dxa" w:w="3408"/>
          </w:tcPr>
          <w:p>
            <w:r>
              <w:t>Calculation</w:t>
            </w:r>
          </w:p>
        </w:tc>
        <w:tc>
          <w:tcPr>
            <w:tcW w:type="dxa" w:w="3408"/>
          </w:tcPr>
          <w:p>
            <w:r>
              <w:t>Meaning and limit</w:t>
            </w:r>
          </w:p>
        </w:tc>
      </w:tr>
      <w:tr>
        <w:tc>
          <w:tcPr>
            <w:tcW w:type="dxa" w:w="3408"/>
          </w:tcPr>
          <w:p>
            <w:r>
              <w:t>Baseline correctness</w:t>
            </w:r>
          </w:p>
        </w:tc>
        <w:tc>
          <w:tcPr>
            <w:tcW w:type="dxa" w:w="3408"/>
          </w:tcPr>
          <w:p>
            <w:r>
              <w:t>2/10 × 100 = 20%</w:t>
            </w:r>
          </w:p>
        </w:tc>
        <w:tc>
          <w:tcPr>
            <w:tcW w:type="dxa" w:w="3408"/>
          </w:tcPr>
          <w:p>
            <w:r>
              <w:t>Observed correct-answer rate</w:t>
            </w:r>
          </w:p>
        </w:tc>
      </w:tr>
      <w:tr>
        <w:tc>
          <w:tcPr>
            <w:tcW w:type="dxa" w:w="3408"/>
          </w:tcPr>
          <w:p>
            <w:r>
              <w:t>New correctness</w:t>
            </w:r>
          </w:p>
        </w:tc>
        <w:tc>
          <w:tcPr>
            <w:tcW w:type="dxa" w:w="3408"/>
          </w:tcPr>
          <w:p>
            <w:r>
              <w:t>4/10 × 100 = 40%</w:t>
            </w:r>
          </w:p>
        </w:tc>
        <w:tc>
          <w:tcPr>
            <w:tcW w:type="dxa" w:w="3408"/>
          </w:tcPr>
          <w:p>
            <w:r>
              <w:t>Observed rate; six cases still incorrect</w:t>
            </w:r>
          </w:p>
        </w:tc>
      </w:tr>
      <w:tr>
        <w:tc>
          <w:tcPr>
            <w:tcW w:type="dxa" w:w="3408"/>
          </w:tcPr>
          <w:p>
            <w:r>
              <w:t>Absolute rate change</w:t>
            </w:r>
          </w:p>
        </w:tc>
        <w:tc>
          <w:tcPr>
            <w:tcW w:type="dxa" w:w="3408"/>
          </w:tcPr>
          <w:p>
            <w:r>
              <w:t>40% − 20% = 20 percentage points</w:t>
            </w:r>
          </w:p>
        </w:tc>
        <w:tc>
          <w:tcPr>
            <w:tcW w:type="dxa" w:w="3408"/>
          </w:tcPr>
          <w:p>
            <w:r>
              <w:t>Not a 20% relative increase</w:t>
            </w:r>
          </w:p>
        </w:tc>
      </w:tr>
      <w:tr>
        <w:tc>
          <w:tcPr>
            <w:tcW w:type="dxa" w:w="3408"/>
          </w:tcPr>
          <w:p>
            <w:r>
              <w:t>Rate ratio</w:t>
            </w:r>
          </w:p>
        </w:tc>
        <w:tc>
          <w:tcPr>
            <w:tcW w:type="dxa" w:w="3408"/>
          </w:tcPr>
          <w:p>
            <w:r>
              <w:t>40% / 20% = 2</w:t>
            </w:r>
          </w:p>
        </w:tc>
        <w:tc>
          <w:tcPr>
            <w:tcW w:type="dxa" w:w="3408"/>
          </w:tcPr>
          <w:p>
            <w:r>
              <w:t>Twice the observed rate</w:t>
            </w:r>
          </w:p>
        </w:tc>
      </w:tr>
      <w:tr>
        <w:tc>
          <w:tcPr>
            <w:tcW w:type="dxa" w:w="3408"/>
          </w:tcPr>
          <w:p>
            <w:r>
              <w:t>Relative increase</w:t>
            </w:r>
          </w:p>
        </w:tc>
        <w:tc>
          <w:tcPr>
            <w:tcW w:type="dxa" w:w="3408"/>
          </w:tcPr>
          <w:p>
            <w:r>
              <w:t>(40% − 20%)/20% = 100%</w:t>
            </w:r>
          </w:p>
        </w:tc>
        <w:tc>
          <w:tcPr>
            <w:tcW w:type="dxa" w:w="3408"/>
          </w:tcPr>
          <w:p>
            <w:r>
              <w:t>Not twice every learner’s improvement</w:t>
            </w:r>
          </w:p>
        </w:tc>
      </w:tr>
      <w:tr>
        <w:tc>
          <w:tcPr>
            <w:tcW w:type="dxa" w:w="3408"/>
          </w:tcPr>
          <w:p>
            <w:r>
              <w:t>Learner outcome</w:t>
            </w:r>
          </w:p>
        </w:tc>
        <w:tc>
          <w:tcPr>
            <w:tcW w:type="dxa" w:w="3408"/>
          </w:tcPr>
          <w:p>
            <w:r>
              <w:t>No learner measurements supplied</w:t>
            </w:r>
          </w:p>
        </w:tc>
        <w:tc>
          <w:tcPr>
            <w:tcW w:type="dxa" w:w="3408"/>
          </w:tcPr>
          <w:p>
            <w:r>
              <w:t>Cannot infer individual learning effects</w:t>
            </w:r>
          </w:p>
        </w:tc>
      </w:tr>
    </w:tbl>
    <w:p>
      <w:pPr>
        <w:pStyle w:val="Heading2"/>
      </w:pPr>
      <w:r>
        <w:t>Trace outcome, absolute/relative change and claim limits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Find the measured outcome: The table counts correct answers, not learning or satisfaction. → Calculate both changes: 20%→40% is twice the rate and a 20-percentage-point increase. → Check claim scope: These ten cases support a descriptive comparison, not universal doub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Find the measured outcome</w:t>
            </w:r>
          </w:p>
        </w:tc>
        <w:tc>
          <w:tcPr>
            <w:tcW w:type="dxa" w:w="5112"/>
          </w:tcPr>
          <w:p>
            <w:r>
              <w:t>The table counts correct answers, not learning or satisfaction.</w:t>
            </w:r>
          </w:p>
        </w:tc>
      </w:tr>
      <w:tr>
        <w:tc>
          <w:tcPr>
            <w:tcW w:type="dxa" w:w="5112"/>
          </w:tcPr>
          <w:p>
            <w:r>
              <w:t>2. Calculate both changes</w:t>
            </w:r>
          </w:p>
        </w:tc>
        <w:tc>
          <w:tcPr>
            <w:tcW w:type="dxa" w:w="5112"/>
          </w:tcPr>
          <w:p>
            <w:r>
              <w:t>20%→40% is twice the rate and a 20-percentage-point increase.</w:t>
            </w:r>
          </w:p>
        </w:tc>
      </w:tr>
      <w:tr>
        <w:tc>
          <w:tcPr>
            <w:tcW w:type="dxa" w:w="5112"/>
          </w:tcPr>
          <w:p>
            <w:r>
              <w:t>3. Check claim scope</w:t>
            </w:r>
          </w:p>
        </w:tc>
        <w:tc>
          <w:tcPr>
            <w:tcW w:type="dxa" w:w="5112"/>
          </w:tcPr>
          <w:p>
            <w:r>
              <w:t>These ten cases support a descriptive comparison, not universal doubling.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 research </w:t>
      </w:r>
      <w:r>
        <w:rPr>
          <w:b/>
        </w:rPr>
        <w:t>claim</w:t>
      </w:r>
      <w:r>
        <w:rPr>
          <w:b w:val="0"/>
        </w:rPr>
        <w:t xml:space="preserve"> compresses a method and result. Unpack the measured variable, denominator and comparison before accepting the headline.</w:t>
      </w:r>
    </w:p>
    <w:p>
      <w:pPr>
        <w:pStyle w:val="Heading2"/>
      </w:pPr>
      <w:r>
        <w:t>Predict “every learner improves twice as much”</w:t>
      </w:r>
    </w:p>
    <w:p>
      <w:pPr>
        <w:pStyle w:val="ListBullet"/>
      </w:pPr>
      <w:r>
        <w:t>Change one thing: The headline changes to "every learner improves twice as much".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These ten cases support a descriptive comparison, not universal doubling. Changed condition: The headline changes to &quot;every learner improves twice as much&quot;. Expected result: That learner claim is unsupported by these answer counts. Reason: The outcome and experimental unit have changed in the wording without new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missing uncertainty and learner evidence</w:t>
      </w:r>
    </w:p>
    <w:p>
      <w:pPr>
        <w:pStyle w:val="ListBullet"/>
      </w:pPr>
      <w:r>
        <w:t>Small case counts leave substantial uncertainty; no significance or causal effect is supplied.</w:t>
      </w:r>
    </w:p>
    <w:p>
      <w:pPr>
        <w:pStyle w:val="ListBullet"/>
      </w:pPr>
      <w:r>
        <w:t>Read the labelled picture: Calculate the baseline and new rates for 2/10 and 4/10. Explain both twice the rate and the percentage-point change, and say why neither measures every learner’s improvement.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Reading a research claim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3" name="Picture 3" descr="Correctness on ten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4" name="Picture 4" descr="Reading a research claim. Find the measured outcome: The table counts correct answers, not learning or satisfaction.. Calculate both changes: 20%→40% is twice the rate and a 20-percentage-point increase.. Check claim scope: These ten cases support a descriptive comparison, not universal doub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Audit the measured variable and the reach of the conclusion</w:t>
      </w:r>
    </w:p>
    <w:p>
      <w:r>
        <w:t>Keep missing evidence visible instead of accepting the headline’s extra meaning.</w:t>
      </w:r>
    </w:p>
    <w:p>
      <w:pPr>
        <w:pStyle w:val="Heading2"/>
      </w:pPr>
      <w:r>
        <w:t>Core claim qualification and failure analysis</w:t>
      </w:r>
    </w:p>
    <w:p>
      <w:pPr>
        <w:spacing w:line="336" w:lineRule="auto" w:after="180"/>
      </w:pPr>
      <w:r>
        <w:rPr>
          <w:b w:val="0"/>
        </w:rPr>
        <w:t xml:space="preserve">A numerical improvement can be real in the sample while the broader </w:t>
      </w:r>
      <w:r>
        <w:rPr>
          <w:b/>
        </w:rPr>
        <w:t>claim</w:t>
      </w:r>
      <w:r>
        <w:rPr>
          <w:b w:val="0"/>
        </w:rPr>
        <w:t xml:space="preserve"> remains unsupported.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rate, unit and inference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Claim-audit probe</w:t>
            </w:r>
          </w:p>
        </w:tc>
        <w:tc>
          <w:tcPr>
            <w:tcW w:type="dxa" w:w="5112"/>
          </w:tcPr>
          <w:p>
            <w:r>
              <w:t>Expected interpretation</w:t>
            </w:r>
          </w:p>
        </w:tc>
      </w:tr>
      <w:tr>
        <w:tc>
          <w:tcPr>
            <w:tcW w:type="dxa" w:w="5112"/>
          </w:tcPr>
          <w:p>
            <w:r>
              <w:t>Count improves with same denominator</w:t>
            </w:r>
          </w:p>
        </w:tc>
        <w:tc>
          <w:tcPr>
            <w:tcW w:type="dxa" w:w="5112"/>
          </w:tcPr>
          <w:p>
            <w:r>
              <w:t>Compute a descriptive rate difference under that outcome</w:t>
            </w:r>
          </w:p>
        </w:tc>
      </w:tr>
      <w:tr>
        <w:tc>
          <w:tcPr>
            <w:tcW w:type="dxa" w:w="5112"/>
          </w:tcPr>
          <w:p>
            <w:r>
              <w:t>“Better” omits metric or baseline</w:t>
            </w:r>
          </w:p>
        </w:tc>
        <w:tc>
          <w:tcPr>
            <w:tcW w:type="dxa" w:w="5112"/>
          </w:tcPr>
          <w:p>
            <w:r>
              <w:t>Ask what was measured and compared</w:t>
            </w:r>
          </w:p>
        </w:tc>
      </w:tr>
      <w:tr>
        <w:tc>
          <w:tcPr>
            <w:tcW w:type="dxa" w:w="5112"/>
          </w:tcPr>
          <w:p>
            <w:r>
              <w:t>Percent change confused with percentage points</w:t>
            </w:r>
          </w:p>
        </w:tc>
        <w:tc>
          <w:tcPr>
            <w:tcW w:type="dxa" w:w="5112"/>
          </w:tcPr>
          <w:p>
            <w:r>
              <w:t>Write both starting and ending rates before calculating</w:t>
            </w:r>
          </w:p>
        </w:tc>
      </w:tr>
      <w:tr>
        <w:tc>
          <w:tcPr>
            <w:tcW w:type="dxa" w:w="5112"/>
          </w:tcPr>
          <w:p>
            <w:r>
              <w:t>Rate ratio with zero baseline</w:t>
            </w:r>
          </w:p>
        </w:tc>
        <w:tc>
          <w:tcPr>
            <w:tcW w:type="dxa" w:w="5112"/>
          </w:tcPr>
          <w:p>
            <w:r>
              <w:t>Undefined; do not invent a finite doubling ratio</w:t>
            </w:r>
          </w:p>
        </w:tc>
      </w:tr>
      <w:tr>
        <w:tc>
          <w:tcPr>
            <w:tcW w:type="dxa" w:w="5112"/>
          </w:tcPr>
          <w:p>
            <w:r>
              <w:t>Same aggregate counts, different paired records</w:t>
            </w:r>
          </w:p>
        </w:tc>
        <w:tc>
          <w:tcPr>
            <w:tcW w:type="dxa" w:w="5112"/>
          </w:tcPr>
          <w:p>
            <w:r>
              <w:t>Individual gains/losses are not identified by totals</w:t>
            </w:r>
          </w:p>
        </w:tc>
      </w:tr>
      <w:tr>
        <w:tc>
          <w:tcPr>
            <w:tcW w:type="dxa" w:w="5112"/>
          </w:tcPr>
          <w:p>
            <w:r>
              <w:t>Headline names learners but table counts answers</w:t>
            </w:r>
          </w:p>
        </w:tc>
        <w:tc>
          <w:tcPr>
            <w:tcW w:type="dxa" w:w="5112"/>
          </w:tcPr>
          <w:p>
            <w:r>
              <w:t>Unit/outcome mismatch</w:t>
            </w:r>
          </w:p>
        </w:tc>
      </w:tr>
      <w:tr>
        <w:tc>
          <w:tcPr>
            <w:tcW w:type="dxa" w:w="5112"/>
          </w:tcPr>
          <w:p>
            <w:r>
              <w:t>No uncertainty analysis supplied</w:t>
            </w:r>
          </w:p>
        </w:tc>
        <w:tc>
          <w:tcPr>
            <w:tcW w:type="dxa" w:w="5112"/>
          </w:tcPr>
          <w:p>
            <w:r>
              <w:t>No significance or population-precision claim established</w:t>
            </w:r>
          </w:p>
        </w:tc>
      </w:tr>
      <w:tr>
        <w:tc>
          <w:tcPr>
            <w:tcW w:type="dxa" w:w="5112"/>
          </w:tcPr>
          <w:p>
            <w:r>
              <w:t>Matched cases alone</w:t>
            </w:r>
          </w:p>
        </w:tc>
        <w:tc>
          <w:tcPr>
            <w:tcW w:type="dxa" w:w="5112"/>
          </w:tcPr>
          <w:p>
            <w:r>
              <w:t>Useful comparability condition, not automatic causal identification</w:t>
            </w:r>
          </w:p>
        </w:tc>
      </w:tr>
      <w:tr>
        <w:tc>
          <w:tcPr>
            <w:tcW w:type="dxa" w:w="5112"/>
          </w:tcPr>
          <w:p>
            <w:r>
              <w:t>One small fictional report</w:t>
            </w:r>
          </w:p>
        </w:tc>
        <w:tc>
          <w:tcPr>
            <w:tcW w:type="dxa" w:w="5112"/>
          </w:tcPr>
          <w:p>
            <w:r>
              <w:t>No universal task, learner or deployment conclusion</w:t>
            </w:r>
          </w:p>
        </w:tc>
      </w:tr>
    </w:tbl>
    <w:p>
      <w:pPr>
        <w:pStyle w:val="Heading2"/>
      </w:pPr>
      <w:r>
        <w:t>Guided repair and explanation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numerical improvement can be real in the sample while the broader claim remains unsupported.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rewriting a claim at the strength its evidence supports</w:t>
      </w:r>
    </w:p>
    <w:p>
      <w:r>
        <w:t>Retain the result while removing the unsupported generalization.</w:t>
      </w:r>
    </w:p>
    <w:p>
      <w:pPr>
        <w:pStyle w:val="Heading2"/>
      </w:pPr>
      <w:r>
        <w:t>Current explanation and guided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trace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“Reading a research </w:t>
      </w:r>
      <w:r>
        <w:rPr>
          <w:b/>
        </w:rPr>
        <w:t>claim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scope check</w:t>
      </w:r>
    </w:p>
    <w:p>
      <w:pPr>
        <w:pStyle w:val="ListBullet"/>
      </w:pPr>
      <w:r>
        <w:t>Use the worked case for Reading a research claim.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 response</w:t>
      </w:r>
    </w:p>
    <w:p>
      <w:pPr>
        <w:pStyle w:val="ListBullet"/>
      </w:pPr>
      <w:r>
        <w:t>Calculate the baseline and new rates for 2/10 and 4/10. Explain both twice the rate and the percentage-point change, and say why neither measures every learner’s improvement.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selected local-median universal-speed claim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the complete count-to-claim arithmetic investigation</w:t>
      </w:r>
    </w:p>
    <w:p>
      <w:r>
        <w:t>Inspect which conclusions the aggregates identify and which they leave unknown.</w:t>
      </w:r>
    </w:p>
    <w:p>
      <w:pPr>
        <w:pStyle w:val="Heading2"/>
      </w:pPr>
      <w:r>
        <w:t>Current “B is better” claim investigation</w:t>
      </w:r>
    </w:p>
    <w:p>
      <w:pPr>
        <w:spacing w:line="336" w:lineRule="auto" w:after="180"/>
      </w:pPr>
      <w:r>
        <w:rPr>
          <w:b w:val="0"/>
        </w:rPr>
        <w:t>A fictional report says method B is better after 6/8 supported answers versus baseline 5/8 on the same constructed cases. Show the intermediate steps and give the conclusion with its scope.</w:t>
      </w:r>
    </w:p>
    <w:p>
      <w:pPr>
        <w:pStyle w:val="Heading2"/>
      </w:pPr>
      <w:r>
        <w:t>Runnable exact-count and possible-record audit</w:t>
      </w:r>
    </w:p>
    <w:p>
      <w:r>
        <w:rPr>
          <w:rFonts w:ascii="Courier New" w:hAnsi="Courier New"/>
          <w:sz w:val="18"/>
        </w:rPr>
        <w:t>"""Exact arithmetic on fictional claim counts, not a study or statistical test."""</w:t>
        <w:br/>
        <w:t>from fractions import Fraction</w:t>
        <w:br/>
        <w:br/>
        <w:t>def proportion(passed,total):</w:t>
        <w:br/>
        <w:t xml:space="preserve"> if type(passed) is not int or type(total) is not int or total&lt;=0 or not 0&lt;=passed&lt;=total:</w:t>
        <w:br/>
        <w:t xml:space="preserve">  raise ValueError('valid exact count and positive denominator required')</w:t>
        <w:br/>
        <w:t xml:space="preserve"> return Fraction(passed,total)</w:t>
        <w:br/>
        <w:t>def compare_counts(a_pass,a_total,b_pass,b_total):</w:t>
        <w:br/>
        <w:t xml:space="preserve"> a=proportion(a_pass,a_total);b=proportion(b_pass,b_total)</w:t>
        <w:br/>
        <w:t xml:space="preserve"> return {'baseline_rate':a,'new_rate':b,'difference_percentage_points':100*(b-a),</w:t>
        <w:br/>
        <w:t xml:space="preserve">         'rate_ratio':b/a if a else None,'relative_increase_percent':100*(b-a)/a if a else None}</w:t>
        <w:br/>
        <w:t>main=compare_counts(5,8,6,8)</w:t>
        <w:br/>
        <w:t>picture=compare_counts(2,10,4,10)</w:t>
        <w:br/>
        <w:t>assert main['baseline_rate']==Fraction(5,8) and main['new_rate']==Fraction(3,4)</w:t>
        <w:br/>
        <w:t>assert main['difference_percentage_points']==Fraction(25,2) and main['rate_ratio']==Fraction(6,5)</w:t>
        <w:br/>
        <w:t>assert picture['difference_percentage_points']==20 and picture['rate_ratio']==2 and picture['relative_increase_percent']==100</w:t>
        <w:br/>
        <w:t># Added possible paired records: both fit the same main aggregate counts.</w:t>
        <w:br/>
        <w:t>a=[True,True,True,True,True,False,False,False]</w:t>
        <w:br/>
        <w:t>b_one_gain=[True,True,True,True,True,True,False,False]</w:t>
        <w:br/>
        <w:t>b_gain_and_loss=[True,True,True,True,False,True,True,False]</w:t>
        <w:br/>
        <w:t>def paired_changes(a,b):</w:t>
        <w:br/>
        <w:t xml:space="preserve"> if not a or len(a)!=len(b) or any(type(v) is not bool for v in a+b):raise ValueError('matched Boolean fixtures required')</w:t>
        <w:br/>
        <w:t xml:space="preserve"> return {'gains':sum(not x and y for x,y in zip(a,b)),'losses':sum(x and not y for x,y in zip(a,b))}</w:t>
        <w:br/>
        <w:t>pattern_one=paired_changes(a,b_one_gain);pattern_two=paired_changes(a,b_gain_and_loss)</w:t>
        <w:br/>
        <w:t>assert sum(a)==5 and sum(b_one_gain)==sum(b_gain_and_loss)==6</w:t>
        <w:br/>
        <w:t>assert pattern_one=={'gains':1,'losses':0} and pattern_two=={'gains':2,'losses':1}</w:t>
        <w:br/>
        <w:t>assert compare_counts(0,10,1,10)['rate_ratio'] is None</w:t>
        <w:br/>
        <w:t>print('Main supported-answer rates:',main,'62.5 percent versus 75 percent on eight supplied cases.')</w:t>
        <w:br/>
        <w:t>print('Separate picture correctness rates:',picture,'20 percent versus 40 percent on ten supplied cases.')</w:t>
        <w:br/>
        <w:t>print('Two added possible paired patterns with identical main totals:',pattern_one,pattern_two)</w:t>
        <w:br/>
        <w:t>print('Aggregates do not reveal every case outcome, individual learning, causal effect or population uncertainty. These are constructed counts/possible records, not a real paper, model run or statistical significance test.')</w:t>
        <w:br/>
      </w:r>
    </w:p>
    <w:p>
      <w:pPr>
        <w:pStyle w:val="Heading2"/>
      </w:pPr>
      <w:r>
        <w:t>Expected arithmetic and evidence-status limits</w:t>
      </w:r>
    </w:p>
    <w:p>
      <w:pPr>
        <w:pStyle w:val="ListNumber"/>
      </w:pPr>
      <w:r>
        <w:t>Predict main rates and percentage-point change before running or tracing, then separately compute the picture’s doubling ratio and 20-point absolute change. The exact-fraction code also constructs two possible paired patterns with identical main totals: one gain/no losses versus two gains/one loss. Those are possible illustrations, not recovered case records from the report. A zero baseline has no finite rate ratio. No actual paper, model, participant, statistical significance test or causal estimate is involved. Keep the independent median-time claim for the first individual response.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four local fixtures and a universal-speed claim</w:t>
      </w:r>
    </w:p>
    <w:p>
      <w:r>
        <w:t>Keep the observed median difference while auditing its scope.</w:t>
      </w:r>
    </w:p>
    <w:p>
      <w:pPr>
        <w:pStyle w:val="Heading2"/>
      </w:pPr>
      <w:r>
        <w:t>Complete selected independent task</w:t>
      </w:r>
    </w:p>
    <w:p>
      <w:pPr>
        <w:spacing w:line="336" w:lineRule="auto" w:after="180"/>
      </w:pPr>
      <w:r>
        <w:rPr>
          <w:b w:val="0"/>
        </w:rPr>
        <w:t xml:space="preserve">Report </w:t>
      </w:r>
      <w:r>
        <w:rPr>
          <w:b/>
        </w:rPr>
        <w:t>claim</w:t>
      </w:r>
      <w:r>
        <w:rPr>
          <w:b w:val="0"/>
        </w:rPr>
        <w:t>s universal speed after median 2 seconds versus 3 on four local fixtures. Audit scope.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Report </w:t>
      </w:r>
      <w:r>
        <w:rPr>
          <w:b/>
        </w:rPr>
        <w:t>claim</w:t>
      </w:r>
      <w:r>
        <w:rPr>
          <w:b w:val="0"/>
        </w:rPr>
        <w:t>s universal speed after median 2 seconds versus 3 on four local fixtures. Audit scope.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claim, method, data, comparison and missing uncertainty together</w:t>
      </w:r>
    </w:p>
    <w:p>
      <w:r>
        <w:t>Distinguish a faithful summary from a stronger headline.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reading a research </w:t>
      </w:r>
      <w:r>
        <w:rPr>
          <w:b/>
        </w:rPr>
        <w:t>claim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</w:t>
      </w:r>
      <w:r>
        <w:rPr>
          <w:b/>
        </w:rPr>
        <w:t>claim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arithmetic run or paper trace and limitations</w:t>
      </w:r>
    </w:p>
    <w:p>
      <w:pPr>
        <w:spacing w:line="336" w:lineRule="auto" w:after="180"/>
      </w:pPr>
      <w:r>
        <w:rPr>
          <w:b w:val="0"/>
        </w:rPr>
        <w:t xml:space="preserve">For the Reproducible AI Research Study, retain an annotated worked trace and the changed-case reasoning. Connect the </w:t>
      </w:r>
      <w:r>
        <w:rPr>
          <w:b/>
        </w:rPr>
        <w:t>claim</w:t>
      </w:r>
      <w:r>
        <w:rPr>
          <w:b w:val="0"/>
        </w:rPr>
        <w:t xml:space="preserve"> to its records, units and assumptions so another investigator can challenge or reproduce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Explain one measured comparison and one unsupported extension</w:t>
      </w:r>
    </w:p>
    <w:p>
      <w:r>
        <w:t>A narrow valid result need not justify a broad headline.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reading a research claim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research vocabulary precisely</w:t>
      </w:r>
    </w:p>
    <w:p>
      <w:r>
        <w:t>Connect each term to the question, comparison, measurement or evidence.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Claim</w:t>
            </w:r>
          </w:p>
        </w:tc>
        <w:tc>
          <w:tcPr>
            <w:tcW w:type="dxa" w:w="5112"/>
          </w:tcPr>
          <w:p>
            <w:r>
              <w:t>A statement offered as a conclusion</w:t>
            </w:r>
          </w:p>
        </w:tc>
      </w:tr>
      <w:tr>
        <w:tc>
          <w:tcPr>
            <w:tcW w:type="dxa" w:w="5112"/>
          </w:tcPr>
          <w:p>
            <w:r>
              <w:t>Evidence scope</w:t>
            </w:r>
          </w:p>
        </w:tc>
        <w:tc>
          <w:tcPr>
            <w:tcW w:type="dxa" w:w="5112"/>
          </w:tcPr>
          <w:p>
            <w:r>
              <w:t>The conditions represented by observations</w:t>
            </w:r>
          </w:p>
        </w:tc>
      </w:tr>
      <w:tr>
        <w:tc>
          <w:tcPr>
            <w:tcW w:type="dxa" w:w="5112"/>
          </w:tcPr>
          <w:p>
            <w:r>
              <w:t>Extrapolation</w:t>
            </w:r>
          </w:p>
        </w:tc>
        <w:tc>
          <w:tcPr>
            <w:tcW w:type="dxa" w:w="5112"/>
          </w:tcPr>
          <w:p>
            <w:r>
              <w:t>Extending beyond measured conditions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numerical improvement can be real in the sample while the broader claim remains unsupported.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research reasoning and its limits</w:t>
      </w:r>
    </w:p>
    <w:p>
      <w:r>
        <w:t>Use after practice; reserve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Reading a research claim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fictional report says method B is better after 6/8 supported answers versus baseline 5/8 on the same constructed cases.</w:t>
            </w:r>
          </w:p>
        </w:tc>
        <w:tc>
          <w:tcPr>
            <w:tcW w:type="dxa" w:w="3408"/>
          </w:tcPr>
          <w:p>
            <w:r>
              <w:t>Separate the claim from supplied evidence. Record dataset, unit, baseline, metric and limitations. Ask whether the statement extends beyond those observations.</w:t>
            </w:r>
          </w:p>
        </w:tc>
        <w:tc>
          <w:tcPr>
            <w:tcW w:type="dxa" w:w="3408"/>
          </w:tcPr>
          <w:p>
            <w:r>
              <w:t>B has 75% versus 62.5%, a 12.5-percentage-point difference on eight cases. Better in this measured outcome does not establish broader tasks or uncertainty.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Read a </w:t>
      </w:r>
      <w:r>
        <w:rPr>
          <w:b/>
        </w:rPr>
        <w:t>claim</w:t>
      </w:r>
      <w:r>
        <w:rPr>
          <w:b w:val="0"/>
        </w:rPr>
        <w:t xml:space="preserve"> with its denominator. A fictional paper headline says a prompt is twice as effective. Its table reports four correct cases instead of two.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reading a research claim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Read a claim with its denominator. A fictional paper headline says a prompt is twice as effective. Its table reports four correct cases instead of two.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These ten cases support a descriptive comparison, not universal doubling.</w:t>
      </w:r>
    </w:p>
    <w:p>
      <w:pPr>
        <w:pStyle w:val="ListBullet"/>
      </w:pPr>
      <w:r>
        <w:t>1. Check claim scope</w:t>
      </w:r>
    </w:p>
    <w:p>
      <w:pPr>
        <w:pStyle w:val="ListBullet"/>
      </w:pPr>
      <w:r>
        <w:t>2. Calculate both changes</w:t>
      </w:r>
    </w:p>
    <w:p>
      <w:pPr>
        <w:pStyle w:val="ListBullet"/>
      </w:pPr>
      <w:r>
        <w:t>3. Find the measured outcome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Check </w:t>
      </w:r>
      <w:r>
        <w:rPr>
          <w:b/>
        </w:rPr>
        <w:t>claim</w:t>
      </w:r>
      <w:r>
        <w:rPr>
          <w:b w:val="0"/>
        </w:rPr>
        <w:t xml:space="preserve"> scope These ten cases support a descriptive comparison, not universal doubling. A research </w:t>
      </w:r>
      <w:r>
        <w:rPr>
          <w:b/>
        </w:rPr>
        <w:t>claim</w:t>
      </w:r>
      <w:r>
        <w:rPr>
          <w:b w:val="0"/>
        </w:rPr>
        <w:t xml:space="preserve"> compresses a method and result.</w:t>
      </w:r>
    </w:p>
    <w:p>
      <w:pPr>
        <w:spacing w:line="336" w:lineRule="auto" w:after="180"/>
      </w:pPr>
      <w:r>
        <w:rPr>
          <w:b w:val="0"/>
        </w:rPr>
        <w:t>Unpack the measured variable, denominator and comparison before accepting the headline.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headline changes to "every learner improves twice as much".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That learner claim is unsupported by these answer counts.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That learner </w:t>
      </w:r>
      <w:r>
        <w:rPr>
          <w:b/>
        </w:rPr>
        <w:t>claim</w:t>
      </w:r>
      <w:r>
        <w:rPr>
          <w:b w:val="0"/>
        </w:rPr>
        <w:t xml:space="preserve"> is unsupported by these answer counts. The outcome and experimental unit have changed in the wording without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A question that </w:t>
      </w:r>
      <w:r>
        <w:rPr>
          <w:b/>
        </w:rPr>
        <w:t>evidence</w:t>
      </w:r>
      <w:r>
        <w:rPr>
          <w:b w:val="0"/>
        </w:rPr>
        <w:t xml:space="preserve"> can answer (ai-7/1). Goal: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 Short practice: Which proposed diagram question has a measurable outcome?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Reading a research claim: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Read a claim with its denominator. A fictional paper headline says a prompt is twice as effective. Its table reports four correct cases instead of two. Supplied facts: Baseline: 2/10 correct. New prompt: 4/10 on the same ten cases. Scoring is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a </w:t>
      </w:r>
      <w:r>
        <w:rPr>
          <w:b/>
        </w:rPr>
        <w:t>claim</w:t>
      </w:r>
      <w:r>
        <w:rPr>
          <w:b w:val="0"/>
        </w:rPr>
        <w:t xml:space="preserve"> with its denominator. A fictional paper headline says a prompt is twice as effective. Its table reports four correct cases instead of two. Supplied facts: Baseline: 2/10 correct.</w:t>
      </w:r>
    </w:p>
    <w:p>
      <w:pPr>
        <w:spacing w:line="336" w:lineRule="auto" w:after="180"/>
      </w:pPr>
      <w:r>
        <w:rPr>
          <w:b w:val="0"/>
        </w:rPr>
        <w:t>New prompt: 4/10 on the same ten cases. Scoring is fixed.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6" name="Picture 6" descr="Find the measured outcome: The table counts correct answers, not learning or satisfaction. → Calculate both changes: 20%→40% is twice the rate and a 20-percentage-point increase. → Check claim scope: These ten cases support a descriptive comparison, not universal doub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Find the measured outcome: The table counts correct answers, not learning or satisfaction. → Calculate both changes: 20%→40% is twice the rate and a 20-percentage-point increase. → Check </w:t>
      </w:r>
      <w:r>
        <w:rPr>
          <w:b/>
        </w:rPr>
        <w:t>claim</w:t>
      </w:r>
      <w:r>
        <w:rPr>
          <w:b w:val="0"/>
        </w:rPr>
        <w:t xml:space="preserve"> scope: These ten cases support a descriptive comparison, not universal doubling.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Correctness on ten shared cases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Correctness on ten shared cases. Units: correct answers out of 10. Baseline: 2. New prompt: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Correctness on ten shared cases. Units: correct answers out of 10. Baseline: 2. New prompt: 4.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8" name="Picture 8" descr="Original case: These ten cases support a descriptive comparison, not universal doubling. Changed condition: The headline changes to &quot;every learner improves twice as much&quot;. Expected result: That learner claim is unsupported by these answer counts. Reason: The outcome and experimental unit have changed in the wording without new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These ten cases support a descriptive comparison, not universal doubling. Changed condition: The headline changes to "every learner improves twice as much".</w:t>
      </w:r>
    </w:p>
    <w:p>
      <w:pPr>
        <w:spacing w:line="336" w:lineRule="auto" w:after="180"/>
      </w:pPr>
      <w:r>
        <w:rPr>
          <w:b w:val="0"/>
        </w:rPr>
        <w:t xml:space="preserve">Expected result: That learner </w:t>
      </w:r>
      <w:r>
        <w:rPr>
          <w:b/>
        </w:rPr>
        <w:t>claim</w:t>
      </w:r>
      <w:r>
        <w:rPr>
          <w:b w:val="0"/>
        </w:rPr>
        <w:t xml:space="preserve"> is unsupported by these answer counts. Reason: The outcome and experimental unit have changed in the wording without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9" name="Picture 9" descr="A research claim compresses a method and result. Unpack the measured variable, denominator and comparison before accepting the headline. Limit: Small case counts leave substantial uncertainty; no significance or causal effect is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research </w:t>
      </w:r>
      <w:r>
        <w:rPr>
          <w:b/>
        </w:rPr>
        <w:t>claim</w:t>
      </w:r>
      <w:r>
        <w:rPr>
          <w:b w:val="0"/>
        </w:rPr>
        <w:t xml:space="preserve"> compresses a method and result. Unpack the measured variable, denominator and comparison before accepting the headline.</w:t>
      </w:r>
    </w:p>
    <w:p>
      <w:pPr>
        <w:spacing w:line="336" w:lineRule="auto" w:after="180"/>
      </w:pPr>
      <w:r>
        <w:rPr>
          <w:b w:val="0"/>
        </w:rPr>
        <w:t>Limit: Small case counts leave substantial uncertainty; no significance or causal effect is supplied.</w:t>
      </w:r>
    </w:p>
    <w:p>
      <w:pPr>
        <w:spacing w:line="336" w:lineRule="auto" w:after="180"/>
      </w:pPr>
      <w:r>
        <w:rPr>
          <w:b w:val="0"/>
        </w:rPr>
        <w:t xml:space="preserve">Explain the case, then point to a limit on the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10" name="Picture 10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baseline and new rates for 2/10 and 4/10. Explain both twice the rate and the percentage-point change, and say why neither measures every learner’s improv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Reproducible AI Research Study, retain an annotated worked trace and the changed-case reasoning. Connect the </w:t>
      </w:r>
      <w:r>
        <w:rPr>
          <w:b/>
        </w:rPr>
        <w:t>claim</w:t>
      </w:r>
      <w:r>
        <w:rPr>
          <w:b w:val="0"/>
        </w:rPr>
        <w:t xml:space="preserve">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baseline and new rates for 2/10 and 4/10.</w:t>
      </w:r>
    </w:p>
    <w:p>
      <w:pPr>
        <w:spacing w:line="336" w:lineRule="auto" w:after="180"/>
      </w:pPr>
      <w:r>
        <w:rPr>
          <w:b w:val="0"/>
        </w:rPr>
        <w:t>Explain both twice the rate and the percentage-point change, and say why neither measures every learner’s improvement.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Reading a research claim: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Correctness on ten shared cases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