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ai-3/26</w:t>
      </w:r>
    </w:p>
    <w:p>
      <w:pPr>
        <w:pStyle w:val="Title"/>
      </w:pPr>
      <w:r>
        <w:t>Evaluation Sets</w:t>
      </w:r>
    </w:p>
    <w:p>
      <w:r>
        <w:t>Project: Verified Study Buddy</w:t>
      </w:r>
    </w:p>
    <w:p>
      <w:pPr>
        <w:pStyle w:val="Heading1"/>
      </w:pPr>
      <w:r>
        <w:t>Teach case coverage and honest denominators.</w:t>
      </w:r>
    </w:p>
    <w:p>
      <w:r>
        <w:t>Supply complete sources and constructed outputs, preserve exposure roles and assess new ambiguous/missing/conflicting records.</w:t>
      </w:r>
    </w:p>
    <w:p>
      <w:r>
        <w:t>Ask what was tested, what failed and which expected behaviors still lack cases.</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Explain the </w:t>
      </w:r>
      <w:r>
        <w:rPr>
          <w:b/>
        </w:rPr>
        <w:t>mechanism</w:t>
      </w:r>
      <w:r>
        <w:rPr>
          <w:b w:val="0"/>
        </w:rPr>
        <w:t xml:space="preserve"> and terminology of system </w:t>
      </w:r>
      <w:r>
        <w:rPr>
          <w:b/>
        </w:rPr>
        <w:t>evaluation set</w:t>
      </w:r>
      <w:r>
        <w:rPr>
          <w:b w:val="0"/>
        </w:rPr>
        <w:t>s</w:t>
      </w:r>
    </w:p>
    <w:p>
      <w:pPr>
        <w:spacing w:line="336" w:lineRule="auto" w:after="180"/>
      </w:pPr>
      <w:r>
        <w:rPr>
          <w:b w:val="0"/>
        </w:rPr>
        <w:t xml:space="preserve">Two 45-minute sessions. 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w:t>
      </w:r>
      <w:r>
        <w:rPr>
          <w:b/>
        </w:rPr>
        <w:t>evaluation set</w:t>
      </w:r>
      <w:r>
        <w:rPr>
          <w:b w:val="0"/>
        </w:rPr>
        <w:t>s using a traced example and a stated limitation.</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Look for: Judge an output using separate observable rubric criteria</w:t>
      </w:r>
    </w:p>
    <w:p>
      <w:pPr>
        <w:spacing w:line="336" w:lineRule="auto" w:after="180"/>
      </w:pPr>
      <w:r>
        <w:rPr>
          <w:b w:val="0"/>
        </w:rPr>
        <w:t xml:space="preserve">Reference example, not the only acceptable wording: Apply source support, task fit and sentence limit separately with exact </w:t>
      </w:r>
      <w:r>
        <w:rPr>
          <w:b/>
        </w:rPr>
        <w:t>evidence</w:t>
      </w:r>
      <w:r>
        <w:rPr>
          <w:b w:val="0"/>
        </w:rPr>
        <w:t>. A failed mandatory support gate blocks release despite other passes; the small rubric does not establish every quality or learner benefit.</w:t>
      </w:r>
    </w:p>
    <w:p>
      <w:pPr>
        <w:spacing w:line="336" w:lineRule="auto" w:after="180"/>
      </w:pPr>
      <w:r>
        <w:rPr>
          <w:b w:val="0"/>
        </w:rPr>
        <w:t>Without opening the old lesson, explain one key idea from Block to Python Bridge.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Materials and extension planning · reference / check after trying</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Ranking and retrieval evaluation</w:t>
      </w:r>
    </w:p>
    <w:p>
      <w:pPr>
        <w:spacing w:line="336" w:lineRule="auto" w:after="180"/>
      </w:pPr>
      <w:r>
        <w:rPr>
          <w:b w:val="0"/>
        </w:rPr>
        <w:t xml:space="preserve">Two 45-minute sessions. A ranking needs task-specific relevance judgments and a declared </w:t>
      </w:r>
      <w:r>
        <w:rPr>
          <w:b/>
        </w:rPr>
        <w:t>cutoff</w:t>
      </w:r>
      <w:r>
        <w:rPr>
          <w:b w:val="0"/>
        </w:rPr>
        <w:t xml:space="preserve">. Precision and recall have different denominators.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Quality Rubrics</w:t>
      </w:r>
    </w:p>
    <w:p>
      <w:pPr>
        <w:pStyle w:val="Heading3"/>
      </w:pPr>
      <w:r>
        <w:t>Block to Python Bridge</w:t>
      </w:r>
    </w:p>
    <w:p>
      <w:pPr>
        <w:pStyle w:val="Heading3"/>
      </w:pPr>
      <w:r>
        <w:t>Conversation State and Memory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test set contains ten easy questions with direct answers in the notes. Add three different kinds of cases that probe fallback behaviour and define expected outcomes.</w:t>
      </w:r>
    </w:p>
    <w:p>
      <w:pPr>
        <w:pStyle w:val="Heading3"/>
      </w:pPr>
      <w:r>
        <w:t>Concept to explain</w:t>
      </w:r>
    </w:p>
    <w:p>
      <w:pPr>
        <w:spacing w:line="336" w:lineRule="auto" w:after="180"/>
      </w:pPr>
      <w:r>
        <w:rPr>
          <w:b w:val="0"/>
        </w:rPr>
        <w:t>A good eval set represents real use, edge cases, and known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measure a system under declared criteria; specify whether they are validation or final test cases.</w:t>
            </w:r>
          </w:p>
        </w:tc>
      </w:tr>
      <w:tr>
        <w:tc>
          <w:tcPr>
            <w:tcW w:type="dxa" w:w="5112"/>
          </w:tcPr>
          <w:p>
            <w:r>
              <w:t>coverage</w:t>
            </w:r>
          </w:p>
        </w:tc>
        <w:tc>
          <w:tcPr>
            <w:tcW w:type="dxa" w:w="5112"/>
          </w:tcPr>
          <w:p>
            <w:r>
              <w:t>The range of relevant cases, conditions or groups included in data or tests.</w:t>
            </w:r>
          </w:p>
        </w:tc>
      </w:tr>
      <w:tr>
        <w:tc>
          <w:tcPr>
            <w:tcW w:type="dxa" w:w="5112"/>
          </w:tcPr>
          <w:p>
            <w:r>
              <w:t>expected behavior</w:t>
            </w:r>
          </w:p>
        </w:tc>
        <w:tc>
          <w:tcPr>
            <w:tcW w:type="dxa" w:w="5112"/>
          </w:tcPr>
          <w:p>
            <w:r>
              <w:t>The result or action required by the specification for a given case, stated before observing the system.</w:t>
            </w:r>
          </w:p>
        </w:tc>
      </w:tr>
      <w:tr>
        <w:tc>
          <w:tcPr>
            <w:tcW w:type="dxa" w:w="5112"/>
          </w:tcPr>
          <w:p>
            <w:r>
              <w:t>regression test</w:t>
            </w:r>
          </w:p>
        </w:tc>
        <w:tc>
          <w:tcPr>
            <w:tcW w:type="dxa" w:w="5112"/>
          </w:tcPr>
          <w:p>
            <w:r>
              <w:t>A repeatable check that previously correct behaviour still works after a change.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case-level behavior before aggregate rates</w:t>
      </w:r>
    </w:p>
    <w:p>
      <w:r>
        <w:t>Separate the six-case visual, ten-case practice and ranking extension.</w:t>
      </w:r>
    </w:p>
    <w:p>
      <w:pPr>
        <w:pStyle w:val="Heading2"/>
      </w:pPr>
      <w:r>
        <w:t>State the case-record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Case record</w:t>
            </w:r>
          </w:p>
        </w:tc>
        <w:tc>
          <w:tcPr>
            <w:tcW w:type="dxa" w:w="5112"/>
          </w:tcPr>
          <w:p>
            <w:r>
              <w:t>What to freeze before scoring</w:t>
            </w:r>
          </w:p>
        </w:tc>
      </w:tr>
      <w:tr>
        <w:tc>
          <w:tcPr>
            <w:tcW w:type="dxa" w:w="5112"/>
          </w:tcPr>
          <w:p>
            <w:r>
              <w:t>Identity</w:t>
            </w:r>
          </w:p>
        </w:tc>
        <w:tc>
          <w:tcPr>
            <w:tcW w:type="dxa" w:w="5112"/>
          </w:tcPr>
          <w:p>
            <w:r>
              <w:t>Case ID, user question and requested time</w:t>
            </w:r>
          </w:p>
        </w:tc>
      </w:tr>
      <w:tr>
        <w:tc>
          <w:tcPr>
            <w:tcW w:type="dxa" w:w="5112"/>
          </w:tcPr>
          <w:p>
            <w:r>
              <w:t>Evidence</w:t>
            </w:r>
          </w:p>
        </w:tc>
        <w:tc>
          <w:tcPr>
            <w:tcW w:type="dxa" w:w="5112"/>
          </w:tcPr>
          <w:p>
            <w:r>
              <w:t>Eligible source IDs/versions and relevant passages</w:t>
            </w:r>
          </w:p>
        </w:tc>
      </w:tr>
      <w:tr>
        <w:tc>
          <w:tcPr>
            <w:tcW w:type="dxa" w:w="5112"/>
          </w:tcPr>
          <w:p>
            <w:r>
              <w:t>Expected behavior</w:t>
            </w:r>
          </w:p>
        </w:tc>
        <w:tc>
          <w:tcPr>
            <w:tcW w:type="dxa" w:w="5112"/>
          </w:tcPr>
          <w:p>
            <w:r>
              <w:t>Supported claim, clarification, fallback or access refusal</w:t>
            </w:r>
          </w:p>
        </w:tc>
      </w:tr>
      <w:tr>
        <w:tc>
          <w:tcPr>
            <w:tcW w:type="dxa" w:w="5112"/>
          </w:tcPr>
          <w:p>
            <w:r>
              <w:t>Rubric</w:t>
            </w:r>
          </w:p>
        </w:tc>
        <w:tc>
          <w:tcPr>
            <w:tcW w:type="dxa" w:w="5112"/>
          </w:tcPr>
          <w:p>
            <w:r>
              <w:t>Required conditions and mandatory failures</w:t>
            </w:r>
          </w:p>
        </w:tc>
      </w:tr>
      <w:tr>
        <w:tc>
          <w:tcPr>
            <w:tcW w:type="dxa" w:w="5112"/>
          </w:tcPr>
          <w:p>
            <w:r>
              <w:t>Exposure</w:t>
            </w:r>
          </w:p>
        </w:tc>
        <w:tc>
          <w:tcPr>
            <w:tcW w:type="dxa" w:w="5112"/>
          </w:tcPr>
          <w:p>
            <w:r>
              <w:t>Development/reviewed or reserved; who has seen it</w:t>
            </w:r>
          </w:p>
        </w:tc>
      </w:tr>
      <w:tr>
        <w:tc>
          <w:tcPr>
            <w:tcW w:type="dxa" w:w="5112"/>
          </w:tcPr>
          <w:p>
            <w:r>
              <w:t>Observed result</w:t>
            </w:r>
          </w:p>
        </w:tc>
        <w:tc>
          <w:tcPr>
            <w:tcW w:type="dxa" w:w="5112"/>
          </w:tcPr>
          <w:p>
            <w:r>
              <w:t>Actual supplied output or recorded run, distinct from prediction</w:t>
            </w:r>
          </w:p>
        </w:tc>
      </w:tr>
      <w:tr>
        <w:tc>
          <w:tcPr>
            <w:tcW w:type="dxa" w:w="5112"/>
          </w:tcPr>
          <w:p>
            <w:r>
              <w:t>Aggregation</w:t>
            </w:r>
          </w:p>
        </w:tc>
        <w:tc>
          <w:tcPr>
            <w:tcW w:type="dxa" w:w="5112"/>
          </w:tcPr>
          <w:p>
            <w:r>
              <w:t>Report subgroup numerator/denominator before the pooled rate</w:t>
            </w:r>
          </w:p>
        </w:tc>
      </w:tr>
    </w:tbl>
    <w:p>
      <w:pPr>
        <w:spacing w:line="336" w:lineRule="auto" w:after="180"/>
      </w:pPr>
      <w:r>
        <w:rPr>
          <w:b w:val="0"/>
        </w:rPr>
        <w:t xml:space="preserve">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2"/>
      </w:pPr>
      <w:r>
        <w:t>Trace ten-case subgroup rates</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 xml:space="preserve">Answer correctness 5/6; appropriate fallback 3/4; combined </w:t>
      </w:r>
      <w:r>
        <w:rPr>
          <w:b/>
        </w:rPr>
        <w:t>contract pass</w:t>
      </w:r>
      <w:r>
        <w:rPr>
          <w:b w:val="0"/>
        </w:rPr>
        <w:t>es 8/10 if each case has one required outcome. Different denominators answer different questions.</w:t>
      </w:r>
    </w:p>
    <w:p>
      <w:pPr>
        <w:pStyle w:val="Heading2"/>
      </w:pPr>
      <w:r>
        <w:t>Read the pictured six-case record</w:t>
      </w:r>
    </w:p>
    <w:p>
      <w:pPr>
        <w:spacing w:line="336" w:lineRule="auto" w:after="180"/>
      </w:pPr>
      <w:r>
        <w:rPr>
          <w:b w:val="0"/>
        </w:rPr>
        <w:t xml:space="preserve">Design an </w:t>
      </w:r>
      <w:r>
        <w:rPr>
          <w:b/>
        </w:rPr>
        <w:t>evaluation set</w:t>
      </w:r>
      <w:r>
        <w:rPr>
          <w:b w:val="0"/>
        </w:rPr>
        <w:t xml:space="preserve"> that checks answering and appropriate uncertainty separately.</w:t>
      </w:r>
    </w:p>
    <w:p>
      <w:pPr>
        <w:spacing w:line="336" w:lineRule="auto" w:after="180"/>
      </w:pPr>
      <w:r>
        <w:rPr>
          <w:b w:val="0"/>
        </w:rPr>
        <w:t>Six toy questions: three have source answers and three do not. Results: 2 supported answers out of 3; 3 correct “not in source” responses out of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three records separate: the pictured six-case record has answering 2/3 and fallback 3/3, giving 5/6. Adding three successful missing-evidence cases gives 8/9 overall while answering remains 2/3. The separate ten-case W2 has answering 5/6 and fallback 3/4, giving 8/10. No system was run; these are supplied classroom outcomes, not estimated future accuracy.</w:t>
      </w:r>
    </w:p>
    <w:p>
      <w:pPr>
        <w:pStyle w:val="Heading2"/>
      </w:pPr>
      <w:r>
        <w:t>Trace category and pooled rates</w:t>
      </w:r>
    </w:p>
    <w:p>
      <w:r>
        <w:drawing>
          <wp:inline xmlns:a="http://schemas.openxmlformats.org/drawingml/2006/main" xmlns:pic="http://schemas.openxmlformats.org/drawingml/2006/picture">
            <wp:extent cx="5486400" cy="3337560"/>
            <wp:docPr id="1" name="Picture 1"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cases</w:t>
            </w:r>
          </w:p>
        </w:tc>
        <w:tc>
          <w:tcPr>
            <w:tcW w:type="dxa" w:w="5112"/>
          </w:tcPr>
          <w:p>
            <w:r>
              <w:t>Keep answerable and missing-evidence cases as different groups.</w:t>
            </w:r>
          </w:p>
        </w:tc>
      </w:tr>
      <w:tr>
        <w:tc>
          <w:tcPr>
            <w:tcW w:type="dxa" w:w="5112"/>
          </w:tcPr>
          <w:p>
            <w:r>
              <w:t>2. Calculate rates</w:t>
            </w:r>
          </w:p>
        </w:tc>
        <w:tc>
          <w:tcPr>
            <w:tcW w:type="dxa" w:w="5112"/>
          </w:tcPr>
          <w:p>
            <w:r>
              <w:t>Answering: 2/3. Appropriate uncertainty: 3/3.</w:t>
            </w:r>
          </w:p>
        </w:tc>
      </w:tr>
      <w:tr>
        <w:tc>
          <w:tcPr>
            <w:tcW w:type="dxa" w:w="5112"/>
          </w:tcPr>
          <w:p>
            <w:r>
              <w:t>3. Report total</w:t>
            </w:r>
          </w:p>
        </w:tc>
        <w:tc>
          <w:tcPr>
            <w:tcW w:type="dxa" w:w="5112"/>
          </w:tcPr>
          <w:p>
            <w:r>
              <w:t>Five of six pass overall; the perfect missing-evidence group hides one answering failure if only totals are discussed.</w:t>
            </w:r>
          </w:p>
        </w:tc>
      </w:tr>
    </w:tbl>
    <w:p>
      <w:r>
        <w:t>Match each pictured step to the supplied facts. This is a worked teaching case, not an independent assessment.</w:t>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adding only fallback successes</w:t>
      </w:r>
    </w:p>
    <w:p>
      <w:pPr>
        <w:spacing w:line="336" w:lineRule="auto" w:after="180"/>
      </w:pPr>
      <w:r>
        <w:rPr>
          <w:b w:val="0"/>
        </w:rPr>
        <w:t>Change: Add three missing-</w:t>
      </w:r>
      <w:r>
        <w:rPr>
          <w:b/>
        </w:rPr>
        <w:t>evidence</w:t>
      </w:r>
      <w:r>
        <w:rPr>
          <w:b w:val="0"/>
        </w:rPr>
        <w:t xml:space="preserve"> cases that all pass.</w:t>
      </w:r>
    </w:p>
    <w:p>
      <w:pPr>
        <w:spacing w:line="336" w:lineRule="auto" w:after="180"/>
      </w:pPr>
      <w:r>
        <w:rPr>
          <w:b/>
        </w:rPr>
        <w:t>Prediction</w:t>
      </w:r>
      <w:r>
        <w:rPr>
          <w:b w:val="0"/>
        </w:rPr>
        <w:t>: Overall becomes 8/9, but supported answering remains 2/3.</w:t>
      </w:r>
    </w:p>
    <w:p>
      <w:pPr>
        <w:spacing w:line="336" w:lineRule="auto" w:after="180"/>
      </w:pPr>
      <w:r>
        <w:rPr>
          <w:b w:val="0"/>
        </w:rPr>
        <w:t>Reason: Changing the case mixture raises the pooled rate without improving any existing answerable result.</w:t>
      </w:r>
    </w:p>
    <w:p>
      <w:pPr>
        <w:pStyle w:val="Heading2"/>
      </w:pPr>
      <w:r>
        <w:t>State coverage and generalisation limits</w:t>
      </w:r>
    </w:p>
    <w:p>
      <w:pPr>
        <w:spacing w:line="336" w:lineRule="auto" w:after="180"/>
      </w:pPr>
      <w:r>
        <w:rPr>
          <w:b w:val="0"/>
        </w:rPr>
        <w:t>A small constructed set probes specific behaviours; its pooled rate is not an estimate of every future classroom question.</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Extension · Judged ranking denominators · reference / check after trying</w:t>
      </w:r>
    </w:p>
    <w:p>
      <w:pPr>
        <w:spacing w:line="336" w:lineRule="auto" w:after="180"/>
      </w:pPr>
      <w:r>
        <w:rPr>
          <w:b w:val="0"/>
        </w:rPr>
        <w:t xml:space="preserve">A ranking needs task-specific relevance judgments and a declared </w:t>
      </w:r>
      <w:r>
        <w:rPr>
          <w:b/>
        </w:rPr>
        <w:t>cutoff</w:t>
      </w:r>
      <w:r>
        <w:rPr>
          <w:b w:val="0"/>
        </w:rPr>
        <w:t>. Precision and recall have different denominators.</w:t>
      </w:r>
    </w:p>
    <w:p>
      <w:pPr>
        <w:spacing w:line="336" w:lineRule="auto" w:after="180"/>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pPr>
      <w:r>
        <w:rPr>
          <w:b w:val="0"/>
        </w:rPr>
        <w:t>If the relevant set is unknown, do not invent recall.</w:t>
      </w:r>
    </w:p>
    <w:p>
      <w:pPr>
        <w:spacing w:line="336" w:lineRule="auto" w:after="180"/>
      </w:pPr>
      <w:r>
        <w:rPr>
          <w:b w:val="0"/>
        </w:rPr>
        <w:t xml:space="preserve">Guided: Precision@3=2/3; recall@3=2/3. Duplicates should not count as distinct retrieved documents. Qualification: Known judgments may be incomplete; a score over one query does not establish </w:t>
      </w:r>
      <w:r>
        <w:rPr>
          <w:b/>
        </w:rPr>
        <w:t>coverage</w:t>
      </w:r>
      <w:r>
        <w:rPr>
          <w:b w:val="0"/>
        </w:rPr>
        <w:t xml:space="preserve"> over all queries.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2"/>
      </w:pPr>
      <w:r>
        <w:t>Additional practice · Easy definitions only · reference / check after trying</w:t>
      </w:r>
    </w:p>
    <w:p>
      <w:pPr>
        <w:spacing w:line="336" w:lineRule="auto" w:after="180"/>
      </w:pPr>
      <w:r>
        <w:rPr>
          <w:b w:val="0"/>
        </w:rPr>
        <w:t>Ten evaluation questions are easy definitions; none lacks a source.</w:t>
      </w:r>
    </w:p>
    <w:p>
      <w:pPr>
        <w:spacing w:line="336" w:lineRule="auto" w:after="180"/>
      </w:pPr>
      <w:r>
        <w:rPr>
          <w:b w:val="0"/>
        </w:rPr>
        <w:t>What is untested?</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Ten cases include factual, comparison, calculation, ambiguous, and missing-source questions.</w:t>
      </w:r>
    </w:p>
    <w:p>
      <w:pPr>
        <w:spacing w:line="336" w:lineRule="auto" w:after="180"/>
      </w:pPr>
      <w:r>
        <w:rPr>
          <w:b w:val="0"/>
        </w:rPr>
        <w:t>2. Add conflicting-source, prompt-injection, sensitive-data, and accessibility cases.</w:t>
      </w:r>
    </w:p>
    <w:p>
      <w:pPr>
        <w:spacing w:line="336" w:lineRule="auto" w:after="180"/>
      </w:pPr>
      <w:r>
        <w:rPr>
          <w:b w:val="0"/>
        </w:rPr>
        <w:t xml:space="preserve">3. Write </w:t>
      </w:r>
      <w:r>
        <w:rPr>
          <w:b/>
        </w:rPr>
        <w:t>expected behavior</w:t>
      </w:r>
      <w:r>
        <w:rPr>
          <w:b w:val="0"/>
        </w:rPr>
        <w:t xml:space="preserve"> before running the product.</w:t>
      </w:r>
    </w:p>
    <w:p>
      <w:pPr>
        <w:spacing w:line="336" w:lineRule="auto" w:after="180"/>
      </w:pPr>
      <w:r>
        <w:rPr>
          <w:b w:val="0"/>
        </w:rPr>
        <w:t xml:space="preserve">4. After a repair, keep the failed case as a </w:t>
      </w:r>
      <w:r>
        <w:rPr>
          <w:b/>
        </w:rPr>
        <w:t>regression test</w:t>
      </w:r>
      <w:r>
        <w:rPr>
          <w:b w:val="0"/>
        </w:rPr>
        <w: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Apply the connected idea: Ranking and retrieval evaluation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Evaluation Sets</w:t>
      </w:r>
    </w:p>
    <w:p>
      <w:pPr>
        <w:pStyle w:val="Heading3"/>
      </w:pPr>
      <w:r>
        <w:t>The facts we will use</w:t>
      </w:r>
    </w:p>
    <w:p>
      <w:r>
        <w:drawing>
          <wp:inline xmlns:a="http://schemas.openxmlformats.org/drawingml/2006/main" xmlns:pic="http://schemas.openxmlformats.org/drawingml/2006/picture">
            <wp:extent cx="5486400" cy="5421086"/>
            <wp:docPr id="2" name="Picture 2"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10"/>
                    <a:stretch>
                      <a:fillRect/>
                    </a:stretch>
                  </pic:blipFill>
                  <pic:spPr>
                    <a:xfrm>
                      <a:off x="0" y="0"/>
                      <a:ext cx="5486400" cy="5421086"/>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spacing w:line="336" w:lineRule="auto" w:after="180"/>
      </w:pPr>
      <w:r>
        <w:rPr>
          <w:b w:val="0"/>
        </w:rPr>
        <w:t xml:space="preserve">Teacher check: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Evaluation </w:t>
      </w:r>
      <w:r>
        <w:rPr>
          <w:b/>
        </w:rPr>
        <w:t>coverage</w:t>
      </w:r>
      <w:r>
        <w:rPr>
          <w:b w:val="0"/>
        </w:rPr>
        <w:t xml:space="preserve"> limits the claim; prompts tuned on these cases need new reserved final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 xml:space="preserve">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pPr>
      <w:r>
        <w:rPr>
          <w:b w:val="0"/>
        </w:rPr>
        <w:t>No. Answerable cases still pass 2/3. Report both group rates and the changed evaluation mixture. Changed-case check: Overall becomes 8/9, but supported answering remains 2/3.</w:t>
      </w:r>
    </w:p>
    <w:p>
      <w:pPr>
        <w:spacing w:line="336" w:lineRule="auto" w:after="180"/>
      </w:pPr>
      <w:r>
        <w:rPr>
          <w:b w:val="0"/>
        </w:rPr>
        <w:t>Changing the case mixture raises the pooled rate without improving any existing answerable result.</w:t>
      </w:r>
    </w:p>
    <w:p>
      <w:pPr>
        <w:spacing w:line="336" w:lineRule="auto" w:after="180"/>
      </w:pPr>
      <w:r>
        <w:rPr>
          <w:b w:val="0"/>
        </w:rPr>
        <w:t>Changed-case reasoning: Overall becomes 8/9, but supported answering remains 2/3. Changing the case mixture raises the pooled rate without improving any existing answerable result.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 xml:space="preserve">Target: Explain the </w:t>
      </w:r>
      <w:r>
        <w:rPr>
          <w:b/>
        </w:rPr>
        <w:t>mechanism</w:t>
      </w:r>
      <w:r>
        <w:rPr>
          <w:b w:val="0"/>
        </w:rPr>
        <w:t xml:space="preserve"> and terminology of ranking and retrieval evaluation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Relevant documents are A, C, E. Top three results A, B, C contain two relevant items. Show the intermediate steps and give the conclusion with its scope.</w:t>
      </w:r>
    </w:p>
    <w:p>
      <w:pPr>
        <w:spacing w:line="336" w:lineRule="auto" w:after="180"/>
      </w:pPr>
      <w:r>
        <w:rPr>
          <w:b w:val="0"/>
        </w:rPr>
        <w:t>Teacher check: Teacher explanation: Precision@3=2/3; recall@3=2/3. Duplicates should not count as distinct retrieved documents.</w:t>
      </w:r>
    </w:p>
    <w:p>
      <w:pPr>
        <w:spacing w:line="336" w:lineRule="auto" w:after="180"/>
      </w:pPr>
      <w:r>
        <w:rPr>
          <w:b w:val="0"/>
        </w:rPr>
        <w:t>Individual check: For Ranking and retrieval evaluation, use its worked case to evaluate this proposed explanation: “The worked result establishes every future case”. Explain the deciding step.</w:t>
      </w:r>
    </w:p>
    <w:p>
      <w:pPr>
        <w:spacing w:line="336" w:lineRule="auto" w:after="180"/>
      </w:pPr>
      <w:r>
        <w:rPr>
          <w:b w:val="0"/>
        </w:rPr>
        <w:t xml:space="preserve">Expected correction: Known judgments may be incomplete; a score over one query does not establish </w:t>
      </w:r>
      <w:r>
        <w:rPr>
          <w:b/>
        </w:rPr>
        <w:t>coverage</w:t>
      </w:r>
      <w:r>
        <w:rPr>
          <w:b w:val="0"/>
        </w:rPr>
        <w:t xml:space="preserve"> over all queries.</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Ten evaluation questions are easy definitions; none lacks a source.</w:t>
      </w:r>
    </w:p>
    <w:p>
      <w:pPr>
        <w:spacing w:line="336" w:lineRule="auto" w:after="180"/>
      </w:pPr>
      <w:r>
        <w:rPr>
          <w:b w:val="0"/>
        </w:rPr>
        <w:t>Write the question to explain: What is untested?</w:t>
      </w:r>
    </w:p>
    <w:p>
      <w:pPr>
        <w:spacing w:line="336" w:lineRule="auto" w:after="180"/>
      </w:pPr>
      <w:r>
        <w:rPr>
          <w:b w:val="0"/>
        </w:rPr>
        <w:t xml:space="preserve">Reveal after </w:t>
      </w:r>
      <w:r>
        <w:rPr>
          <w:b/>
        </w:rPr>
        <w:t>prediction</w:t>
      </w:r>
      <w:r>
        <w:rPr>
          <w:b w:val="0"/>
        </w:rPr>
        <w:t xml:space="preserve">s: Absent </w:t>
      </w:r>
      <w:r>
        <w:rPr>
          <w:b/>
        </w:rPr>
        <w:t>evidence</w:t>
      </w:r>
      <w:r>
        <w:rPr>
          <w:b w:val="0"/>
        </w:rPr>
        <w:t>, ambiguity and boundary handling. Add predefined fallback cases and keep final cases separate from tuning.</w:t>
      </w:r>
    </w:p>
    <w:p>
      <w:pPr>
        <w:spacing w:line="336" w:lineRule="auto" w:after="180"/>
      </w:pPr>
      <w:r>
        <w:rPr>
          <w:b w:val="0"/>
        </w:rPr>
        <w:t>Use the earlier transfer question as optional practice. Reserve Design checks for the fresh club records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Qualification: Evaluation </w:t>
      </w:r>
      <w:r>
        <w:rPr>
          <w:b/>
        </w:rPr>
        <w:t>coverage</w:t>
      </w:r>
      <w:r>
        <w:rPr>
          <w:b w:val="0"/>
        </w:rPr>
        <w:t xml:space="preserve"> limits the claim; prompts tuned on these cases need new reserved final cases.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Connected teaching cycle: Ranking and retrieval evaluation</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Ten practice cases: A4 wrong red box and U2 unsupported lunch fail; other 8 pass. Answering 5/6, fallback 3/4, pooled 8/10. Six-case picture remains 2/3answering when total rises 5/6 to 8/9 through added fallback successes. Independent club task: clarify which club, request missing drama-leader evidence, preserve Robotics Room 2/Room 3 conflict until source authority/version is resolved.</w:t>
      </w:r>
    </w:p>
    <w:p>
      <w:pPr>
        <w:spacing w:line="336" w:lineRule="auto" w:after="180"/>
      </w:pPr>
      <w:r>
        <w:rPr>
          <w:b w:val="0"/>
        </w:rPr>
        <w:t>Ranking extension uses known relevant set and distinct top-k IDs; do not infer unknown recall.</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ten-case H/R/C practice set and supplied constructed outputs. Freeze source versions and expectations, score case-level outcomes, report subgroup rates, then identify missing ambiguity/conflict/access coverage. Newly authored cases have predictions, not fabricated results.</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The worked result establishes every future case: Evaluation </w:t>
      </w:r>
      <w:r>
        <w:rPr>
          <w:b/>
        </w:rPr>
        <w:t>coverage</w:t>
      </w:r>
      <w:r>
        <w:rPr>
          <w:b w:val="0"/>
        </w:rPr>
        <w:t xml:space="preserve"> limits the claim; prompts tuned on these cases need new reserved final cases.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The worked result establishes every future case: Known judgments may be incomplete; a score over one query does not establish </w:t>
      </w:r>
      <w:r>
        <w:rPr>
          <w:b/>
        </w:rPr>
        <w:t>coverage</w:t>
      </w:r>
      <w:r>
        <w:rPr>
          <w:b w:val="0"/>
        </w:rPr>
        <w:t xml:space="preserve"> over all queries.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Design checks for the fresh club records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Selected case: Approved notes: Robotics Tuesday Room2; Art Wednesday Room5. Requests: “Where does the club meet?” and “Who leads drama?” An unversioned added note says Robotics Room3. Design checks and safe responses.</w:t>
      </w:r>
    </w:p>
    <w:p>
      <w:pPr>
        <w:spacing w:line="336" w:lineRule="auto" w:after="180"/>
      </w:pPr>
      <w:r>
        <w:rPr>
          <w:b w:val="0"/>
        </w:rPr>
        <w:t>Clarify which club for the ambiguous request; the leader is absent, so abstain or request a source. Flag the conflicting Robotics room and resolve source authority/version before answering it.</w:t>
      </w:r>
    </w:p>
    <w:p>
      <w:pPr>
        <w:spacing w:line="336" w:lineRule="auto" w:after="180"/>
      </w:pPr>
      <w:r>
        <w:rPr>
          <w:b w:val="0"/>
        </w:rPr>
        <w:t>Include ambiguity, absent facts and conflicts in evaluation; easy answered cases alone do not establish robustness.</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system </w:t>
      </w:r>
      <w:r>
        <w:rPr>
          <w:b/>
        </w:rPr>
        <w:t>evaluation set</w:t>
      </w:r>
      <w:r>
        <w:rPr>
          <w:b w:val="0"/>
        </w:rPr>
        <w:t xml:space="preserve"> contains cases with expected behaviour and scoring rules. It should cover retrieval, support, fallback and permissions rather than only easy answerable questions.</w:t>
      </w:r>
    </w:p>
    <w:p>
      <w:pPr>
        <w:spacing w:line="336" w:lineRule="auto" w:after="180"/>
      </w:pPr>
      <w:r>
        <w:rPr>
          <w:b w:val="0"/>
        </w:rPr>
        <w:t xml:space="preserve">Record case ID, </w:t>
      </w:r>
      <w:r>
        <w:rPr>
          <w:b/>
        </w:rPr>
        <w:t>evidence</w:t>
      </w:r>
      <w:r>
        <w:rPr>
          <w:b w:val="0"/>
        </w:rPr>
        <w:t xml:space="preserve"> version, expected claims or fallback, permitted actions and scoring rubric. Separate development from final cases. Aggregate metrics only after checking required conditions individually.</w:t>
      </w:r>
    </w:p>
    <w:p>
      <w:pPr>
        <w:pStyle w:val="Heading2"/>
      </w:pPr>
      <w:r>
        <w:t>W2 Trace the worked case</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spacing w:line="336" w:lineRule="auto" w:after="180"/>
      </w:pPr>
      <w:r>
        <w:rPr>
          <w:b w:val="0"/>
        </w:rPr>
        <w:t xml:space="preserve">Teacher explanation: Answer correctness 5/6; appropriate fallback 3/4; combined </w:t>
      </w:r>
      <w:r>
        <w:rPr>
          <w:b/>
        </w:rPr>
        <w:t>contract pass</w:t>
      </w:r>
      <w:r>
        <w:rPr>
          <w:b w:val="0"/>
        </w:rPr>
        <w:t>es 8/10 if each case has one required outcome. Different denominators answer different questions.</w:t>
      </w:r>
    </w:p>
    <w:p>
      <w:pPr>
        <w:pStyle w:val="Heading2"/>
      </w:pPr>
      <w:r>
        <w:t>W3 Audit the limit</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Evaluation </w:t>
      </w:r>
      <w:r>
        <w:rPr>
          <w:b/>
        </w:rPr>
        <w:t>coverage</w:t>
      </w:r>
      <w:r>
        <w:rPr>
          <w:b w:val="0"/>
        </w:rPr>
        <w:t xml:space="preserve"> limits the claim; prompts tuned on these cases need new reserved final cases.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Evaluation </w:t>
      </w:r>
      <w:r>
        <w:rPr>
          <w:b/>
        </w:rPr>
        <w:t>coverage</w:t>
      </w:r>
      <w:r>
        <w:rPr>
          <w:b w:val="0"/>
        </w:rPr>
        <w:t xml:space="preserve"> limits the claim; prompts tuned on these cases need new reserved final cases.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Extension questions and keys · reference / check after trying</w:t>
      </w:r>
    </w:p>
    <w:p>
      <w:pPr>
        <w:pStyle w:val="Heading3"/>
      </w:pPr>
      <w:r>
        <w:t>Ranking and retrieval evaluation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ranking needs task-specific relevance judgments and a declared </w:t>
      </w:r>
      <w:r>
        <w:rPr>
          <w:b/>
        </w:rPr>
        <w:t>cutoff</w:t>
      </w:r>
      <w:r>
        <w:rPr>
          <w:b w:val="0"/>
        </w:rPr>
        <w:t>. Precision and recall have different denominators.</w:t>
      </w:r>
    </w:p>
    <w:p>
      <w:pPr>
        <w:spacing w:line="336" w:lineRule="auto" w:after="180"/>
      </w:pPr>
      <w:r>
        <w:rPr>
          <w:b/>
        </w:rPr>
        <w:t>Precision at k</w:t>
      </w:r>
      <w:r>
        <w:rPr>
          <w:b w:val="0"/>
        </w:rPr>
        <w:t xml:space="preserve"> is relevant returned items divided by k when exactly k items are returned. </w:t>
      </w:r>
      <w:r>
        <w:rPr>
          <w:b/>
        </w:rPr>
        <w:t>Recall at k</w:t>
      </w:r>
      <w:r>
        <w:rPr>
          <w:b w:val="0"/>
        </w:rPr>
        <w:t xml:space="preserve"> is relevant returned items divided by all known relevant eligible items.</w:t>
      </w:r>
    </w:p>
    <w:p>
      <w:pPr>
        <w:spacing w:line="336" w:lineRule="auto" w:after="180"/>
      </w:pPr>
      <w:r>
        <w:rPr>
          <w:b w:val="0"/>
        </w:rPr>
        <w:t>If the relevant set is unknown, do not invent recall.</w:t>
      </w:r>
    </w:p>
    <w:p>
      <w:pPr>
        <w:pStyle w:val="Heading3"/>
      </w:pPr>
      <w:r>
        <w:t>Ranking and retrieval evaluation — W2 Trace the worked case</w:t>
      </w:r>
    </w:p>
    <w:p>
      <w:pPr>
        <w:spacing w:line="336" w:lineRule="auto" w:after="180"/>
      </w:pPr>
      <w:r>
        <w:rPr>
          <w:b w:val="0"/>
        </w:rPr>
        <w:t>Relevant documents are A, C, E. Top three results A, B, C contain two relevant items. Show the intermediate steps and give the conclusion with its scope.</w:t>
      </w:r>
    </w:p>
    <w:p>
      <w:pPr>
        <w:spacing w:line="336" w:lineRule="auto" w:after="180"/>
      </w:pPr>
      <w:r>
        <w:rPr>
          <w:b w:val="0"/>
        </w:rPr>
        <w:t>Teacher explanation: Precision@3=2/3; recall@3=2/3. Duplicates should not count as distinct retrieved documents.</w:t>
      </w:r>
    </w:p>
    <w:p>
      <w:pPr>
        <w:pStyle w:val="Heading3"/>
      </w:pPr>
      <w:r>
        <w:t>Ranking and retrieval evaluation — W3 Audit the limit</w:t>
      </w:r>
    </w:p>
    <w:p>
      <w:pPr>
        <w:spacing w:line="336" w:lineRule="auto" w:after="180"/>
      </w:pPr>
      <w:r>
        <w:rPr>
          <w:b w:val="0"/>
        </w:rPr>
        <w:t xml:space="preserve">A report omits this qualification: Known judgments may be incomplete; a score over one query does not establish </w:t>
      </w:r>
      <w:r>
        <w:rPr>
          <w:b/>
        </w:rPr>
        <w:t>coverage</w:t>
      </w:r>
      <w:r>
        <w:rPr>
          <w:b w:val="0"/>
        </w:rPr>
        <w:t xml:space="preserve"> over all queries.</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Known judgments may be incomplete; a score over one query does not establish </w:t>
      </w:r>
      <w:r>
        <w:rPr>
          <w:b/>
        </w:rPr>
        <w:t>coverage</w:t>
      </w:r>
      <w:r>
        <w:rPr>
          <w:b w:val="0"/>
        </w:rPr>
        <w:t xml:space="preserve"> over all queries.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Ranking and retrieval evaluation — W4 Apply a new case independently</w:t>
      </w:r>
    </w:p>
    <w:p>
      <w:pPr>
        <w:spacing w:line="336" w:lineRule="auto" w:after="180"/>
      </w:pPr>
      <w:r>
        <w:rPr>
          <w:b w:val="0"/>
        </w:rPr>
        <w:t>Relevant set A, D, F, G; top three A, B, D. Compute precision and recall. Explain which omitted records affect recall.</w:t>
      </w:r>
    </w:p>
    <w:p>
      <w:pPr>
        <w:spacing w:line="336" w:lineRule="auto" w:after="180"/>
      </w:pPr>
      <w:r>
        <w:rPr>
          <w:b w:val="0"/>
        </w:rPr>
        <w:t>Teacher explanation: Precision@3=2/3; recall@3=2/4=1/2. F and G are relevant omissions. The metric uses this judged set only.</w:t>
      </w:r>
    </w:p>
    <w:p>
      <w:pPr>
        <w:pStyle w:val="Heading3"/>
      </w:pPr>
      <w:r>
        <w:t>Ranking and retrieval evaluation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Known judgments may be incomplete; a score over one query does not establish </w:t>
      </w:r>
      <w:r>
        <w:rPr>
          <w:b/>
        </w:rPr>
        <w:t>coverage</w:t>
      </w:r>
      <w:r>
        <w:rPr>
          <w:b w:val="0"/>
        </w:rPr>
        <w:t xml:space="preserve"> over all queries.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Absent </w:t>
      </w:r>
      <w:r>
        <w:rPr>
          <w:b/>
        </w:rPr>
        <w:t>evidence</w:t>
      </w:r>
      <w:r>
        <w:rPr>
          <w:b w:val="0"/>
        </w:rPr>
        <w:t>, ambiguity and boundary handling. Add predefined fallback cases and keep final cases separate from tuning.</w:t>
      </w:r>
    </w:p>
    <w:p>
      <w:pPr>
        <w:pStyle w:val="Heading3"/>
      </w:pPr>
      <w:r>
        <w:t>Additional transfer practice</w:t>
      </w:r>
    </w:p>
    <w:p>
      <w:pPr>
        <w:spacing w:line="336" w:lineRule="auto" w:after="180"/>
      </w:pPr>
      <w:r>
        <w:rPr>
          <w:b w:val="0"/>
        </w:rPr>
        <w:t>You improve a prompt after reading every test question. Can those questions still provide an untouched final evaluation? Propose a repair.</w:t>
      </w:r>
    </w:p>
    <w:p>
      <w:pPr>
        <w:pStyle w:val="Heading3"/>
      </w:pPr>
      <w:r>
        <w:t>Reasoned practice answer</w:t>
      </w:r>
    </w:p>
    <w:p>
      <w:pPr>
        <w:spacing w:line="336" w:lineRule="auto" w:after="180"/>
      </w:pPr>
      <w:r>
        <w:rPr>
          <w:b w:val="0"/>
        </w:rPr>
        <w:t xml:space="preserve">They have become development examples. Keep a separate unseen </w:t>
      </w:r>
      <w:r>
        <w:rPr>
          <w:b/>
        </w:rPr>
        <w:t>evaluation set</w:t>
      </w:r>
      <w:r>
        <w:rPr>
          <w:b w:val="0"/>
        </w:rPr>
        <w:t xml:space="preserve"> and report the development results honestly.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test set stays independent after its answers guide revisions.” Keep the first attempt and an uncoached retry separate.</w:t>
      </w:r>
    </w:p>
    <w:p>
      <w:pPr>
        <w:pStyle w:val="Heading3"/>
      </w:pPr>
      <w:r>
        <w:t>Original transfer answer</w:t>
      </w:r>
    </w:p>
    <w:p>
      <w:pPr>
        <w:spacing w:line="336" w:lineRule="auto" w:after="180"/>
      </w:pPr>
      <w:r>
        <w:rPr>
          <w:b w:val="0"/>
        </w:rPr>
        <w:t xml:space="preserve">Add an absent fact requiring 'not enough </w:t>
      </w:r>
      <w:r>
        <w:rPr>
          <w:b/>
        </w:rPr>
        <w:t>evidence</w:t>
      </w:r>
      <w:r>
        <w:rPr>
          <w:b w:val="0"/>
        </w:rPr>
        <w:t>'; an ambiguous referent requiring clarification; and conflicting notes requiring an attributed conflict rather than an invented reconciliation.</w:t>
      </w:r>
    </w:p>
    <w:p>
      <w:pPr>
        <w:spacing w:line="336" w:lineRule="auto" w:after="180"/>
      </w:pPr>
      <w:r>
        <w:rPr>
          <w:b w:val="0"/>
        </w:rPr>
        <w:t>Keep final cases separate from tuning and specify acceptable answers before runs.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Twelve cases: eight answerable, four unanswerable. Correct answers six; appropriate abstentions two. Compute separate and combined pass rates.</w:t>
      </w:r>
    </w:p>
    <w:p>
      <w:pPr>
        <w:spacing w:line="336" w:lineRule="auto" w:after="180"/>
      </w:pPr>
      <w:r>
        <w:rPr>
          <w:b w:val="0"/>
        </w:rPr>
        <w:t>Teacher explanation: 6/8=75%; 2/4=50%; combined 8/12=2/3. Do not call all twelve answer-accuracy cases.</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Main support and fresh 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Selected independent task: ask which club for the ambiguous request; drama leader is absent, so request a source or state unavailable. Preserve Robotics Room 2/Room 3 conflict and ask for version/authority before an unconditional room answer. Design expected checks, not fabricated observed outcomes. Fresh retry: two club names, absent coach record and conflicting unversioned venue notes; require clarification, explicit missing evidence and unresolved authority. Earlier twelve-case rates remain additional practice.</w:t>
      </w:r>
    </w:p>
    <w:p>
      <w:pPr>
        <w:pStyle w:val="Heading2"/>
      </w:pPr>
      <w:r>
        <w:t>Delayed return</w:t>
      </w:r>
    </w:p>
    <w:p>
      <w:pPr>
        <w:spacing w:line="336" w:lineRule="auto" w:after="180"/>
      </w:pPr>
      <w:r>
        <w:rPr>
          <w:b w:val="0"/>
        </w:rPr>
        <w:t>Suggested return points in this level: ai-3/27, ai-3/29, ai-3/32.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27: Red-Team the Product. Retrieve today’s </w:t>
      </w:r>
      <w:r>
        <w:rPr>
          <w:b/>
        </w:rPr>
        <w:t>evidence</w:t>
      </w:r>
      <w:r>
        <w:rPr>
          <w:b w:val="0"/>
        </w:rPr>
        <w:t xml:space="preserve"> and identify what carries forward and what is new.</w:t>
      </w:r>
    </w:p>
    <w:p>
      <w:pPr>
        <w:spacing w:line="336" w:lineRule="auto" w:after="180"/>
      </w:pPr>
      <w:r>
        <w:rPr>
          <w:b w:val="0"/>
        </w:rPr>
        <w:t>Next is Week 27: Red Team the Product. Carry forward frozen expectations, case-level failures and untested risk categories when constructing adversarial tests.</w:t>
      </w:r>
    </w:p>
    <w:p>
      <w:pPr>
        <w:pStyle w:val="Heading2"/>
      </w:pPr>
      <w:r>
        <w:t>Extension support and reassessment · reference / check after trying</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Precision@3=2/3; recall@3=2/4=1/2. F and G are relevant omissions. The metric uses this judged set only. Require intermediate reasoning and the stated scope. Fresh retry: Relevant set B, E; top four A, B, C, D.</w:t>
      </w:r>
    </w:p>
    <w:p>
      <w:pPr>
        <w:spacing w:line="336" w:lineRule="auto" w:after="180"/>
      </w:pPr>
      <w:r>
        <w:rPr>
          <w:b w:val="0"/>
        </w:rPr>
        <w:t>Expected reasoning: Precision@4=1/4; recall@4=1/2. If no relevant items exist, report recall denominator zero under an explicit policy.</w:t>
      </w:r>
    </w:p>
    <w:p>
      <w:pPr>
        <w:spacing w:line="336" w:lineRule="auto" w:after="180"/>
      </w:pPr>
      <w:r>
        <w:rPr>
          <w:b w:val="0"/>
        </w:rPr>
        <w:t>If students need support, record it and reassess with another new case rather than awarding independence to a copied answer.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Maintain a balanced eval set covering utility, grounding, format, privacy, and safety.</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Ranking and retrieval evaluation</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Explain the </w:t>
      </w:r>
      <w:r>
        <w:rPr>
          <w:b/>
        </w:rPr>
        <w:t>mechanism</w:t>
      </w:r>
      <w:r>
        <w:rPr>
          <w:b w:val="0"/>
        </w:rPr>
        <w:t xml:space="preserve"> and terminology of system </w:t>
      </w:r>
      <w:r>
        <w:rPr>
          <w:b/>
        </w:rPr>
        <w:t>evaluation set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Ten cases include six answerable and four missing-</w:t>
      </w:r>
      <w:r>
        <w:rPr>
          <w:b/>
        </w:rPr>
        <w:t>evidence</w:t>
      </w:r>
      <w:r>
        <w:rPr>
          <w:b w:val="0"/>
        </w:rPr>
        <w:t xml:space="preserve"> cases. System answers five answerable correctly and abstains appropriately on three missing cases.</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Answer correctness 5/6; appropriate fallback 3/4; combined </w:t>
      </w:r>
      <w:r>
        <w:rPr>
          <w:b/>
        </w:rPr>
        <w:t>contract pass</w:t>
      </w:r>
      <w:r>
        <w:rPr>
          <w:b w:val="0"/>
        </w:rPr>
        <w:t>es 8/10 if each case has one required outcome. Different denominators answer different questions.</w:t>
      </w:r>
    </w:p>
    <w:p>
      <w:pPr>
        <w:spacing w:line="336" w:lineRule="auto" w:after="180"/>
      </w:pPr>
      <w:r>
        <w:rPr>
          <w:b w:val="0"/>
        </w:rPr>
        <w:t xml:space="preserve">Check every learner before discussion: Use the worked case for System </w:t>
      </w:r>
      <w:r>
        <w:rPr>
          <w:b/>
        </w:rPr>
        <w:t>evaluation set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Evaluation </w:t>
      </w:r>
      <w:r>
        <w:rPr>
          <w:b/>
        </w:rPr>
        <w:t>coverage</w:t>
      </w:r>
      <w:r>
        <w:rPr>
          <w:b w:val="0"/>
        </w:rPr>
        <w:t xml:space="preserve"> limits the claim; prompts tuned on these cases need new reserved final cases.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Extension: Add three missing-</w:t>
      </w:r>
      <w:r>
        <w:rPr>
          <w:b/>
        </w:rPr>
        <w:t>evidence</w:t>
      </w:r>
      <w:r>
        <w:rPr>
          <w:b w:val="0"/>
        </w:rPr>
        <w:t xml:space="preserve"> cases that all pass. Require a </w:t>
      </w:r>
      <w:r>
        <w:rPr>
          <w:b/>
        </w:rPr>
        <w:t>prediction</w:t>
      </w:r>
      <w:r>
        <w:rPr>
          <w:b w:val="0"/>
        </w:rPr>
        <w:t xml:space="preserve"> and a reason before comparing. Expected result: Overall becomes 8/9, but supported answering remains 2/3.</w:t>
      </w:r>
    </w:p>
    <w:p>
      <w:pPr>
        <w:spacing w:line="336" w:lineRule="auto" w:after="180"/>
      </w:pPr>
      <w:r>
        <w:rPr>
          <w:b w:val="0"/>
        </w:rPr>
        <w:t>Reason: Changing the case mixture raises the pooled rate without improving any existing answerable result.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Evaluation Sets: the case</w:t>
      </w:r>
    </w:p>
    <w:p>
      <w:r>
        <w:drawing>
          <wp:inline xmlns:a="http://schemas.openxmlformats.org/drawingml/2006/main" xmlns:pic="http://schemas.openxmlformats.org/drawingml/2006/picture">
            <wp:extent cx="5486400" cy="3142488"/>
            <wp:docPr id="3" name="Picture 3" descr="Design an evaluation set that checks answering and appropriate uncertainty separately. Supplied facts: Six toy questions: three have source answers and three do not. Results: 2 supported answers out of 3; 3 correct “not in source” responses out of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6-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Design an </w:t>
      </w:r>
      <w:r>
        <w:rPr>
          <w:b/>
        </w:rPr>
        <w:t>evaluation set</w:t>
      </w:r>
      <w:r>
        <w:rPr>
          <w:b w:val="0"/>
        </w:rPr>
        <w:t xml:space="preserve"> that checks answering and appropriate uncertainty separately. Supplied facts: Six toy questions: three have source answers and three do not.</w:t>
      </w:r>
    </w:p>
    <w:p>
      <w:pPr>
        <w:spacing w:line="336" w:lineRule="auto" w:after="180"/>
      </w:pPr>
      <w:r>
        <w:rPr>
          <w:b w:val="0"/>
        </w:rPr>
        <w:t xml:space="preserve">Results: 2 supported answers out of 3; 3 correct “not in source” responses out of 3.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Separate cases: Keep answerable and missing-evidence cases as different groups. → Calculate rates: Answering: 2/3. Appropriate uncertainty: 3/3. →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story-ai-3-2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Separate cases: Keep answerable and missing-</w:t>
      </w:r>
      <w:r>
        <w:rPr>
          <w:b/>
        </w:rPr>
        <w:t>evidence</w:t>
      </w:r>
      <w:r>
        <w:rPr>
          <w:b w:val="0"/>
        </w:rPr>
        <w:t xml:space="preserve"> cases as different groups. → Calculate rates: Answering: 2/3.</w:t>
      </w:r>
    </w:p>
    <w:p>
      <w:pPr>
        <w:spacing w:line="336" w:lineRule="auto" w:after="180"/>
      </w:pPr>
      <w:r>
        <w:rPr>
          <w:b w:val="0"/>
        </w:rPr>
        <w:t>Appropriate uncertainty: 3/3. → Report total: Five of six pass overall; the perfect missing-</w:t>
      </w:r>
      <w:r>
        <w:rPr>
          <w:b/>
        </w:rPr>
        <w:t>evidence</w:t>
      </w:r>
      <w:r>
        <w:rPr>
          <w:b w:val="0"/>
        </w:rPr>
        <w:t xml:space="preserve"> group hides one answering failure if only totals are discussed.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System evaluation sets — evidence trace</w:t>
      </w:r>
    </w:p>
    <w:p>
      <w:r>
        <w:drawing>
          <wp:inline xmlns:a="http://schemas.openxmlformats.org/drawingml/2006/main" xmlns:pic="http://schemas.openxmlformats.org/drawingml/2006/picture">
            <wp:extent cx="5486400" cy="3145536"/>
            <wp:docPr id="5" name="Picture 5"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w:t>
      </w:r>
      <w:r>
        <w:rPr>
          <w:b/>
        </w:rPr>
        <w:t>evaluation set</w:t>
      </w:r>
      <w:r>
        <w:rPr>
          <w:b w:val="0"/>
        </w:rPr>
        <w:t xml:space="preserve">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343656"/>
            <wp:docPr id="6" name="Picture 6" descr="Original case: Five of six pass overall; the perfect missing-evidence group hides one answering failure if only totals are discussed. Changed condition: Add three missing-evidence cases that all pass. Expected result: Overall becomes 8/9, but supported answering remains 2/3. Reason: Changing the case mixture raises the pooled rate without improving any existing answerable result."/>
            <wp:cNvGraphicFramePr>
              <a:graphicFrameLocks noChangeAspect="1"/>
            </wp:cNvGraphicFramePr>
            <a:graphic>
              <a:graphicData uri="http://schemas.openxmlformats.org/drawingml/2006/picture">
                <pic:pic>
                  <pic:nvPicPr>
                    <pic:cNvPr id="0" name="academy-story-ai-3-26-04.png"/>
                    <pic:cNvPicPr/>
                  </pic:nvPicPr>
                  <pic:blipFill>
                    <a:blip r:embed="rId13"/>
                    <a:stretch>
                      <a:fillRect/>
                    </a:stretch>
                  </pic:blipFill>
                  <pic:spPr>
                    <a:xfrm>
                      <a:off x="0" y="0"/>
                      <a:ext cx="5486400" cy="3343656"/>
                    </a:xfrm>
                    <a:prstGeom prst="rect"/>
                  </pic:spPr>
                </pic:pic>
              </a:graphicData>
            </a:graphic>
          </wp:inline>
        </w:drawing>
      </w:r>
    </w:p>
    <w:p>
      <w:pPr>
        <w:spacing w:line="336" w:lineRule="auto" w:after="180"/>
      </w:pPr>
      <w:r>
        <w:rPr>
          <w:b w:val="0"/>
        </w:rPr>
        <w:t>Original case: Five of six pass overall; the perfect missing-</w:t>
      </w:r>
      <w:r>
        <w:rPr>
          <w:b/>
        </w:rPr>
        <w:t>evidence</w:t>
      </w:r>
      <w:r>
        <w:rPr>
          <w:b w:val="0"/>
        </w:rPr>
        <w:t xml:space="preserve"> group hides one answering failure if only totals are discussed. Changed condition: Add three missing-</w:t>
      </w:r>
      <w:r>
        <w:rPr>
          <w:b/>
        </w:rPr>
        <w:t>evidence</w:t>
      </w:r>
      <w:r>
        <w:rPr>
          <w:b w:val="0"/>
        </w:rPr>
        <w:t xml:space="preserve"> cases that all pass.</w:t>
      </w:r>
    </w:p>
    <w:p>
      <w:pPr>
        <w:spacing w:line="336" w:lineRule="auto" w:after="180"/>
      </w:pPr>
      <w:r>
        <w:rPr>
          <w:b w:val="0"/>
        </w:rPr>
        <w:t>Expected result: Overall becomes 8/9, but supported answering remains 2/3. Reason: Changing the case mixture raises the pooled rate without improving any existing answerable result.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Changing the case mixture raises the pooled rate without improving any existing answerable result.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 Limit: A small constructed set probes specific behaviours; its pooled rate is not an estimate of every future classroom question."/>
            <wp:cNvGraphicFramePr>
              <a:graphicFrameLocks noChangeAspect="1"/>
            </wp:cNvGraphicFramePr>
            <a:graphic>
              <a:graphicData uri="http://schemas.openxmlformats.org/drawingml/2006/picture">
                <pic:pic>
                  <pic:nvPicPr>
                    <pic:cNvPr id="0" name="academy-story-ai-3-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Five of six pass overall; the perfect missing-</w:t>
      </w:r>
      <w:r>
        <w:rPr>
          <w:b/>
        </w:rPr>
        <w:t>evidence</w:t>
      </w:r>
      <w:r>
        <w:rPr>
          <w:b w:val="0"/>
        </w:rPr>
        <w:t xml:space="preserve"> group hides one answering failure if only totals are discussed.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small constructed set probes specific behaviours; its pooled rate is not an estimate of every future classroom question.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small constructed set probes specific behaviours; its pooled rate is not an estimate of every future classroom question.</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id the added cases demonstrate better answer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added cases demonstrate better answering?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Answerable cases still pass 2/3. Report both group rates and the changed evaluation mixture. Changed-case check: Overall becomes 8/9, but supported answering remains 2/3.</w:t>
      </w:r>
    </w:p>
    <w:p>
      <w:pPr>
        <w:spacing w:line="336" w:lineRule="auto" w:after="180"/>
      </w:pPr>
      <w:r>
        <w:rPr>
          <w:b w:val="0"/>
        </w:rPr>
        <w:t>Changing the case mixture raises the pooled rate without improving any existing answerable result.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Evaluation Sets: the case</w:t>
      </w:r>
    </w:p>
    <w:p>
      <w:pPr>
        <w:pStyle w:val="Heading3"/>
      </w:pPr>
      <w:r>
        <w:t>02. Follow the deciding steps</w:t>
      </w:r>
    </w:p>
    <w:p>
      <w:pPr>
        <w:pStyle w:val="Heading3"/>
      </w:pPr>
      <w:r>
        <w:t>03. System evaluation sets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