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ai-3/36</w:t>
      </w:r>
    </w:p>
    <w:p>
      <w:pPr>
        <w:pStyle w:val="Title"/>
      </w:pPr>
      <w:r>
        <w:t>Creator Defense</w:t>
      </w:r>
    </w:p>
    <w:p>
      <w:r>
        <w:t>Project: Verified Study Buddy</w:t>
      </w:r>
    </w:p>
    <w:p>
      <w:pPr>
        <w:pStyle w:val="Heading1"/>
      </w:pPr>
      <w:r>
        <w:t>Teach explanation and evidence as the defence criteria.</w:t>
      </w:r>
    </w:p>
    <w:p>
      <w:r>
        <w:t>Supply complete rehearsal records, identify packet gaps and assess fresh figures before feedback.</w:t>
      </w:r>
    </w:p>
    <w:p>
      <w:r>
        <w:t>Ask which record supports the claim, which outcome is measured and which question the evidence cannot answer.</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generative systems </w:t>
      </w:r>
      <w:r>
        <w:rPr>
          <w:b/>
        </w:rPr>
        <w:t>defense</w:t>
      </w:r>
    </w:p>
    <w:p>
      <w:pPr>
        <w:spacing w:line="336" w:lineRule="auto" w:after="180"/>
      </w:pPr>
      <w:r>
        <w:rPr>
          <w:b w:val="0"/>
        </w:rPr>
        <w:t xml:space="preserve">Two 45-minute sessions. 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w:t>
      </w:r>
      <w:r>
        <w:rPr>
          <w:b/>
        </w:rPr>
        <w:t>limitation</w:t>
      </w:r>
      <w:r>
        <w:rPr>
          <w:b w:val="0"/>
        </w:rPr>
        <w:t>s; classroom pacing and learning effectiveness remain unvalidated.</w:t>
      </w:r>
    </w:p>
    <w:p>
      <w:pPr>
        <w:spacing w:line="336" w:lineRule="auto" w:after="180"/>
      </w:pPr>
      <w:r>
        <w:rPr>
          <w:b w:val="0"/>
        </w:rPr>
        <w:t xml:space="preserve">By the end, I can explain creator </w:t>
      </w:r>
      <w:r>
        <w:rPr>
          <w:b/>
        </w:rPr>
        <w:t>defense</w:t>
      </w:r>
      <w:r>
        <w:rPr>
          <w:b w:val="0"/>
        </w:rPr>
        <w:t xml:space="preserve"> using a traced example and a stated </w:t>
      </w:r>
      <w:r>
        <w:rPr>
          <w:b/>
        </w:rPr>
        <w:t>limitation</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Capstone Evaluate and Improve.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evaluation and revision</w:t>
      </w:r>
    </w:p>
    <w:p>
      <w:pPr>
        <w:spacing w:line="336" w:lineRule="auto" w:after="180"/>
      </w:pPr>
      <w:r>
        <w:rPr>
          <w:b w:val="0"/>
        </w:rPr>
        <w:t>Reference example, not the only acceptable wording: Teacher explanation: Capstone evaluation compares the frozen assistant with a baseline on reserved cases and preserves failures.</w:t>
      </w:r>
    </w:p>
    <w:p>
      <w:pPr>
        <w:spacing w:line="336" w:lineRule="auto" w:after="180"/>
      </w:pPr>
      <w:r>
        <w:rPr>
          <w:b w:val="0"/>
        </w:rPr>
        <w:t xml:space="preserve">Revision uses observed errors but needs fresh </w:t>
      </w:r>
      <w:r>
        <w:rPr>
          <w:b/>
        </w:rPr>
        <w:t>evidence</w:t>
      </w:r>
      <w:r>
        <w:rPr>
          <w:b w:val="0"/>
        </w:rPr>
        <w:t xml:space="preserve"> for new final claims. Report paired case outcomes, condition rates and permission violations separately.</w:t>
      </w:r>
    </w:p>
    <w:p>
      <w:pPr>
        <w:spacing w:line="336" w:lineRule="auto" w:after="180"/>
      </w:pPr>
      <w:r>
        <w:rPr>
          <w:b w:val="0"/>
        </w:rPr>
        <w:t>A critical access failure can block release even when overall pass rate rises. Never overwrite the original final run.</w:t>
      </w:r>
    </w:p>
    <w:p>
      <w:pPr>
        <w:spacing w:line="336" w:lineRule="auto" w:after="180"/>
      </w:pPr>
      <w:r>
        <w:rPr>
          <w:b w:val="0"/>
        </w:rPr>
        <w:t>Without opening the old lesson, explain one key idea from Capstone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Evaluate and Improve</w:t>
      </w:r>
    </w:p>
    <w:p>
      <w:pPr>
        <w:pStyle w:val="Heading3"/>
      </w:pPr>
      <w:r>
        <w:t>Capstone Design</w:t>
      </w:r>
    </w:p>
    <w:p>
      <w:pPr>
        <w:pStyle w:val="Heading3"/>
      </w:pPr>
      <w:r>
        <w:t>Bias and Representation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Concept to explain</w:t>
      </w:r>
    </w:p>
    <w:p>
      <w:pPr>
        <w:spacing w:line="336" w:lineRule="auto" w:after="180"/>
      </w:pPr>
      <w:r>
        <w:rPr>
          <w:b w:val="0"/>
        </w:rPr>
        <w:t xml:space="preserve">A creator explains </w:t>
      </w:r>
      <w:r>
        <w:rPr>
          <w:b/>
        </w:rPr>
        <w:t>architecture</w:t>
      </w:r>
      <w:r>
        <w:rPr>
          <w:b w:val="0"/>
        </w:rPr>
        <w:t xml:space="preserve">, </w:t>
      </w:r>
      <w:r>
        <w:rPr>
          <w:b/>
        </w:rPr>
        <w:t>evidence</w:t>
      </w:r>
      <w:r>
        <w:rPr>
          <w:b w:val="0"/>
        </w:rPr>
        <w:t xml:space="preserve">, </w:t>
      </w:r>
      <w:r>
        <w:rPr>
          <w:b/>
        </w:rPr>
        <w:t>limitation</w:t>
      </w:r>
      <w:r>
        <w:rPr>
          <w:b w:val="0"/>
        </w:rPr>
        <w:t>s, provenance, and responsible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architecture</w:t>
            </w:r>
          </w:p>
        </w:tc>
        <w:tc>
          <w:tcPr>
            <w:tcW w:type="dxa" w:w="5112"/>
          </w:tcPr>
          <w:p>
            <w:r>
              <w:t>The arrangement of a system's parts and the connections between them.</w:t>
            </w:r>
          </w:p>
        </w:tc>
      </w:tr>
      <w:tr>
        <w:tc>
          <w:tcPr>
            <w:tcW w:type="dxa" w:w="5112"/>
          </w:tcPr>
          <w:p>
            <w:r>
              <w:t>limitation</w:t>
            </w:r>
          </w:p>
        </w:tc>
        <w:tc>
          <w:tcPr>
            <w:tcW w:type="dxa" w:w="5112"/>
          </w:tcPr>
          <w:p>
            <w:r>
              <w:t>A condition or missing capability that restricts what a result can establish or a system can safely do.</w:t>
            </w:r>
          </w:p>
        </w:tc>
      </w:tr>
      <w:tr>
        <w:tc>
          <w:tcPr>
            <w:tcW w:type="dxa" w:w="5112"/>
          </w:tcPr>
          <w:p>
            <w:r>
              <w:t>transfer test</w:t>
            </w:r>
          </w:p>
        </w:tc>
        <w:tc>
          <w:tcPr>
            <w:tcW w:type="dxa" w:w="5112"/>
          </w:tcPr>
          <w:p>
            <w:r>
              <w:t>A fresh task that checks whether learning can be applied without the original supports.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defensible claims with the matching units and records</w:t>
      </w:r>
    </w:p>
    <w:p>
      <w:r>
        <w:t>Accept an explicit evidence gap when the packet does not supply the answer.</w:t>
      </w:r>
    </w:p>
    <w:p>
      <w:pPr>
        <w:pStyle w:val="Heading2"/>
      </w:pPr>
      <w:r>
        <w:t>State the defence evidence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Defence claim</w:t>
            </w:r>
          </w:p>
        </w:tc>
        <w:tc>
          <w:tcPr>
            <w:tcW w:type="dxa" w:w="5112"/>
          </w:tcPr>
          <w:p>
            <w:r>
              <w:t>Matching evidence and limitation</w:t>
            </w:r>
          </w:p>
        </w:tc>
      </w:tr>
      <w:tr>
        <w:tc>
          <w:tcPr>
            <w:tcW w:type="dxa" w:w="5112"/>
          </w:tcPr>
          <w:p>
            <w:r>
              <w:t>User value</w:t>
            </w:r>
          </w:p>
        </w:tc>
        <w:tc>
          <w:tcPr>
            <w:tcW w:type="dxa" w:w="5112"/>
          </w:tcPr>
          <w:p>
            <w:r>
              <w:t>Defined task and baseline comparison; no invented benefit</w:t>
            </w:r>
          </w:p>
        </w:tc>
      </w:tr>
      <w:tr>
        <w:tc>
          <w:tcPr>
            <w:tcW w:type="dxa" w:w="5112"/>
          </w:tcPr>
          <w:p>
            <w:r>
              <w:t>Architecture</w:t>
            </w:r>
          </w:p>
        </w:tc>
        <w:tc>
          <w:tcPr>
            <w:tcW w:type="dxa" w:w="5112"/>
          </w:tcPr>
          <w:p>
            <w:r>
              <w:t>Source/corpus versions, stages, permissions and owner map</w:t>
            </w:r>
          </w:p>
        </w:tc>
      </w:tr>
      <w:tr>
        <w:tc>
          <w:tcPr>
            <w:tcW w:type="dxa" w:w="5112"/>
          </w:tcPr>
          <w:p>
            <w:r>
              <w:t>Retrieval</w:t>
            </w:r>
          </w:p>
        </w:tc>
        <w:tc>
          <w:tcPr>
            <w:tcW w:type="dxa" w:w="5112"/>
          </w:tcPr>
          <w:p>
            <w:r>
              <w:t>Defined relevant-retrieval outcome and its own denominator</w:t>
            </w:r>
          </w:p>
        </w:tc>
      </w:tr>
      <w:tr>
        <w:tc>
          <w:tcPr>
            <w:tcW w:type="dxa" w:w="5112"/>
          </w:tcPr>
          <w:p>
            <w:r>
              <w:t>Answer support</w:t>
            </w:r>
          </w:p>
        </w:tc>
        <w:tc>
          <w:tcPr>
            <w:tcW w:type="dxa" w:w="5112"/>
          </w:tcPr>
          <w:p>
            <w:r>
              <w:t>Claim-level rubric and supported-answer denominator</w:t>
            </w:r>
          </w:p>
        </w:tc>
      </w:tr>
      <w:tr>
        <w:tc>
          <w:tcPr>
            <w:tcW w:type="dxa" w:w="5112"/>
          </w:tcPr>
          <w:p>
            <w:r>
              <w:t>Fallback</w:t>
            </w:r>
          </w:p>
        </w:tc>
        <w:tc>
          <w:tcPr>
            <w:tcW w:type="dxa" w:w="5112"/>
          </w:tcPr>
          <w:p>
            <w:r>
              <w:t>Missing-source cases and appropriate behavior rate</w:t>
            </w:r>
          </w:p>
        </w:tc>
      </w:tr>
      <w:tr>
        <w:tc>
          <w:tcPr>
            <w:tcW w:type="dxa" w:w="5112"/>
          </w:tcPr>
          <w:p>
            <w:r>
              <w:t>Actions and privacy</w:t>
            </w:r>
          </w:p>
        </w:tc>
        <w:tc>
          <w:tcPr>
            <w:tcW w:type="dxa" w:w="5112"/>
          </w:tcPr>
          <w:p>
            <w:r>
              <w:t>Actual recorded scope/trace; a zero in one run is not universal protection</w:t>
            </w:r>
          </w:p>
        </w:tc>
      </w:tr>
      <w:tr>
        <w:tc>
          <w:tcPr>
            <w:tcW w:type="dxa" w:w="5112"/>
          </w:tcPr>
          <w:p>
            <w:r>
              <w:t>Speed/resources</w:t>
            </w:r>
          </w:p>
        </w:tc>
        <w:tc>
          <w:tcPr>
            <w:tcW w:type="dxa" w:w="5112"/>
          </w:tcPr>
          <w:p>
            <w:r>
              <w:t>Timing/counts/tariff only when measured and defined</w:t>
            </w:r>
          </w:p>
        </w:tc>
      </w:tr>
      <w:tr>
        <w:tc>
          <w:tcPr>
            <w:tcW w:type="dxa" w:w="5112"/>
          </w:tcPr>
          <w:p>
            <w:r>
              <w:t>Reproduction</w:t>
            </w:r>
          </w:p>
        </w:tc>
        <w:tc>
          <w:tcPr>
            <w:tcW w:type="dxa" w:w="5112"/>
          </w:tcPr>
          <w:p>
            <w:r>
              <w:t>Exact versions/cases/outputs where available; mark missing packet fields</w:t>
            </w:r>
          </w:p>
        </w:tc>
      </w:tr>
      <w:tr>
        <w:tc>
          <w:tcPr>
            <w:tcW w:type="dxa" w:w="5112"/>
          </w:tcPr>
          <w:p>
            <w:r>
              <w:t>Fresh challenge</w:t>
            </w:r>
          </w:p>
        </w:tc>
        <w:tc>
          <w:tcPr>
            <w:tcW w:type="dxa" w:w="5112"/>
          </w:tcPr>
          <w:p>
            <w:r>
              <w:t>Predict, explain and record support; do not rewrite earlier evidence</w:t>
            </w:r>
          </w:p>
        </w:tc>
      </w:tr>
    </w:tbl>
    <w:p>
      <w:pPr>
        <w:spacing w:line="336" w:lineRule="auto" w:after="180"/>
      </w:pPr>
      <w:r>
        <w:rPr>
          <w:b w:val="0"/>
        </w:rPr>
        <w:t xml:space="preserve">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2"/>
      </w:pPr>
      <w:r>
        <w:t>Trace separate W2 relevance/support/action figures</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 xml:space="preserve">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2"/>
      </w:pPr>
      <w:r>
        <w:t>Read complete D1 scope</w:t>
      </w:r>
    </w:p>
    <w:p>
      <w:pPr>
        <w:spacing w:line="336" w:lineRule="auto" w:after="180"/>
      </w:pPr>
      <w:r>
        <w:rPr>
          <w:b w:val="0"/>
        </w:rPr>
        <w:t xml:space="preserve">Defend a study-buddy project using separate claims and matching </w:t>
      </w:r>
      <w:r>
        <w:rPr>
          <w:b/>
        </w:rPr>
        <w:t>evidence</w:t>
      </w:r>
      <w:r>
        <w:rPr>
          <w:b w:val="0"/>
        </w:rPr>
        <w:t>.</w:t>
      </w:r>
    </w:p>
    <w:p>
      <w:pPr>
        <w:spacing w:line="336" w:lineRule="auto" w:after="180"/>
      </w:pPr>
      <w:r>
        <w:rPr>
          <w:b w:val="0"/>
        </w:rPr>
        <w:t>Set A: 15 answerable questions, with 12 relevant retrievals and 9 supported answers. Separate set B: 5 missing-source questions, with 4 appropriate fallbacks. No speed measurements exist.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Practice packet D1 supplies aggregate counts only: 15 answerable questions, 12 with relevant retrieval and 9 with supported answers; separate 5 missing-source questions with 4 appropriate fallbacks. Treat retrieval as a per-question pass indicator in this fixture, not document precision@k. Rates 80%, 60%, 80% answer different questions.</w:t>
      </w:r>
    </w:p>
    <w:p>
      <w:pPr>
        <w:spacing w:line="336" w:lineRule="auto" w:after="180"/>
      </w:pPr>
      <w:r>
        <w:rPr>
          <w:b w:val="0"/>
        </w:rPr>
        <w:t>No timing, energy, case-level failure outputs or complete reproduction packet is supplied. Do not invent a specific failure explanation or a speed comparison from these totals.</w:t>
      </w:r>
    </w:p>
    <w:p>
      <w:pPr>
        <w:pStyle w:val="Heading2"/>
      </w:pPr>
      <w:r>
        <w:t>Trace the three rates</w:t>
      </w:r>
    </w:p>
    <w:p>
      <w:r>
        <w:drawing>
          <wp:inline xmlns:a="http://schemas.openxmlformats.org/drawingml/2006/main" xmlns:pic="http://schemas.openxmlformats.org/drawingml/2006/picture">
            <wp:extent cx="5486400" cy="3182112"/>
            <wp:docPr id="1" name="Picture 1"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the retrieval-only poster</w:t>
      </w:r>
    </w:p>
    <w:p>
      <w:pPr>
        <w:spacing w:line="336" w:lineRule="auto" w:after="180"/>
      </w:pPr>
      <w:r>
        <w:rPr>
          <w:b w:val="0"/>
        </w:rPr>
        <w:t>Change: Only the retrieval rate is put on the presentation poster.</w:t>
      </w:r>
    </w:p>
    <w:p>
      <w:pPr>
        <w:spacing w:line="336" w:lineRule="auto" w:after="180"/>
      </w:pPr>
      <w:r>
        <w:rPr>
          <w:b/>
        </w:rPr>
        <w:t>Prediction</w:t>
      </w:r>
      <w:r>
        <w:rPr>
          <w:b w:val="0"/>
        </w:rPr>
        <w:t xml:space="preserve">: The poster omits the lower supported-answer rate and cannot imply </w:t>
      </w:r>
      <w:r>
        <w:rPr>
          <w:b/>
        </w:rPr>
        <w:t>80%</w:t>
      </w:r>
      <w:r>
        <w:rPr>
          <w:b w:val="0"/>
        </w:rPr>
        <w:t xml:space="preserve"> fully correct answers.</w:t>
      </w:r>
    </w:p>
    <w:p>
      <w:pPr>
        <w:spacing w:line="336" w:lineRule="auto" w:after="180"/>
      </w:pPr>
      <w:r>
        <w:rPr>
          <w:b w:val="0"/>
        </w:rPr>
        <w:t xml:space="preserve">Reason: Retrieving useful </w:t>
      </w:r>
      <w:r>
        <w:rPr>
          <w:b/>
        </w:rPr>
        <w:t>evidence</w:t>
      </w:r>
      <w:r>
        <w:rPr>
          <w:b w:val="0"/>
        </w:rPr>
        <w:t xml:space="preserve"> is an intermediate step, not proof that the final answer uses it correctly.</w:t>
      </w:r>
    </w:p>
    <w:p>
      <w:pPr>
        <w:pStyle w:val="Heading2"/>
      </w:pPr>
      <w:r>
        <w:t>State fictional and incomplete-packet limits</w:t>
      </w:r>
    </w:p>
    <w:p>
      <w:pPr>
        <w:spacing w:line="336" w:lineRule="auto" w:after="180"/>
      </w:pPr>
      <w:r>
        <w:rPr>
          <w:b w:val="0"/>
        </w:rPr>
        <w:t xml:space="preserve">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discussion · Never-hallucinates overclaim · reference / check after trying</w:t>
      </w:r>
    </w:p>
    <w:p>
      <w:pPr>
        <w:spacing w:line="336" w:lineRule="auto" w:after="180"/>
      </w:pPr>
      <w:r>
        <w:rPr>
          <w:b w:val="0"/>
        </w:rPr>
        <w:t>Ten successful demos lead to a never hallucinates claim.</w:t>
      </w:r>
    </w:p>
    <w:p>
      <w:pPr>
        <w:spacing w:line="336" w:lineRule="auto" w:after="180"/>
      </w:pPr>
      <w:r>
        <w:rPr>
          <w:b w:val="0"/>
        </w:rPr>
        <w:t>Write a defensible conclusion.</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Trace one question through retrieval, generation, validation, and citation.</w:t>
      </w:r>
    </w:p>
    <w:p>
      <w:pPr>
        <w:spacing w:line="336" w:lineRule="auto" w:after="180"/>
      </w:pPr>
      <w:r>
        <w:rPr>
          <w:b w:val="0"/>
        </w:rPr>
        <w:t>2. Recompute one evaluation score and show source support.</w:t>
      </w:r>
    </w:p>
    <w:p>
      <w:pPr>
        <w:spacing w:line="336" w:lineRule="auto" w:after="180"/>
      </w:pPr>
      <w:r>
        <w:rPr>
          <w:b w:val="0"/>
        </w:rPr>
        <w:t>3. Run an unseen missing-source or conflicting-source case.</w:t>
      </w:r>
    </w:p>
    <w:p>
      <w:pPr>
        <w:spacing w:line="336" w:lineRule="auto" w:after="180"/>
      </w:pPr>
      <w:r>
        <w:rPr>
          <w:b w:val="0"/>
        </w:rPr>
        <w:t>4. State intended use, do-not-use case, privacy/provenance controls, and human responsibility.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Creator Defense</w:t>
      </w:r>
    </w:p>
    <w:p>
      <w:pPr>
        <w:pStyle w:val="Heading3"/>
      </w:pPr>
      <w:r>
        <w:t>The facts we will use</w:t>
      </w:r>
    </w:p>
    <w:p>
      <w:r>
        <w:drawing>
          <wp:inline xmlns:a="http://schemas.openxmlformats.org/drawingml/2006/main" xmlns:pic="http://schemas.openxmlformats.org/drawingml/2006/picture">
            <wp:extent cx="5486400" cy="5225143"/>
            <wp:docPr id="2" name="Picture 2"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System reports 9/10 retrieved relevant records, 7/10 supported answers and zero actions in a read-only run. Presenter claims 90% fully correct and faster than baseline.</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pPr>
      <w:r>
        <w:rPr>
          <w:b w:val="0"/>
        </w:rPr>
        <w:t>Display 12/15 retrieval, 9/15 support and 4/5 fallback with separate set A and set B definitions; say speed was not measured.</w:t>
      </w:r>
    </w:p>
    <w:p>
      <w:pPr>
        <w:spacing w:line="336" w:lineRule="auto" w:after="180"/>
      </w:pPr>
      <w:r>
        <w:rPr>
          <w:b w:val="0"/>
        </w:rPr>
        <w:t xml:space="preserve">Changed-case check: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p>
      <w:pPr>
        <w:spacing w:line="336" w:lineRule="auto" w:after="180"/>
      </w:pPr>
      <w:r>
        <w:rPr>
          <w:b w:val="0"/>
        </w:rPr>
        <w:t xml:space="preserve">Changed-case reasoning: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Ten successful demos lead to a never hallucinates claim.</w:t>
      </w:r>
    </w:p>
    <w:p>
      <w:pPr>
        <w:spacing w:line="336" w:lineRule="auto" w:after="180"/>
      </w:pPr>
      <w:r>
        <w:rPr>
          <w:b w:val="0"/>
        </w:rPr>
        <w:t>Write the question to explain: Write a defensible conclusion.</w:t>
      </w:r>
    </w:p>
    <w:p>
      <w:pPr>
        <w:spacing w:line="336" w:lineRule="auto" w:after="180"/>
      </w:pPr>
      <w:r>
        <w:rPr>
          <w:b w:val="0"/>
        </w:rPr>
        <w:t xml:space="preserve">Reveal after </w:t>
      </w:r>
      <w:r>
        <w:rPr>
          <w:b/>
        </w:rPr>
        <w:t>prediction</w:t>
      </w:r>
      <w:r>
        <w:rPr>
          <w:b w:val="0"/>
        </w:rPr>
        <w:t xml:space="preserve">s: Report those ten specified passes, show </w:t>
      </w:r>
      <w:r>
        <w:rPr>
          <w:b/>
        </w:rPr>
        <w:t>evidence</w:t>
      </w:r>
      <w:r>
        <w:rPr>
          <w:b w:val="0"/>
        </w:rPr>
        <w:t xml:space="preserve"> and fallback, and state untested conditions. Demonstrate an unanswerable question.</w:t>
      </w:r>
    </w:p>
    <w:p>
      <w:pPr>
        <w:spacing w:line="336" w:lineRule="auto" w:after="180"/>
      </w:pPr>
      <w:r>
        <w:rPr>
          <w:b w:val="0"/>
        </w:rPr>
        <w:t>Use the earlier changed question as optional later practice. Reserve Defend the fresh outcome figures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Qualification: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D1 rates 80% retrieval/60% support/80% fallback with different case roles; no speed or complete reproduction packet. D2 day Tuesday via C1-v1, leader absent. Do not invent six failure types from aggregate counts. W2 retrieval 90%, support 70%, zero actions only in supplied run. Independent 80%/60%/75% with denominators 10/10/4; no latency or universal correctness claim.</w:t>
      </w:r>
    </w:p>
    <w:p>
      <w:pPr>
        <w:spacing w:line="336" w:lineRule="auto" w:after="180"/>
      </w:pPr>
      <w:r>
        <w:rPr>
          <w:b w:val="0"/>
        </w:rPr>
        <w:t>Defend a bounded record rather than a perfect story.</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D1/D2 rehearsal packet and challenge cards. Present separate rates, trace a supplied supported/missing-source scenario, identify missing reproduction details and reject unmeasured speed claims. Label predictions, paper traces and actual project results separately; do not adopt fictional counts as student evidence.</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Defend the fresh outcome figures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w:t>
      </w:r>
      <w:r>
        <w:rPr>
          <w:b/>
        </w:rPr>
        <w:t>defense</w:t>
      </w:r>
      <w:r>
        <w:rPr>
          <w:b w:val="0"/>
        </w:rPr>
        <w:t xml:space="preserve"> has retrieval 8/10, support 6/10, fallback 3/4 and no measured latency. State the three rates and reject one unsupported claim.</w:t>
      </w:r>
    </w:p>
    <w:p>
      <w:pPr>
        <w:spacing w:line="336" w:lineRule="auto" w:after="180"/>
      </w:pPr>
      <w:r>
        <w:rPr>
          <w:b w:val="0"/>
        </w:rPr>
        <w:t xml:space="preserve">Teacher explanation: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generative-system </w:t>
      </w:r>
      <w:r>
        <w:rPr>
          <w:b/>
        </w:rPr>
        <w:t>defense</w:t>
      </w:r>
      <w:r>
        <w:rPr>
          <w:b w:val="0"/>
        </w:rPr>
        <w:t xml:space="preserve"> presents the question, </w:t>
      </w:r>
      <w:r>
        <w:rPr>
          <w:b/>
        </w:rPr>
        <w:t>architecture</w:t>
      </w:r>
      <w:r>
        <w:rPr>
          <w:b w:val="0"/>
        </w:rPr>
        <w:t>, corpus, permissions, baseline, evaluation and unresolved failures. Demonstration fluency is only one observable property.</w:t>
      </w:r>
    </w:p>
    <w:p>
      <w:pPr>
        <w:spacing w:line="336" w:lineRule="auto" w:after="180"/>
      </w:pPr>
      <w:r>
        <w:rPr>
          <w:b w:val="0"/>
        </w:rPr>
        <w:t xml:space="preserve">Link each claim to a recorded result. State the distinction between retrieval relevance, claim support, fallback and permissions. Give a </w:t>
      </w:r>
      <w:r>
        <w:rPr>
          <w:b/>
        </w:rPr>
        <w:t>reproduction packet</w:t>
      </w:r>
      <w:r>
        <w:rPr>
          <w:b w:val="0"/>
        </w:rPr>
        <w:t xml:space="preserve"> and answer challenges without inventing missing measurements.</w:t>
      </w:r>
    </w:p>
    <w:p>
      <w:pPr>
        <w:pStyle w:val="Heading2"/>
      </w:pPr>
      <w:r>
        <w:t>W2 Trace the worked case</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Show the intermediate steps and give the conclusion with its scope.</w:t>
      </w:r>
    </w:p>
    <w:p>
      <w:pPr>
        <w:spacing w:line="336" w:lineRule="auto" w:after="180"/>
      </w:pPr>
      <w:r>
        <w:rPr>
          <w:b w:val="0"/>
        </w:rPr>
        <w:t xml:space="preserve">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pStyle w:val="Heading2"/>
      </w:pPr>
      <w:r>
        <w:t>W3 Audit the limit</w:t>
      </w:r>
    </w:p>
    <w:p>
      <w:pPr>
        <w:spacing w:line="336" w:lineRule="auto" w:after="180"/>
      </w:pPr>
      <w:r>
        <w:rPr>
          <w:b w:val="0"/>
        </w:rPr>
        <w:t xml:space="preserve">A report omits this qualification: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Report those ten specified passes, show </w:t>
      </w:r>
      <w:r>
        <w:rPr>
          <w:b/>
        </w:rPr>
        <w:t>evidence</w:t>
      </w:r>
      <w:r>
        <w:rPr>
          <w:b w:val="0"/>
        </w:rPr>
        <w:t xml:space="preserve"> and fallback, and state untested conditions. Demonstrate an unanswerable question.</w:t>
      </w:r>
    </w:p>
    <w:p>
      <w:pPr>
        <w:pStyle w:val="Heading3"/>
      </w:pPr>
      <w:r>
        <w:t>Additional transfer practice question</w:t>
      </w:r>
    </w:p>
    <w:p>
      <w:pPr>
        <w:spacing w:line="336" w:lineRule="auto" w:after="180"/>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pStyle w:val="Heading3"/>
      </w:pPr>
      <w:r>
        <w:t>Reasoned practice answer</w:t>
      </w:r>
    </w:p>
    <w:p>
      <w:pPr>
        <w:spacing w:line="336" w:lineRule="auto" w:after="180"/>
      </w:pPr>
      <w:r>
        <w:rPr>
          <w:b w:val="0"/>
        </w:rPr>
        <w:t>Describe the evaluation tasks, results, failures and revisions; explain the source boundary and remaining uncertainty. Do not claim universal correctness from a limited test.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capstone demonstration proves universal reliability.” Keep the first attempt and an uncoached retry separate.</w:t>
      </w:r>
    </w:p>
    <w:p>
      <w:pPr>
        <w:pStyle w:val="Heading3"/>
      </w:pPr>
      <w:r>
        <w:t>Original transfer answer</w:t>
      </w:r>
    </w:p>
    <w:p>
      <w:pPr>
        <w:spacing w:line="336" w:lineRule="auto" w:after="180"/>
      </w:pPr>
      <w:r>
        <w:rPr>
          <w:b w:val="0"/>
        </w:rPr>
        <w:t>Overall is 75%; direct facts 100%; difficult cases 50%. Prioritise clarification and abstention, retaining each failure record. Twelve questions do not establish broad reliability.</w:t>
      </w:r>
    </w:p>
    <w:p>
      <w:pPr>
        <w:spacing w:line="336" w:lineRule="auto" w:after="180"/>
      </w:pPr>
      <w:r>
        <w:rPr>
          <w:b w:val="0"/>
        </w:rPr>
        <w:t xml:space="preserve">Demonstrate a correct unsupported-question response during the </w:t>
      </w:r>
      <w:r>
        <w:rPr>
          <w:b/>
        </w:rPr>
        <w:t>defense</w:t>
      </w:r>
      <w:r>
        <w:rPr>
          <w:b w:val="0"/>
        </w:rPr>
        <w:t>.</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spacing w:line="336" w:lineRule="auto" w:after="180"/>
      </w:pPr>
      <w:r>
        <w:rPr>
          <w:b w:val="0"/>
        </w:rPr>
        <w:t xml:space="preserve">Teacher explanation: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w:t>
      </w:r>
      <w:r>
        <w:rPr>
          <w:b/>
        </w:rPr>
        <w:t>80%</w:t>
      </w:r>
      <w:r>
        <w:rPr>
          <w:b w:val="0"/>
        </w:rPr>
        <w:t xml:space="preserve"> retrieval, </w:t>
      </w:r>
      <w:r>
        <w:rPr>
          <w:b/>
        </w:rPr>
        <w:t>60%</w:t>
      </w:r>
      <w:r>
        <w:rPr>
          <w:b w:val="0"/>
        </w:rPr>
        <w:t xml:space="preserve"> support, 75% appropriate fallback; denominators differ. Speed and universal correctness are unmeasured; present </w:t>
      </w:r>
      <w:r>
        <w:rPr>
          <w:b/>
        </w:rPr>
        <w:t>limitation</w:t>
      </w:r>
      <w:r>
        <w:rPr>
          <w:b w:val="0"/>
        </w:rPr>
        <w:t>s and source versions. Require intermediate reasoning and the stated scope.</w:t>
      </w:r>
    </w:p>
    <w:p>
      <w:pPr>
        <w:spacing w:line="336" w:lineRule="auto" w:after="180"/>
      </w:pPr>
      <w:r>
        <w:rPr>
          <w:b w:val="0"/>
        </w:rPr>
        <w:t>Fresh retry: Retrieval 6/8, support 5/8, fallback 2/3; no energy measurement. Expected reasoning: 75%, 62.5%, 66.667% with stated denominators; energy efficiency cannot be claimed.</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spacing w:line="336" w:lineRule="auto" w:after="180"/>
      </w:pPr>
      <w:r>
        <w:rPr>
          <w:b w:val="0"/>
        </w:rPr>
        <w:t xml:space="preserve">After Level 3, use the Python bridge programme before Level 4. Carry forward explicit input contracts, source/data roles, reproducible code and honest test </w:t>
      </w:r>
      <w:r>
        <w:rPr>
          <w:b/>
        </w:rPr>
        <w:t>evidence</w:t>
      </w:r>
      <w:r>
        <w:rPr>
          <w:b w:val="0"/>
        </w:rPr>
        <w:t>. Revisit the capstone on a fresh case after the level ends; record support used.</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generative systems </w:t>
      </w:r>
      <w:r>
        <w:rPr>
          <w:b/>
        </w:rPr>
        <w:t>defense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System reports 9/10 retrieved relevant records, 7/10 supported answers and zero actions in a read-only run. Presenter claims 90% fully correct and faster than baseline.</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Retrieval rate 90% and support rate </w:t>
      </w:r>
      <w:r>
        <w:rPr>
          <w:b/>
        </w:rPr>
        <w:t>70%</w:t>
      </w:r>
      <w:r>
        <w:rPr>
          <w:b w:val="0"/>
        </w:rPr>
        <w:t xml:space="preserve"> differ. Action trace supports zero actions in that run; no timing </w:t>
      </w:r>
      <w:r>
        <w:rPr>
          <w:b/>
        </w:rPr>
        <w:t>evidence</w:t>
      </w:r>
      <w:r>
        <w:rPr>
          <w:b w:val="0"/>
        </w:rPr>
        <w:t xml:space="preserve"> supports speed. Correct the full-correctness and speed claims.</w:t>
      </w:r>
    </w:p>
    <w:p>
      <w:pPr>
        <w:spacing w:line="336" w:lineRule="auto" w:after="180"/>
      </w:pPr>
      <w:r>
        <w:rPr>
          <w:b w:val="0"/>
        </w:rPr>
        <w:t xml:space="preserve">Check every learner before discussion: 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Only the retrieval rate is put on the presentation poster. Require a </w:t>
      </w:r>
      <w:r>
        <w:rPr>
          <w:b/>
        </w:rPr>
        <w:t>prediction</w:t>
      </w:r>
      <w:r>
        <w:rPr>
          <w:b w:val="0"/>
        </w:rPr>
        <w:t xml:space="preserve"> and a reason before comparing.</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Creator Defense: the case</w:t>
      </w:r>
    </w:p>
    <w:p>
      <w:r>
        <w:drawing>
          <wp:inline xmlns:a="http://schemas.openxmlformats.org/drawingml/2006/main" xmlns:pic="http://schemas.openxmlformats.org/drawingml/2006/picture">
            <wp:extent cx="5486400" cy="3288792"/>
            <wp:docPr id="3" name="Picture 3"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11"/>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Generative systems defense — evidence trace</w:t>
      </w:r>
    </w:p>
    <w:p>
      <w:r>
        <w:drawing>
          <wp:inline xmlns:a="http://schemas.openxmlformats.org/drawingml/2006/main" xmlns:pic="http://schemas.openxmlformats.org/drawingml/2006/picture">
            <wp:extent cx="5486400" cy="3297936"/>
            <wp:docPr id="5" name="Picture 5"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Retrieving useful </w:t>
      </w:r>
      <w:r>
        <w:rPr>
          <w:b/>
        </w:rPr>
        <w:t>evidence</w:t>
      </w:r>
      <w:r>
        <w:rPr>
          <w:b w:val="0"/>
        </w:rPr>
        <w:t xml:space="preserve"> is an intermediate step, not proof that the final answer uses it correctly.</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These invented counts illustrate </w:t>
      </w:r>
      <w:r>
        <w:rPr>
          <w:b/>
        </w:rPr>
        <w:t>defense</w:t>
      </w:r>
      <w:r>
        <w:rPr>
          <w:b w:val="0"/>
        </w:rPr>
        <w:t xml:space="preserve"> structure; the class must replace them with its own documented </w:t>
      </w:r>
      <w:r>
        <w:rPr>
          <w:b/>
        </w:rPr>
        <w:t>evidence</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Display 12/15 retrieval, 9/15 support and 4/5 fallback with separate set A and set B definitions; say speed was not measured.</w:t>
      </w:r>
    </w:p>
    <w:p>
      <w:pPr>
        <w:spacing w:line="336" w:lineRule="auto" w:after="180"/>
      </w:pPr>
      <w:r>
        <w:rPr>
          <w:b w:val="0"/>
        </w:rPr>
        <w:t xml:space="preserve">Changed-case check: The poster omits the lower supported-answer rate and cannot imply </w:t>
      </w:r>
      <w:r>
        <w:rPr>
          <w:b/>
        </w:rPr>
        <w:t>80%</w:t>
      </w:r>
      <w:r>
        <w:rPr>
          <w:b w:val="0"/>
        </w:rPr>
        <w:t xml:space="preserve"> fully correct answers. Retrieving useful </w:t>
      </w:r>
      <w:r>
        <w:rPr>
          <w:b/>
        </w:rPr>
        <w:t>evidence</w:t>
      </w:r>
      <w:r>
        <w:rPr>
          <w:b w:val="0"/>
        </w:rPr>
        <w:t xml:space="preserve"> is an intermediate step, not proof that the final answer uses it correctly.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Creator Defense: the case</w:t>
      </w:r>
    </w:p>
    <w:p>
      <w:pPr>
        <w:pStyle w:val="Heading3"/>
      </w:pPr>
      <w:r>
        <w:t>02. Follow the deciding steps</w:t>
      </w:r>
    </w:p>
    <w:p>
      <w:pPr>
        <w:pStyle w:val="Heading3"/>
      </w:pPr>
      <w:r>
        <w:t>03. Generative systems defense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