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ai-4/23</w:t>
      </w:r>
    </w:p>
    <w:p>
      <w:pPr>
        <w:pStyle w:val="Title"/>
      </w:pPr>
      <w:r>
        <w:t>Hold Out Test Data</w:t>
      </w:r>
    </w:p>
    <w:p>
      <w:r>
        <w:t>Project: Responsible Plant Classifier</w:t>
      </w:r>
    </w:p>
    <w:p>
      <w:pPr>
        <w:pStyle w:val="Heading1"/>
      </w:pPr>
      <w:r>
        <w:t>Teach independence by actual information use.</w:t>
      </w:r>
    </w:p>
    <w:p>
      <w:r>
        <w:t>Supply full workflow cases,metrics and version records;distinguish public teaching fixtures from genuinely unexposed learner-model evaluation.</w:t>
      </w:r>
    </w:p>
    <w:p>
      <w:r>
        <w:t>Require original results,revision status,denominators and missing evidence in every final claim.</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w:t>
      </w:r>
      <w:r>
        <w:rPr>
          <w:b/>
        </w:rPr>
        <w:t>Freeze</w:t>
      </w:r>
      <w:r>
        <w:rPr>
          <w:b w:val="0"/>
        </w:rPr>
        <w:t xml:space="preserve"> the full evaluation procedure before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final testing and honest </w:t>
      </w:r>
      <w:r>
        <w:rPr>
          <w:b/>
        </w:rPr>
        <w:t>claim</w:t>
      </w:r>
      <w:r>
        <w:rPr>
          <w:b w:val="0"/>
        </w:rPr>
        <w:t>s. Model the worked example first, collect the new W 4 case independently before feedback, and use the fresh retry to check transfer.</w:t>
      </w:r>
    </w:p>
    <w:p>
      <w:pPr>
        <w:spacing w:line="336" w:lineRule="auto" w:after="180"/>
      </w:pPr>
      <w:r>
        <w:rPr>
          <w:b w:val="0"/>
        </w:rPr>
        <w:t xml:space="preserve">Award credit for traceable reasoning and bounded </w:t>
      </w:r>
      <w:r>
        <w:rPr>
          <w:b/>
        </w:rPr>
        <w:t>claim</w:t>
      </w:r>
      <w:r>
        <w:rPr>
          <w:b w:val="0"/>
        </w:rPr>
        <w:t>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It influenced choices during development.</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 xml:space="preserve">Look for: Fit a line from a declared </w:t>
      </w:r>
      <w:r>
        <w:rPr>
          <w:b/>
        </w:rPr>
        <w:t>training</w:t>
      </w:r>
      <w:r>
        <w:rPr>
          <w:b w:val="0"/>
        </w:rPr>
        <w:t xml:space="preserve"> candidate set</w:t>
      </w:r>
    </w:p>
    <w:p>
      <w:pPr>
        <w:spacing w:line="336" w:lineRule="auto" w:after="180"/>
      </w:pPr>
      <w:r>
        <w:rPr>
          <w:b w:val="0"/>
        </w:rPr>
        <w:t>Reference example, not the only acceptable wording: Teacher explanation: A 5 B 3 C 0; choose m 2 b 1.</w:t>
      </w:r>
    </w:p>
    <w:p>
      <w:pPr>
        <w:spacing w:line="336" w:lineRule="auto" w:after="180"/>
      </w:pPr>
      <w:r>
        <w:rPr>
          <w:b w:val="0"/>
        </w:rPr>
        <w:t>Without opening the old lesson, explain one key idea from Mean, Median, and Baselines. Give an example and a mistake that the idea helps you avoid.</w:t>
      </w:r>
    </w:p>
    <w:p>
      <w:pPr>
        <w:spacing w:line="336" w:lineRule="auto" w:after="180"/>
      </w:pPr>
      <w:r>
        <w:rPr>
          <w:b w:val="0"/>
        </w:rPr>
        <w:t xml:space="preserve">Look for: Fit mean and median constant baselines on </w:t>
      </w:r>
      <w:r>
        <w:rPr>
          <w:b/>
        </w:rPr>
        <w:t>training</w:t>
      </w:r>
      <w:r>
        <w:rPr>
          <w:b w:val="0"/>
        </w:rPr>
        <w:t xml:space="preserve"> targets</w:t>
      </w:r>
    </w:p>
    <w:p>
      <w:pPr>
        <w:spacing w:line="336" w:lineRule="auto" w:after="180"/>
      </w:pPr>
      <w:r>
        <w:rPr>
          <w:b w:val="0"/>
        </w:rPr>
        <w:t>Reference example, not the only acceptable wording: Teacher explanation: Mean 6; median 5.</w:t>
      </w:r>
    </w:p>
    <w:p>
      <w:pPr>
        <w:spacing w:line="336" w:lineRule="auto" w:after="180"/>
      </w:pPr>
      <w:r>
        <w:rPr>
          <w:b w:val="0"/>
        </w:rPr>
        <w:t>Without opening the old lesson, explain one key idea from Precision and Recall. Give an example and a mistake that the idea helps you avoid.</w:t>
      </w:r>
    </w:p>
    <w:p>
      <w:pPr>
        <w:spacing w:line="336" w:lineRule="auto" w:after="180"/>
      </w:pPr>
      <w:r>
        <w:rPr>
          <w:b w:val="0"/>
        </w:rPr>
        <w:t>Look for: Choose the denominator that answers the question</w:t>
      </w:r>
    </w:p>
    <w:p>
      <w:pPr>
        <w:spacing w:line="336" w:lineRule="auto" w:after="180"/>
      </w:pPr>
      <w:r>
        <w:rPr>
          <w:b w:val="0"/>
        </w:rPr>
        <w:t>Reference example, not the only acceptable wording: Teacher explanation: Predicted positives TP+FP=7; reference positives TP+FN=4.</w:t>
      </w:r>
    </w:p>
    <w:p>
      <w:pPr>
        <w:pStyle w:val="Heading2"/>
      </w:pPr>
      <w:r>
        <w:t>End goal</w:t>
      </w:r>
    </w:p>
    <w:p>
      <w:pPr>
        <w:spacing w:line="336" w:lineRule="auto" w:after="180"/>
      </w:pPr>
      <w:r>
        <w:rPr>
          <w:b w:val="0"/>
        </w:rPr>
        <w:t>By the end, I can explain hold out test data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Train a Regression Model</w:t>
      </w:r>
    </w:p>
    <w:p>
      <w:pPr>
        <w:pStyle w:val="Heading3"/>
      </w:pPr>
      <w:r>
        <w:t>Mean, Median, and Baselines</w:t>
      </w:r>
    </w:p>
    <w:p>
      <w:pPr>
        <w:pStyle w:val="Heading3"/>
      </w:pPr>
      <w:r>
        <w:t>Precision and Recall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After seeing test errors, a team adjusts its threshold and reports the improved score on that same test. Rename the set's role and describe an honest final report if no new data exists.</w:t>
      </w:r>
    </w:p>
    <w:p>
      <w:pPr>
        <w:pStyle w:val="Heading3"/>
      </w:pPr>
      <w:r>
        <w:t>Concept to explain</w:t>
      </w:r>
    </w:p>
    <w:p>
      <w:pPr>
        <w:spacing w:line="336" w:lineRule="auto" w:after="180"/>
      </w:pPr>
      <w:r>
        <w:rPr>
          <w:b w:val="0"/>
        </w:rPr>
        <w:t xml:space="preserve">The final test set must remain untouched until model and threshold choices are finished, or it becomes part of </w:t>
      </w:r>
      <w:r>
        <w:rPr>
          <w:b/>
        </w:rPr>
        <w:t>training</w:t>
      </w:r>
      <w:r>
        <w:rPr>
          <w:b w:val="0"/>
        </w:rPr>
        <w:t xml:space="preserve"> by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holdout</w:t>
            </w:r>
          </w:p>
        </w:tc>
        <w:tc>
          <w:tcPr>
            <w:tcW w:type="dxa" w:w="5112"/>
          </w:tcPr>
          <w:p>
            <w:r>
              <w:t>reserved unseen evaluation data</w:t>
            </w:r>
          </w:p>
        </w:tc>
      </w:tr>
      <w:tr>
        <w:tc>
          <w:tcPr>
            <w:tcW w:type="dxa" w:w="5112"/>
          </w:tcPr>
          <w:p>
            <w:r>
              <w:t>contamination</w:t>
            </w:r>
          </w:p>
        </w:tc>
        <w:tc>
          <w:tcPr>
            <w:tcW w:type="dxa" w:w="5112"/>
          </w:tcPr>
          <w:p>
            <w:r>
              <w:t>test information influences choices</w:t>
            </w:r>
          </w:p>
        </w:tc>
      </w:tr>
      <w:tr>
        <w:tc>
          <w:tcPr>
            <w:tcW w:type="dxa" w:w="5112"/>
          </w:tcPr>
          <w:p>
            <w:r>
              <w:t>model selection</w:t>
            </w:r>
          </w:p>
        </w:tc>
        <w:tc>
          <w:tcPr>
            <w:tcW w:type="dxa" w:w="5112"/>
          </w:tcPr>
          <w:p>
            <w:r>
              <w:t>choose among candidate models</w:t>
            </w:r>
          </w:p>
        </w:tc>
      </w:tr>
      <w:tr>
        <w:tc>
          <w:tcPr>
            <w:tcW w:type="dxa" w:w="5112"/>
          </w:tcPr>
          <w:p>
            <w:r>
              <w:t>final estimate</w:t>
            </w:r>
          </w:p>
        </w:tc>
        <w:tc>
          <w:tcPr>
            <w:tcW w:type="dxa" w:w="5112"/>
          </w:tcPr>
          <w:p>
            <w:r>
              <w:t>performance measured once after choices freeze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final testing as a recorded information boundary</w:t>
      </w:r>
    </w:p>
    <w:p>
      <w:r>
        <w:t>The worked example is public;genuine independence depends on actual data use.</w:t>
      </w:r>
    </w:p>
    <w:p>
      <w:pPr>
        <w:pStyle w:val="Heading2"/>
      </w:pPr>
      <w:r>
        <w:t>Main freeze contract and20-case result</w:t>
      </w:r>
    </w:p>
    <w:p>
      <w:pPr>
        <w:spacing w:line="336" w:lineRule="auto" w:after="180"/>
      </w:pPr>
      <w:r>
        <w:rPr>
          <w:b w:val="0"/>
        </w:rPr>
        <w:t xml:space="preserve">A final test is valuable because it did not guide model choices. </w:t>
      </w:r>
      <w:r>
        <w:rPr>
          <w:b/>
        </w:rPr>
        <w:t>Freeze</w:t>
      </w:r>
      <w:r>
        <w:rPr>
          <w:b w:val="0"/>
        </w:rPr>
        <w:t xml:space="preserve"> the model, </w:t>
      </w:r>
      <w:r>
        <w:rPr>
          <w:b/>
        </w:rPr>
        <w:t>training</w:t>
      </w:r>
      <w:r>
        <w:rPr>
          <w:b w:val="0"/>
        </w:rPr>
        <w:t xml:space="preserve"> pre</w:t>
      </w:r>
      <w:r>
        <w:rPr>
          <w:b/>
        </w:rPr>
        <w:t>process</w:t>
      </w:r>
      <w:r>
        <w:rPr>
          <w:b w:val="0"/>
        </w:rPr>
        <w:t>ing, threshold, metric, missing-</w:t>
      </w:r>
      <w:r>
        <w:rPr>
          <w:b/>
        </w:rPr>
        <w:t>prediction</w:t>
      </w:r>
      <w:r>
        <w:rPr>
          <w:b w:val="0"/>
        </w:rPr>
        <w:t xml:space="preserve"> policy and test membership. Record the version before opening test labels.</w:t>
      </w:r>
    </w:p>
    <w:p>
      <w:pPr>
        <w:spacing w:line="336" w:lineRule="auto" w:after="180"/>
      </w:pPr>
      <w:r>
        <w:rPr>
          <w:b w:val="0"/>
        </w:rPr>
        <w:t xml:space="preserve">A classroom result is </w:t>
      </w:r>
      <w:r>
        <w:rPr>
          <w:b/>
        </w:rPr>
        <w:t>evidence</w:t>
      </w:r>
      <w:r>
        <w:rPr>
          <w:b w:val="0"/>
        </w:rPr>
        <w:t xml:space="preserve"> about a small chosen set, not approval for deployment.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final testing and honest </w:t>
      </w:r>
      <w:r>
        <w:rPr>
          <w:b/>
        </w:rPr>
        <w:t>claim</w:t>
      </w:r>
      <w:r>
        <w:rPr>
          <w:b w:val="0"/>
        </w:rPr>
        <w:t>s.</w:t>
      </w:r>
    </w:p>
    <w:p>
      <w:pPr>
        <w:spacing w:line="336" w:lineRule="auto" w:after="180"/>
      </w:pPr>
      <w:r>
        <w:rPr>
          <w:b w:val="0"/>
        </w:rPr>
        <w:t>A frozen classifier is tested on 20 fictional cases: TN 12 FP 2 FN 3 TP 3, blocked positive. Accuracy is 15/20=75 percent, precision 3/5=60 percent and recall 3/6=50 percent.</w:t>
      </w:r>
    </w:p>
    <w:p>
      <w:pPr>
        <w:spacing w:line="336" w:lineRule="auto" w:after="180"/>
      </w:pPr>
      <w:r>
        <w:rPr>
          <w:b w:val="0"/>
        </w:rPr>
        <w:t>Its previously fitted always-clear baseline gets 14/20=70 percent. The candidate improves accuracy here but misses half the blocked cases.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w:t>
      </w:r>
      <w:r>
        <w:rPr>
          <w:b/>
        </w:rPr>
        <w:t>claim</w:t>
      </w:r>
      <w:r>
        <w:rPr>
          <w:b w:val="0"/>
        </w:rPr>
        <w:t>.</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spacing w:line="336" w:lineRule="auto" w:after="180"/>
      </w:pPr>
      <w:r>
        <w:rPr>
          <w:b w:val="0"/>
        </w:rPr>
        <w:t>The complete classroom record assumes version V1,its training-derived always-clear baseline,and all prediction/metric/missing-case rules were frozen before these outcomes were inspected. Because the labels are printed here,this is a worked simulation of a prior test record,not a genuinely hidden final test for a learner’s new model. A later threshold-adjusted V2cannot claim these same cases as untouched.</w:t>
      </w:r>
    </w:p>
    <w:p>
      <w:pPr>
        <w:spacing w:line="336" w:lineRule="auto" w:after="180"/>
      </w:pPr>
      <w:r>
        <w:rPr>
          <w:b w:val="0"/>
        </w:rPr>
        <w:t>Preserve the original V1result and the full exposure history.</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separate pictured counts and historical/revised scope</w:t>
      </w:r>
    </w:p>
    <w:p>
      <w:pPr>
        <w:spacing w:line="336" w:lineRule="auto" w:after="180"/>
      </w:pPr>
      <w:r>
        <w:rPr>
          <w:b w:val="0"/>
        </w:rPr>
        <w:t>Open the final hold-out only after recording the frozen model choice.</w:t>
      </w:r>
    </w:p>
    <w:p>
      <w:pPr>
        <w:spacing w:line="336" w:lineRule="auto" w:after="180"/>
      </w:pPr>
      <w:r>
        <w:rPr>
          <w:b w:val="0"/>
        </w:rPr>
        <w:t>Frozen plant classifier evaluates12 new grouped leaves: TP 3, FN 1, FP 2, TN 6. Positive means spotted.</w:t>
      </w:r>
    </w:p>
    <w:p>
      <w:pPr>
        <w:spacing w:line="336" w:lineRule="auto" w:after="180"/>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pPr>
        <w:spacing w:line="336" w:lineRule="auto" w:after="180"/>
      </w:pPr>
      <w:r>
        <w:rPr>
          <w:b w:val="0"/>
        </w:rPr>
        <w:t>Main20-case result is TN12,FP2,FN3,TP3:accuracy15/20=75%,precision3/5=60%,recall3/6=50%;always-clear baseline14/20=70%. Separate pictured12-leaf result is TP3,FN1,FP2,TN6:accuracy9/12=75%,precision3/5=60%,recall3/4=75%. Equal accuracy/precision do not make the cohorts or recall identical. If the pictured false negative guides a new threshold,the set is development evidence for that revised version.</w:t>
      </w:r>
    </w:p>
    <w:p>
      <w:pPr>
        <w:spacing w:line="336" w:lineRule="auto" w:after="180"/>
      </w:pPr>
      <w:r>
        <w:rPr>
          <w:b w:val="0"/>
        </w:rPr>
        <w:t>The historical frozen-version result remains recorded with its original scope; no revised-version test result is invented.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pPr>
        <w:pStyle w:val="Heading2"/>
      </w:pPr>
      <w:r>
        <w:t>Trace metrics,threshold change and claim limits</w:t>
      </w:r>
    </w:p>
    <w:p>
      <w:r>
        <w:drawing>
          <wp:inline xmlns:a="http://schemas.openxmlformats.org/drawingml/2006/main" xmlns:pic="http://schemas.openxmlformats.org/drawingml/2006/picture">
            <wp:extent cx="5486400" cy="3337560"/>
            <wp:docPr id="2" name="Picture 2" descr="Record freeze: Record model version and choices before reading these final references. → Calculate metrics: Accuracy9/12=75%; precision3/5=60%; recall3/4=75%. →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story-ai-4-23-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spacing w:line="336" w:lineRule="auto" w:after="180"/>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A hold-out can still be unrepresentative, too small or badly labelled; separation alone does not guarantee reliable estimates.</w:t>
      </w:r>
    </w:p>
    <w:p>
      <w:pPr>
        <w:spacing w:line="336" w:lineRule="auto" w:after="180"/>
      </w:pPr>
      <w:r>
        <w:rPr>
          <w:b w:val="0"/>
        </w:rPr>
        <w:t>Change: The team changes a threshold after inspecting the false negatives.</w:t>
      </w:r>
    </w:p>
    <w:p>
      <w:pPr>
        <w:spacing w:line="336" w:lineRule="auto" w:after="180"/>
      </w:pPr>
      <w:r>
        <w:rPr>
          <w:b/>
        </w:rPr>
        <w:t>Prediction</w:t>
      </w:r>
      <w:r>
        <w:rPr>
          <w:b w:val="0"/>
        </w:rPr>
        <w:t xml:space="preserve">: This set is now development </w:t>
      </w:r>
      <w:r>
        <w:rPr>
          <w:b/>
        </w:rPr>
        <w:t>evidence</w:t>
      </w:r>
      <w:r>
        <w:rPr>
          <w:b w:val="0"/>
        </w:rPr>
        <w:t xml:space="preserve"> for the revised model.</w:t>
      </w:r>
    </w:p>
    <w:p>
      <w:pPr>
        <w:spacing w:line="336" w:lineRule="auto" w:after="180"/>
      </w:pPr>
      <w:r>
        <w:rPr>
          <w:b w:val="0"/>
        </w:rPr>
        <w:t>Reason: Using final outcomes to change the model breaks the untouched hold-out role.</w:t>
      </w:r>
    </w:p>
    <w:p>
      <w:pPr>
        <w:pStyle w:val="Heading2"/>
      </w:pPr>
      <w:r>
        <w:t>Additional repeatedly opened test-folder example · reference / check after trying</w:t>
      </w:r>
    </w:p>
    <w:p>
      <w:pPr>
        <w:spacing w:line="336" w:lineRule="auto" w:after="180"/>
      </w:pPr>
      <w:r>
        <w:rPr>
          <w:b w:val="0"/>
        </w:rPr>
        <w:t>A final-test folder has twenty leaves; its labels are opened weekly to choose models.</w:t>
      </w:r>
    </w:p>
    <w:p>
      <w:pPr>
        <w:spacing w:line="336" w:lineRule="auto" w:after="180"/>
      </w:pPr>
      <w:r>
        <w:rPr>
          <w:b w:val="0"/>
        </w:rPr>
        <w:t>Is it still untouched?</w:t>
      </w:r>
    </w:p>
    <w:p>
      <w:pPr>
        <w:spacing w:line="336" w:lineRule="auto" w:after="180"/>
      </w:pPr>
      <w:r>
        <w:rPr>
          <w:b w:val="0"/>
        </w:rPr>
        <w:t>No. It functions as validation. Reserve a genuinely unused set for final evaluation or disclose the limitation.</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Identify contaminated evaluations and repair the workflow.</w:t>
      </w:r>
    </w:p>
    <w:p>
      <w:pPr>
        <w:spacing w:line="336" w:lineRule="auto" w:after="180"/>
      </w:pPr>
      <w:r>
        <w:rPr>
          <w:b w:val="0"/>
        </w:rPr>
        <w:t xml:space="preserve">MODEL IDEA The final test set must remain untouched until model and threshold choices are finished, or it becomes part of </w:t>
      </w:r>
      <w:r>
        <w:rPr>
          <w:b/>
        </w:rPr>
        <w:t>training</w:t>
      </w:r>
      <w:r>
        <w:rPr>
          <w:b w:val="0"/>
        </w:rPr>
        <w:t xml:space="preserve"> by decision.</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Team checks test accuracy after every parameter change. Those repeated choices adapt to the test set, contaminating it.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Team checks test accuracy after every parameter change.</w:t>
      </w:r>
    </w:p>
    <w:p>
      <w:pPr>
        <w:spacing w:line="336" w:lineRule="auto" w:after="180"/>
      </w:pPr>
      <w:r>
        <w:rPr>
          <w:b w:val="0"/>
        </w:rPr>
        <w:t>STEP 2 Those repeated choices adapt to the test set, contaminating it.</w:t>
      </w:r>
    </w:p>
    <w:p>
      <w:pPr>
        <w:spacing w:line="336" w:lineRule="auto" w:after="180"/>
      </w:pPr>
      <w:r>
        <w:rPr>
          <w:b w:val="0"/>
        </w:rPr>
        <w:t xml:space="preserve">STEP 3 Use </w:t>
      </w:r>
      <w:r>
        <w:rPr>
          <w:b/>
        </w:rPr>
        <w:t>training</w:t>
      </w:r>
      <w:r>
        <w:rPr>
          <w:b w:val="0"/>
        </w:rPr>
        <w:t xml:space="preserve"> for </w:t>
      </w:r>
      <w:r>
        <w:rPr>
          <w:b/>
        </w:rPr>
        <w:t>fitting</w:t>
      </w:r>
      <w:r>
        <w:rPr>
          <w:b w:val="0"/>
        </w:rPr>
        <w:t xml:space="preserve"> and validation for model or threshold choices.</w:t>
      </w:r>
    </w:p>
    <w:p>
      <w:pPr>
        <w:spacing w:line="336" w:lineRule="auto" w:after="180"/>
      </w:pPr>
      <w:r>
        <w:rPr>
          <w:b w:val="0"/>
        </w:rPr>
        <w:t xml:space="preserve">STEP 4 After freezing choices, open the </w:t>
      </w:r>
      <w:r>
        <w:rPr>
          <w:b/>
        </w:rPr>
        <w:t>holdout</w:t>
      </w:r>
      <w:r>
        <w:rPr>
          <w:b w:val="0"/>
        </w:rPr>
        <w:t xml:space="preserve"> once and report the </w:t>
      </w:r>
      <w:r>
        <w:rPr>
          <w:b/>
        </w:rPr>
        <w:t>final estimate</w:t>
      </w:r>
      <w:r>
        <w:rPr>
          <w:b w:val="0"/>
        </w:rPr>
        <w:t xml:space="preserve"> honestly.</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Hold Out Test Data</w:t>
      </w:r>
    </w:p>
    <w:p>
      <w:pPr>
        <w:pStyle w:val="Heading3"/>
      </w:pPr>
      <w:r>
        <w:t>The facts we will use</w:t>
      </w:r>
    </w:p>
    <w:p>
      <w:r>
        <w:drawing>
          <wp:inline xmlns:a="http://schemas.openxmlformats.org/drawingml/2006/main" xmlns:pic="http://schemas.openxmlformats.org/drawingml/2006/picture">
            <wp:extent cx="5486400" cy="5225143"/>
            <wp:docPr id="3" name="Picture 3"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Completion task: Why does 75 percent versus 70 percent not settle deployment?</w:t>
      </w:r>
    </w:p>
    <w:p>
      <w:pPr>
        <w:spacing w:line="336" w:lineRule="auto" w:after="180"/>
      </w:pPr>
      <w:r>
        <w:rPr>
          <w:b w:val="0"/>
        </w:rPr>
        <w:t>Teacher check: Teacher explanation: The difference is one correct case on 20; error consequences, limited coverage and missed blocked cases remain.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Final testing and honest </w:t>
      </w:r>
      <w:r>
        <w:rPr>
          <w:b/>
        </w:rPr>
        <w:t>claim</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Ask for the relevant counts, units, procedure or saved record. For this week: Accuracy 15/20, precision 3/5, recall 3/6. Report TN 12 FP 2 FN 3 TP 3 and blocked positive.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A newly reserved final set with appropriate grouping and fixed scoring rules, evaluated after the revision is frozen. Changed-case check: This set is now development </w:t>
      </w:r>
      <w:r>
        <w:rPr>
          <w:b/>
        </w:rPr>
        <w:t>evidence</w:t>
      </w:r>
      <w:r>
        <w:rPr>
          <w:b w:val="0"/>
        </w:rPr>
        <w:t xml:space="preserve"> for the revised model.</w:t>
      </w:r>
    </w:p>
    <w:p>
      <w:pPr>
        <w:spacing w:line="336" w:lineRule="auto" w:after="180"/>
      </w:pPr>
      <w:r>
        <w:rPr>
          <w:b w:val="0"/>
        </w:rPr>
        <w:t>Using final outcomes to change the model breaks the untouched hold-out role.</w:t>
      </w:r>
    </w:p>
    <w:p>
      <w:pPr>
        <w:spacing w:line="336" w:lineRule="auto" w:after="180"/>
      </w:pPr>
      <w:r>
        <w:rPr>
          <w:b w:val="0"/>
        </w:rPr>
        <w:t xml:space="preserve">Changed-case reasoning: This set is now development </w:t>
      </w:r>
      <w:r>
        <w:rPr>
          <w:b/>
        </w:rPr>
        <w:t>evidence</w:t>
      </w:r>
      <w:r>
        <w:rPr>
          <w:b w:val="0"/>
        </w:rPr>
        <w:t xml:space="preserve"> for the revised model. Using final outcomes to change the model breaks the untouched hold-out role.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final-test folder has twenty leaves; its labels are opened weekly to choose models.</w:t>
      </w:r>
    </w:p>
    <w:p>
      <w:pPr>
        <w:spacing w:line="336" w:lineRule="auto" w:after="180"/>
      </w:pPr>
      <w:r>
        <w:rPr>
          <w:b w:val="0"/>
        </w:rPr>
        <w:t>Write the question to explain: Is it still untouched?</w:t>
      </w:r>
    </w:p>
    <w:p>
      <w:pPr>
        <w:spacing w:line="336" w:lineRule="auto" w:after="180"/>
      </w:pPr>
      <w:r>
        <w:rPr>
          <w:b w:val="0"/>
        </w:rPr>
        <w:t xml:space="preserve">Reveal after </w:t>
      </w:r>
      <w:r>
        <w:rPr>
          <w:b/>
        </w:rPr>
        <w:t>prediction</w:t>
      </w:r>
      <w:r>
        <w:rPr>
          <w:b w:val="0"/>
        </w:rPr>
        <w:t>s: No. It functions as validation. Reserve a genuinely unused set for final evaluation or disclose the limitation.</w:t>
      </w:r>
    </w:p>
    <w:p>
      <w:pPr>
        <w:spacing w:line="336" w:lineRule="auto" w:after="180"/>
      </w:pPr>
      <w:r>
        <w:rPr>
          <w:b w:val="0"/>
        </w:rPr>
        <w:t>Use the earlier transfer question as additional practice. Reserve the selected fresh TN7/FP1/FN2/TP2metric-and-claim task for the first individual attempt and record support used.</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trace conditions for decisions, and identify supporting sources for </w:t>
      </w:r>
      <w:r>
        <w:rPr>
          <w:b/>
        </w:rPr>
        <w:t>claim</w:t>
      </w:r>
      <w:r>
        <w:rPr>
          <w:b w:val="0"/>
        </w:rPr>
        <w:t>s.</w:t>
      </w:r>
    </w:p>
    <w:p>
      <w:pPr>
        <w:pStyle w:val="Heading3"/>
      </w:pPr>
      <w:r>
        <w:t>Model these guided questions</w:t>
      </w:r>
    </w:p>
    <w:p>
      <w:pPr>
        <w:spacing w:line="336" w:lineRule="auto" w:after="180"/>
      </w:pPr>
      <w:r>
        <w:rPr>
          <w:b w:val="0"/>
        </w:rPr>
        <w:t>Guided response: The difference is one correct case on 20; error consequences, limited coverage and missed blocked cases remain.</w:t>
      </w:r>
    </w:p>
    <w:p>
      <w:pPr>
        <w:spacing w:line="336" w:lineRule="auto" w:after="180"/>
      </w:pPr>
      <w:r>
        <w:rPr>
          <w:b w:val="0"/>
        </w:rPr>
        <w:t>Exit response: Retain the planned denominator and report the failed case and predefined scoring policy; disclose any metric denominator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is validation not an untouched final test? Check the explanation before proceeding.</w:t>
            </w:r>
          </w:p>
        </w:tc>
      </w:tr>
      <w:tr>
        <w:tc>
          <w:tcPr>
            <w:tcW w:type="dxa" w:w="5112"/>
          </w:tcPr>
          <w:p>
            <w:r>
              <w:t>7 to 18 minutes</w:t>
            </w:r>
          </w:p>
        </w:tc>
        <w:tc>
          <w:tcPr>
            <w:tcW w:type="dxa" w:w="5112"/>
          </w:tcPr>
          <w:p>
            <w:r>
              <w:t>Read the opening and model the worked evidence. Ask students to identify freeze in context.</w:t>
            </w:r>
          </w:p>
        </w:tc>
      </w:tr>
      <w:tr>
        <w:tc>
          <w:tcPr>
            <w:tcW w:type="dxa" w:w="5112"/>
          </w:tcPr>
          <w:p>
            <w:r>
              <w:t>18 to 32 minutes</w:t>
            </w:r>
          </w:p>
        </w:tc>
        <w:tc>
          <w:tcPr>
            <w:tcW w:type="dxa" w:w="5112"/>
          </w:tcPr>
          <w:p>
            <w:r>
              <w:t>Complete W 1 and W 2 with support: calculate a final report; compare a baseline.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freeze and held out. Invite a counterexample to an overconfident claim.</w:t>
            </w:r>
          </w:p>
        </w:tc>
      </w:tr>
      <w:tr>
        <w:tc>
          <w:tcPr>
            <w:tcW w:type="dxa" w:w="5112"/>
          </w:tcPr>
          <w:p>
            <w:r>
              <w:t>8 to 20 minutes</w:t>
            </w:r>
          </w:p>
        </w:tc>
        <w:tc>
          <w:tcPr>
            <w:tcW w:type="dxa" w:w="5112"/>
          </w:tcPr>
          <w:p>
            <w:r>
              <w:t>Discuss the application and complete W 3: The team changes a threshold after reading test errors. How should it label later results?</w:t>
            </w:r>
          </w:p>
        </w:tc>
      </w:tr>
      <w:tr>
        <w:tc>
          <w:tcPr>
            <w:tcW w:type="dxa" w:w="5112"/>
          </w:tcPr>
          <w:p>
            <w:r>
              <w:t>20 to 35 minutes</w:t>
            </w:r>
          </w:p>
        </w:tc>
        <w:tc>
          <w:tcPr>
            <w:tcW w:type="dxa" w:w="5112"/>
          </w:tcPr>
          <w:p>
            <w:r>
              <w:t>Collect W4 independently before giving hints. Assess these outcomes: Freeze the full evaluation procedure before testing; Report a held-out result with counts and limitations.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Court C1/C3consistent with protocol;C2preprocessing leaks;C4test-informed revision,C5reshuffle,C6silent dropping,C7different cohorts all need explicit repair/disclosure;C8honest no-fresh-data report. Main counts15/20,3/5,3/6;baseline14/20. Independent TN7,FP1,FN2,TP2→accuracy9/12=75%,precision2/3≈66.7%,recall2/4=50%;describe only these supplied frozen-version cases and unknown coverage.</w:t>
      </w:r>
    </w:p>
    <w:p>
      <w:pPr>
        <w:spacing w:line="336" w:lineRule="auto" w:after="180"/>
      </w:pPr>
      <w:r>
        <w:rPr>
          <w:b w:val="0"/>
        </w:rPr>
        <w:t>No revised-model final score is invented.</w:t>
      </w:r>
    </w:p>
    <w:p>
      <w:pPr>
        <w:pStyle w:val="Heading2"/>
      </w:pPr>
      <w:r>
        <w:t>Predict, investigate and record</w:t>
      </w:r>
    </w:p>
    <w:p>
      <w:pPr>
        <w:pStyle w:val="ListNumber"/>
      </w:pPr>
      <w:r>
        <w:t>1. Write the hypothesis and expected evidence before running.</w:t>
      </w:r>
    </w:p>
    <w:p>
      <w:pPr>
        <w:pStyle w:val="ListNumber"/>
      </w:pPr>
      <w:r>
        <w:t>2. Split-Integrity Court: classify workflow actions as allowed or contaminating, then redesign the evidence trail.</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A final answer is enough: Ask for the relevant counts, units, procedure or saved record. For this week: Accuracy 15/20, precision 3/5, recall 3/6. Report TN 12 FP 2 FN 3 TP 3 and blocked positive.</w:t>
      </w:r>
    </w:p>
    <w:p>
      <w:pPr>
        <w:spacing w:line="336" w:lineRule="auto" w:after="180"/>
      </w:pPr>
      <w:r>
        <w:rPr>
          <w:b w:val="0"/>
        </w:rPr>
        <w:t xml:space="preserve">A stronger </w:t>
      </w:r>
      <w:r>
        <w:rPr>
          <w:b/>
        </w:rPr>
        <w:t>claim</w:t>
      </w:r>
      <w:r>
        <w:rPr>
          <w:b w:val="0"/>
        </w:rPr>
        <w:t xml:space="preserve"> makes a stronger project: Retain the planned denominator and report the failed case and predefined scoring policy; disclose any metric denominator change.</w:t>
      </w:r>
    </w:p>
    <w:p>
      <w:pPr>
        <w:spacing w:line="336" w:lineRule="auto" w:after="180"/>
      </w:pPr>
      <w:r>
        <w:rPr>
          <w:b w:val="0"/>
        </w:rPr>
        <w:t xml:space="preserve">The new case can be copied from the example: The independent task changes the </w:t>
      </w:r>
      <w:r>
        <w:rPr>
          <w:b/>
        </w:rPr>
        <w:t>evidence</w:t>
      </w:r>
      <w:r>
        <w:rPr>
          <w:b w:val="0"/>
        </w:rPr>
        <w:t>. Require a fresh explanation: Accuracy 9/12=75 percent; precision 2/3 about 66.7 percent; recall 2/4=50 percent.</w:t>
      </w:r>
    </w:p>
    <w:p>
      <w:pPr>
        <w:spacing w:line="336" w:lineRule="auto" w:after="180"/>
      </w:pPr>
      <w:r>
        <w:rPr>
          <w:b w:val="0"/>
        </w:rPr>
        <w:t>These describe these 12 held-out examples only.</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TN7/FP1/FN2/TP2metric-and-claim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Test data remains unbiased as long as the model never directly fits its labels.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A new frozen test has TN 7 FP 1 FN 2 TP 2. Calculate accuracy, precision and recall and state a bounded </w:t>
      </w:r>
      <w:r>
        <w:rPr>
          <w:b/>
        </w:rPr>
        <w:t>claim</w:t>
      </w:r>
      <w:r>
        <w:rPr>
          <w:b w:val="0"/>
        </w:rPr>
        <w:t>.</w:t>
      </w:r>
    </w:p>
    <w:p>
      <w:pPr>
        <w:spacing w:line="336" w:lineRule="auto" w:after="180"/>
      </w:pPr>
      <w:r>
        <w:rPr>
          <w:b w:val="0"/>
        </w:rPr>
        <w:t>Teacher explanation: Accuracy 9/12=75 percent; precision 2/3 about 66.7 percent; recall 2/4=50 percent. These describe these 12 held-out examples only.</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Calculate a final report</w:t>
      </w:r>
    </w:p>
    <w:p>
      <w:pPr>
        <w:spacing w:line="336" w:lineRule="auto" w:after="180"/>
      </w:pPr>
      <w:r>
        <w:rPr>
          <w:b w:val="0"/>
        </w:rPr>
        <w:t>Calculate the worked accuracy, precision and recall with denominators.</w:t>
      </w:r>
    </w:p>
    <w:p>
      <w:pPr>
        <w:spacing w:line="336" w:lineRule="auto" w:after="180"/>
      </w:pPr>
      <w:r>
        <w:rPr>
          <w:b w:val="0"/>
        </w:rPr>
        <w:t>Teacher explanation: Accuracy 15/20, precision 3/5, recall 3/6. Report TN 12 FP 2 FN 3 TP 3 and blocked positive.</w:t>
      </w:r>
    </w:p>
    <w:p>
      <w:pPr>
        <w:pStyle w:val="Heading2"/>
      </w:pPr>
      <w:r>
        <w:t>W2 Compare a baseline</w:t>
      </w:r>
    </w:p>
    <w:p>
      <w:pPr>
        <w:spacing w:line="336" w:lineRule="auto" w:after="180"/>
      </w:pPr>
      <w:r>
        <w:rPr>
          <w:b w:val="0"/>
        </w:rPr>
        <w:t>Why does 75 percent versus 70 percent not settle deployment?</w:t>
      </w:r>
    </w:p>
    <w:p>
      <w:pPr>
        <w:spacing w:line="336" w:lineRule="auto" w:after="180"/>
      </w:pPr>
      <w:r>
        <w:rPr>
          <w:b w:val="0"/>
        </w:rPr>
        <w:t>Teacher explanation: The difference is one correct case on 20; error consequences, limited coverage and missed blocked cases remain.</w:t>
      </w:r>
    </w:p>
    <w:p>
      <w:pPr>
        <w:pStyle w:val="Heading2"/>
      </w:pPr>
      <w:r>
        <w:t>W3 Handle a revision</w:t>
      </w:r>
    </w:p>
    <w:p>
      <w:pPr>
        <w:spacing w:line="336" w:lineRule="auto" w:after="180"/>
      </w:pPr>
      <w:r>
        <w:rPr>
          <w:b w:val="0"/>
        </w:rPr>
        <w:t>The team changes a threshold after reading test errors. How should it label later results?</w:t>
      </w:r>
    </w:p>
    <w:p>
      <w:pPr>
        <w:spacing w:line="336" w:lineRule="auto" w:after="180"/>
      </w:pPr>
      <w:r>
        <w:rPr>
          <w:b w:val="0"/>
        </w:rPr>
        <w:t xml:space="preserve">Teacher explanation: Post-test development on an inspected set, with the first frozen test retained; a fresh independent set is needed for another untouched-test </w:t>
      </w:r>
      <w:r>
        <w:rPr>
          <w:b/>
        </w:rPr>
        <w:t>claim</w:t>
      </w:r>
      <w:r>
        <w:rPr>
          <w:b w:val="0"/>
        </w:rPr>
        <w:t>.</w:t>
      </w:r>
    </w:p>
    <w:p>
      <w:pPr>
        <w:pStyle w:val="Heading2"/>
      </w:pPr>
      <w:r>
        <w:t>W5 Report a failure</w:t>
      </w:r>
    </w:p>
    <w:p>
      <w:pPr>
        <w:spacing w:line="336" w:lineRule="auto" w:after="180"/>
      </w:pPr>
      <w:r>
        <w:rPr>
          <w:b w:val="0"/>
        </w:rPr>
        <w:t xml:space="preserve">One planned case returns no </w:t>
      </w:r>
      <w:r>
        <w:rPr>
          <w:b/>
        </w:rPr>
        <w:t>prediction</w:t>
      </w:r>
      <w:r>
        <w:rPr>
          <w:b w:val="0"/>
        </w:rPr>
        <w:t>. What must the report retain?</w:t>
      </w:r>
    </w:p>
    <w:p>
      <w:pPr>
        <w:spacing w:line="336" w:lineRule="auto" w:after="180"/>
      </w:pPr>
      <w:r>
        <w:rPr>
          <w:b w:val="0"/>
        </w:rPr>
        <w:t>Teacher explanation: Retain the planned denominator and report the failed case and predefined scoring policy; disclose any metric denominator change.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No. It functions as validation. Reserve a genuinely unused set for final evaluation or disclose the limitation.</w:t>
      </w:r>
    </w:p>
    <w:p>
      <w:pPr>
        <w:pStyle w:val="Heading3"/>
      </w:pPr>
      <w:r>
        <w:t>Additional transfer practice question</w:t>
      </w:r>
    </w:p>
    <w:p>
      <w:pPr>
        <w:spacing w:line="336" w:lineRule="auto" w:after="180"/>
      </w:pPr>
      <w:r>
        <w:rPr>
          <w:b w:val="0"/>
        </w:rPr>
        <w:t>You inspect final test failures, change features to fix them and report the new score on that same test set as untouched. What is wrong?</w:t>
      </w:r>
    </w:p>
    <w:p>
      <w:pPr>
        <w:pStyle w:val="Heading3"/>
      </w:pPr>
      <w:r>
        <w:t>Reasoned practice answer</w:t>
      </w:r>
    </w:p>
    <w:p>
      <w:pPr>
        <w:spacing w:line="336" w:lineRule="auto" w:after="180"/>
      </w:pPr>
      <w:r>
        <w:rPr>
          <w:b w:val="0"/>
        </w:rPr>
        <w:t>The test influenced development and is no longer untouched. Report this use honestly and obtain a separate final evaluation set if a new independent estimate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independent mastery; correct unsafe or unsupported </w:t>
      </w:r>
      <w:r>
        <w:rPr>
          <w:b/>
        </w:rPr>
        <w:t>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w:t>
      </w:r>
      <w:r>
        <w:rPr>
          <w:b/>
        </w:rPr>
        <w:t>claim</w:t>
      </w:r>
      <w:r>
        <w:rPr>
          <w:b w:val="0"/>
        </w:rPr>
        <w:t>: “Renaming reused data test restores its independence.” Keep the first attempt and an uncoached retry separate.</w:t>
      </w:r>
    </w:p>
    <w:p>
      <w:pPr>
        <w:pStyle w:val="Heading3"/>
      </w:pPr>
      <w:r>
        <w:t>Original transfer answer</w:t>
      </w:r>
    </w:p>
    <w:p>
      <w:pPr>
        <w:spacing w:line="336" w:lineRule="auto" w:after="180"/>
      </w:pPr>
      <w:r>
        <w:rPr>
          <w:b w:val="0"/>
        </w:rPr>
        <w:t xml:space="preserve">It became validation/development </w:t>
      </w:r>
      <w:r>
        <w:rPr>
          <w:b/>
        </w:rPr>
        <w:t>evidence</w:t>
      </w:r>
      <w:r>
        <w:rPr>
          <w:b w:val="0"/>
        </w:rPr>
        <w:t>. Without fresh data, disclose that no untouched final evaluation is available and report the reused-set score as development performance.</w:t>
      </w:r>
    </w:p>
    <w:p>
      <w:pPr>
        <w:spacing w:line="336" w:lineRule="auto" w:after="180"/>
      </w:pPr>
      <w:r>
        <w:rPr>
          <w:b w:val="0"/>
        </w:rPr>
        <w:t>Do not relabel it unseen because the model did not directly train on those rows.</w:t>
      </w:r>
    </w:p>
    <w:p>
      <w:pPr>
        <w:pStyle w:val="Heading3"/>
      </w:pPr>
      <w:r>
        <w:t>Explanations for the additional workbook examples</w:t>
      </w:r>
    </w:p>
    <w:p>
      <w:pPr>
        <w:pStyle w:val="Heading3"/>
      </w:pPr>
      <w:r>
        <w:t>W1 Calculate a final report</w:t>
      </w:r>
    </w:p>
    <w:p>
      <w:pPr>
        <w:pStyle w:val="Heading3"/>
      </w:pPr>
      <w:r>
        <w:t>W2 Compare a baseline</w:t>
      </w:r>
    </w:p>
    <w:p>
      <w:pPr>
        <w:pStyle w:val="Heading3"/>
      </w:pPr>
      <w:r>
        <w:t>W3 Handle a revision</w:t>
      </w:r>
    </w:p>
    <w:p>
      <w:pPr>
        <w:pStyle w:val="Heading3"/>
      </w:pPr>
      <w:r>
        <w:t>W4 Apply independently</w:t>
      </w:r>
    </w:p>
    <w:p>
      <w:pPr>
        <w:spacing w:line="336" w:lineRule="auto" w:after="180"/>
      </w:pPr>
      <w:r>
        <w:rPr>
          <w:b w:val="0"/>
        </w:rPr>
        <w:t xml:space="preserve">A new frozen test has TN 7 FP 1 FN 2 TP 2. Calculate accuracy, precision and recall and state a bounded </w:t>
      </w:r>
      <w:r>
        <w:rPr>
          <w:b/>
        </w:rPr>
        <w:t>claim</w:t>
      </w:r>
      <w:r>
        <w:rPr>
          <w:b w:val="0"/>
        </w:rPr>
        <w:t>.</w:t>
      </w:r>
    </w:p>
    <w:p>
      <w:pPr>
        <w:spacing w:line="336" w:lineRule="auto" w:after="180"/>
      </w:pPr>
      <w:r>
        <w:rPr>
          <w:b w:val="0"/>
        </w:rPr>
        <w:t>Teacher explanation: Accuracy 9/12=75 percent; precision 2/3 about 66.7 percent; recall 2/4=50 percent. These describe these 12 held-out examples only.</w:t>
      </w:r>
    </w:p>
    <w:p>
      <w:pPr>
        <w:pStyle w:val="Heading3"/>
      </w:pPr>
      <w:r>
        <w:t>W5 Report a failure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Seal the Plant Classifier final test IDs and labels; record who may open them and at which release gate.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freeze</w:t>
      </w:r>
      <w:r>
        <w:rPr>
          <w:b w:val="0"/>
        </w:rPr>
        <w:t xml:space="preserve"> and </w:t>
      </w:r>
      <w:r>
        <w:rPr>
          <w:b/>
        </w:rPr>
        <w:t>held out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Accuracy 9/12=75 percent; precision 2/3 about 66.7 percent; recall 2/4=50 percent. These describe these 12 held-out examples only.</w:t>
      </w:r>
    </w:p>
    <w:p>
      <w:pPr>
        <w:spacing w:line="336" w:lineRule="auto" w:after="180"/>
      </w:pPr>
      <w:r>
        <w:rPr>
          <w:b w:val="0"/>
        </w:rPr>
        <w:t>Fresh retry TN 8 FP 2 FN 1 TP 1: accuracy 9/12=75 percent, precision 1/3, recall 1/2. Require counts and a scope-limited statement. Mark each criterion as independent, supported or not yet demonstrated.</w:t>
      </w:r>
    </w:p>
    <w:p>
      <w:pPr>
        <w:spacing w:line="336" w:lineRule="auto" w:after="180"/>
      </w:pPr>
      <w:r>
        <w:rPr>
          <w:b w:val="0"/>
        </w:rPr>
        <w:t>Reassess the reasoning after feedback; do not replace the first attempt silently.</w:t>
      </w:r>
    </w:p>
    <w:p>
      <w:pPr>
        <w:pStyle w:val="Heading2"/>
      </w:pPr>
      <w:r>
        <w:t>Delayed return</w:t>
      </w:r>
    </w:p>
    <w:p>
      <w:pPr>
        <w:spacing w:line="336" w:lineRule="auto" w:after="180"/>
      </w:pPr>
      <w:r>
        <w:rPr>
          <w:b w:val="0"/>
        </w:rPr>
        <w:t xml:space="preserve">Suggested return points in this level: ai-4/24, ai-4/26, ai-4/29.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24: Train, Validation, Test. Retrieve today’s </w:t>
      </w:r>
      <w:r>
        <w:rPr>
          <w:b/>
        </w:rPr>
        <w:t>evidence</w:t>
      </w:r>
      <w:r>
        <w:rPr>
          <w:b w:val="0"/>
        </w:rPr>
        <w:t xml:space="preserve"> and identify what carries forward and what is new.</w:t>
      </w:r>
    </w:p>
    <w:p>
      <w:pPr>
        <w:spacing w:line="336" w:lineRule="auto" w:after="180"/>
      </w:pPr>
      <w:r>
        <w:rPr>
          <w:b w:val="0"/>
        </w:rPr>
        <w:t>Next is Week 24: Train, Validation, Test. Carry forward the frozen-version record, exact source membership and development-exposure history. Over</w:t>
      </w:r>
      <w:r>
        <w:rPr>
          <w:b/>
        </w:rPr>
        <w:t>fitting</w:t>
      </w:r>
      <w:r>
        <w:rPr>
          <w:b w:val="0"/>
        </w:rPr>
        <w:t xml:space="preserve"> and capacity are developed later in Week 27.</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w:t>
      </w:r>
      <w:r>
        <w:rPr>
          <w:b/>
        </w:rPr>
        <w:t>Freeze</w:t>
      </w:r>
      <w:r>
        <w:rPr>
          <w:b w:val="0"/>
        </w:rPr>
        <w:t xml:space="preserve"> the full evaluation procedure before testing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Why does 75 percent versus 70 percent not settle deployment?</w:t>
      </w:r>
    </w:p>
    <w:p>
      <w:pPr>
        <w:spacing w:line="336" w:lineRule="auto" w:after="180"/>
      </w:pPr>
      <w:r>
        <w:rPr>
          <w:b w:val="0"/>
        </w:rPr>
        <w:t>Reasoned practice answer: Teacher explanation: The difference is one correct case on 20; error consequences, limited coverage and missed blocked cases remain.</w:t>
      </w:r>
    </w:p>
    <w:p>
      <w:pPr>
        <w:spacing w:line="336" w:lineRule="auto" w:after="180"/>
      </w:pPr>
      <w:r>
        <w:rPr>
          <w:b w:val="0"/>
        </w:rPr>
        <w:t xml:space="preserve">Check every learner before discussion: Use the worked case for Final testing and honest </w:t>
      </w:r>
      <w:r>
        <w:rPr>
          <w:b/>
        </w:rPr>
        <w:t>claim</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Ask for the relevant counts, units, procedure or saved record. For this week: Accuracy 15/20, precision 3/5, recall 3/6. Report TN 12 FP 2 FN 3 TP 3 and blocked positive.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team changes a threshold after inspecting the false negatives. Require a </w:t>
      </w:r>
      <w:r>
        <w:rPr>
          <w:b/>
        </w:rPr>
        <w:t>prediction</w:t>
      </w:r>
      <w:r>
        <w:rPr>
          <w:b w:val="0"/>
        </w:rPr>
        <w:t xml:space="preserve"> and a reason before comparing. Expected result: This set is now development </w:t>
      </w:r>
      <w:r>
        <w:rPr>
          <w:b/>
        </w:rPr>
        <w:t>evidence</w:t>
      </w:r>
      <w:r>
        <w:rPr>
          <w:b w:val="0"/>
        </w:rPr>
        <w:t xml:space="preserve"> for the revised model.</w:t>
      </w:r>
    </w:p>
    <w:p>
      <w:pPr>
        <w:spacing w:line="336" w:lineRule="auto" w:after="180"/>
      </w:pPr>
      <w:r>
        <w:rPr>
          <w:b w:val="0"/>
        </w:rPr>
        <w:t>Reason: Using final outcomes to change the model breaks the untouched hold-out role.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Hold Out Test Data: the case</w:t>
      </w:r>
    </w:p>
    <w:p>
      <w:r>
        <w:drawing>
          <wp:inline xmlns:a="http://schemas.openxmlformats.org/drawingml/2006/main" xmlns:pic="http://schemas.openxmlformats.org/drawingml/2006/picture">
            <wp:extent cx="5486400" cy="2990088"/>
            <wp:docPr id="4" name="Picture 4" descr="Open the final hold-out only after recording the frozen model choice. Supplied facts: Frozen plant classifier evaluates12 new grouped leaves: TP 3, FN 1, FP 2, TN 6. Positive means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3-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Open the final hold-out only after recording the frozen model choice. Supplied facts: Frozen plant classifier evaluates12 new grouped leaves: TP 3, FN 1, FP 2, TN 6. Positive means spotted.</w:t>
      </w:r>
    </w:p>
    <w:p>
      <w:pPr>
        <w:spacing w:line="336" w:lineRule="auto" w:after="180"/>
      </w:pPr>
      <w:r>
        <w:rPr>
          <w:b w:val="0"/>
        </w:rPr>
        <w:t xml:space="preserve">All </w:t>
      </w:r>
      <w:r>
        <w:rPr>
          <w:b/>
        </w:rPr>
        <w:t>input</w:t>
      </w:r>
      <w:r>
        <w:rPr>
          <w:b w:val="0"/>
        </w:rPr>
        <w:t xml:space="preserve">s and outcomes in this worked example are invented classroom data; no real model run is </w:t>
      </w:r>
      <w:r>
        <w:rPr>
          <w:b/>
        </w:rPr>
        <w:t>claim</w:t>
      </w:r>
      <w:r>
        <w:rPr>
          <w:b w:val="0"/>
        </w:rPr>
        <w:t>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5" name="Picture 5" descr="Record freeze: Record model version and choices before reading these final references. → Calculate metrics: Accuracy9/12=75%; precision3/5=60%; recall3/4=75%. →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story-ai-4-23-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 xml:space="preserve">Record </w:t>
      </w:r>
      <w:r>
        <w:rPr>
          <w:b/>
        </w:rPr>
        <w:t>freeze</w:t>
      </w:r>
      <w:r>
        <w:rPr>
          <w:b w:val="0"/>
        </w:rPr>
        <w:t>: Record model version and choices before reading these final references. → Calculate metrics: Accuracy9/12=75%; precision3/5=</w:t>
      </w:r>
      <w:r>
        <w:rPr>
          <w:b/>
        </w:rPr>
        <w:t>60%</w:t>
      </w:r>
      <w:r>
        <w:rPr>
          <w:b w:val="0"/>
        </w:rPr>
        <w:t xml:space="preserve">; recall3/4=75%. → Bound </w:t>
      </w:r>
      <w:r>
        <w:rPr>
          <w:b/>
        </w:rPr>
        <w:t>claim</w:t>
      </w:r>
      <w:r>
        <w:rPr>
          <w:b w:val="0"/>
        </w:rPr>
        <w:t>: Report these twelve held-out cases and their collection conditions; preserve all three error records.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Frozen final-test results</w:t>
      </w:r>
    </w:p>
    <w:p>
      <w:r>
        <w:drawing>
          <wp:inline xmlns:a="http://schemas.openxmlformats.org/drawingml/2006/main" xmlns:pic="http://schemas.openxmlformats.org/drawingml/2006/picture">
            <wp:extent cx="5486400" cy="3096768"/>
            <wp:docPr id="6" name="Picture 6" descr="Frozen final-test results. actual spotted: predicted spotted = 3, predicted healthy = 1. actual healthy: predicted spotted = 2, predicted healthy = 6."/>
            <wp:cNvGraphicFramePr>
              <a:graphicFrameLocks noChangeAspect="1"/>
            </wp:cNvGraphicFramePr>
            <a:graphic>
              <a:graphicData uri="http://schemas.openxmlformats.org/drawingml/2006/picture">
                <pic:pic>
                  <pic:nvPicPr>
                    <pic:cNvPr id="0" name="academy-story-ai-4-2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Frozen final-test results. actual spotted: predicted spotted = 3, predicted healthy = 1. actual healthy: predicted spotted = 2, predicted healthy = 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Report these twelve held-out cases and their collection conditions; preserve all three error records. Changed condition: The team changes a threshold after inspecting the false negatives. Expected result: This set is now development evidence for the revised model. Reason: Using final outcomes to change the model breaks the untouched hold-out role."/>
            <wp:cNvGraphicFramePr>
              <a:graphicFrameLocks noChangeAspect="1"/>
            </wp:cNvGraphicFramePr>
            <a:graphic>
              <a:graphicData uri="http://schemas.openxmlformats.org/drawingml/2006/picture">
                <pic:pic>
                  <pic:nvPicPr>
                    <pic:cNvPr id="0" name="academy-story-ai-4-23-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Report these twelve held-out cases and their collection conditions; preserve all three error records. Changed condition: The team changes a threshold after inspecting the false negatives.</w:t>
      </w:r>
    </w:p>
    <w:p>
      <w:pPr>
        <w:spacing w:line="336" w:lineRule="auto" w:after="180"/>
      </w:pPr>
      <w:r>
        <w:rPr>
          <w:b w:val="0"/>
        </w:rPr>
        <w:t xml:space="preserve">Expected result: This set is now development </w:t>
      </w:r>
      <w:r>
        <w:rPr>
          <w:b/>
        </w:rPr>
        <w:t>evidence</w:t>
      </w:r>
      <w:r>
        <w:rPr>
          <w:b w:val="0"/>
        </w:rPr>
        <w:t xml:space="preserve"> for the revised model. Reason: Using final outcomes to change the model breaks the untouched hold-out role.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Using final outcomes to change the model breaks the untouched hold-out role.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 Limit: A hold-out can still be unrepresentative, too small or badly labelled; separation alone does not guarantee reliable estimates."/>
            <wp:cNvGraphicFramePr>
              <a:graphicFrameLocks noChangeAspect="1"/>
            </wp:cNvGraphicFramePr>
            <a:graphic>
              <a:graphicData uri="http://schemas.openxmlformats.org/drawingml/2006/picture">
                <pic:pic>
                  <pic:nvPicPr>
                    <pic:cNvPr id="0" name="academy-story-ai-4-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Report these twelve held-out cases and their collection conditions; preserve all three error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hold-out can still be unrepresentative, too small or badly labelled; separation alone does not guarantee reliable estimates.</w:t>
      </w:r>
    </w:p>
    <w:p>
      <w:pPr>
        <w:spacing w:line="336" w:lineRule="auto" w:after="180"/>
      </w:pPr>
      <w:r>
        <w:rPr>
          <w:b w:val="0"/>
        </w:rPr>
        <w:t xml:space="preserve">Explain the case, then point to a limit on the </w:t>
      </w:r>
      <w:r>
        <w:rPr>
          <w:b/>
        </w:rPr>
        <w:t>claim</w:t>
      </w:r>
      <w:r>
        <w:rPr>
          <w:b w:val="0"/>
        </w:rPr>
        <w:t>.</w:t>
      </w:r>
    </w:p>
    <w:p>
      <w:pPr>
        <w:spacing w:line="336" w:lineRule="auto" w:after="180"/>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pPr>
      <w:r>
        <w:rPr>
          <w:b w:val="0"/>
        </w:rPr>
        <w:t>Keep the stated scope: A hold-out can still be unrepresentative, too small or badly labelled; separation alone does not guarantee reliable estimates.</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is needed for an honest final claim about the revised ver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needed for an honest final </w:t>
      </w:r>
      <w:r>
        <w:rPr>
          <w:b/>
        </w:rPr>
        <w:t>claim</w:t>
      </w:r>
      <w:r>
        <w:rPr>
          <w:b w:val="0"/>
        </w:rPr>
        <w:t xml:space="preserve"> about the revised version?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A newly reserved final set with appropriate grouping and fixed scoring rules, evaluated after the revision is frozen. Changed-case check: This set is now development </w:t>
      </w:r>
      <w:r>
        <w:rPr>
          <w:b/>
        </w:rPr>
        <w:t>evidence</w:t>
      </w:r>
      <w:r>
        <w:rPr>
          <w:b w:val="0"/>
        </w:rPr>
        <w:t xml:space="preserve"> for the revised model.</w:t>
      </w:r>
    </w:p>
    <w:p>
      <w:pPr>
        <w:spacing w:line="336" w:lineRule="auto" w:after="180"/>
      </w:pPr>
      <w:r>
        <w:rPr>
          <w:b w:val="0"/>
        </w:rPr>
        <w:t>Using final outcomes to change the model breaks the untouched hold-out role.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Hold Out Test Data: the case</w:t>
      </w:r>
    </w:p>
    <w:p>
      <w:pPr>
        <w:pStyle w:val="Heading3"/>
      </w:pPr>
      <w:r>
        <w:t>02. Follow the deciding steps</w:t>
      </w:r>
    </w:p>
    <w:p>
      <w:pPr>
        <w:pStyle w:val="Heading3"/>
      </w:pPr>
      <w:r>
        <w:t>03. Frozen final-test results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