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ai-4/25</w:t>
      </w:r>
    </w:p>
    <w:p>
      <w:pPr>
        <w:pStyle w:val="Title"/>
      </w:pPr>
      <w:r>
        <w:t>Metrics Match Consequences</w:t>
      </w:r>
    </w:p>
    <w:p>
      <w:r>
        <w:t>Project: Responsible Plant Classifier</w:t>
      </w:r>
    </w:p>
    <w:p>
      <w:pPr>
        <w:pStyle w:val="Heading1"/>
      </w:pPr>
      <w:r>
        <w:t>Teach a metric as one part of a human decision.</w:t>
      </w:r>
    </w:p>
    <w:p>
      <w:r>
        <w:t>Supply complete stakeholder scenarios and constraints,clarify the independent cost rule and keep distinct fixtures separate.</w:t>
      </w:r>
    </w:p>
    <w:p>
      <w:r>
        <w:t>Require denominator,consequence,feasibility and missing-benefit evidence rather than one universal threshold.</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Apply a declared </w:t>
      </w:r>
      <w:r>
        <w:rPr>
          <w:b/>
        </w:rPr>
        <w:t>score</w:t>
      </w:r>
      <w:r>
        <w:rPr>
          <w:b w:val="0"/>
        </w:rPr>
        <w:t xml:space="preserve"> </w:t>
      </w:r>
      <w:r>
        <w:rPr>
          <w:b/>
        </w:rPr>
        <w:t>threshold</w:t>
      </w:r>
      <w:r>
        <w:rPr>
          <w:b w:val="0"/>
        </w:rPr>
        <w:t xml:space="preserve"> including equality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This week focuses on </w:t>
      </w:r>
      <w:r>
        <w:rPr>
          <w:b/>
        </w:rPr>
        <w:t>threshold</w:t>
      </w:r>
      <w:r>
        <w:rPr>
          <w:b w:val="0"/>
        </w:rPr>
        <w:t xml:space="preserve">s and </w:t>
      </w:r>
      <w:r>
        <w:rPr>
          <w:b/>
        </w:rPr>
        <w:t>consequence</w:t>
      </w:r>
      <w:r>
        <w:rPr>
          <w:b w:val="0"/>
        </w:rPr>
        <w:t>s.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All reference positives, TP+FN.</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Optional Python 3 editor; no external packages or AI accounts required</w:t>
      </w:r>
    </w:p>
    <w:p>
      <w:pPr>
        <w:pStyle w:val="Heading2"/>
      </w:pPr>
      <w:r>
        <w:t>Opening retrieval</w:t>
      </w:r>
    </w:p>
    <w:p>
      <w:pPr>
        <w:spacing w:line="336" w:lineRule="auto" w:after="180"/>
      </w:pPr>
      <w:r>
        <w:rPr>
          <w:b w:val="0"/>
        </w:rPr>
        <w:t>Without opening the old lesson, explain one key idea from Train, Validation, Test. Give an example and a mistake that the idea helps you avoid.</w:t>
      </w:r>
    </w:p>
    <w:p>
      <w:pPr>
        <w:spacing w:line="336" w:lineRule="auto" w:after="180"/>
      </w:pPr>
      <w:r>
        <w:rPr>
          <w:b w:val="0"/>
        </w:rPr>
        <w:t>Look for: Select a model using a declared validation rule</w:t>
      </w:r>
    </w:p>
    <w:p>
      <w:pPr>
        <w:spacing w:line="336" w:lineRule="auto" w:after="180"/>
      </w:pPr>
      <w:r>
        <w:rPr>
          <w:b w:val="0"/>
        </w:rPr>
        <w:t xml:space="preserve">Reference example, not the only acceptable wording: Teacher explanation: Choose A: validation MAE 3 ties C, and A wins the simplicity tie. B has validation MAE 5 despite </w:t>
      </w:r>
      <w:r>
        <w:rPr>
          <w:b/>
        </w:rPr>
        <w:t>training</w:t>
      </w:r>
      <w:r>
        <w:rPr>
          <w:b w:val="0"/>
        </w:rPr>
        <w:t xml:space="preserve"> MAE 0.</w:t>
      </w:r>
    </w:p>
    <w:p>
      <w:pPr>
        <w:spacing w:line="336" w:lineRule="auto" w:after="180"/>
      </w:pPr>
      <w:r>
        <w:rPr>
          <w:b w:val="0"/>
        </w:rPr>
        <w:t>Without opening the old lesson, explain one key idea from Train a Regression Model. Give an example and a mistake that the idea helps you avoid.</w:t>
      </w:r>
    </w:p>
    <w:p>
      <w:pPr>
        <w:spacing w:line="336" w:lineRule="auto" w:after="180"/>
      </w:pPr>
      <w:r>
        <w:rPr>
          <w:b w:val="0"/>
        </w:rPr>
        <w:t xml:space="preserve">Look for: Fit a line from a declared </w:t>
      </w:r>
      <w:r>
        <w:rPr>
          <w:b/>
        </w:rPr>
        <w:t>training</w:t>
      </w:r>
      <w:r>
        <w:rPr>
          <w:b w:val="0"/>
        </w:rPr>
        <w:t xml:space="preserve"> candidate set</w:t>
      </w:r>
    </w:p>
    <w:p>
      <w:pPr>
        <w:spacing w:line="336" w:lineRule="auto" w:after="180"/>
      </w:pPr>
      <w:r>
        <w:rPr>
          <w:b w:val="0"/>
        </w:rPr>
        <w:t>Reference example, not the only acceptable wording: Teacher explanation: A 5 B 3 C 0; choose m 2 b 1.</w:t>
      </w:r>
    </w:p>
    <w:p>
      <w:pPr>
        <w:spacing w:line="336" w:lineRule="auto" w:after="180"/>
      </w:pPr>
      <w:r>
        <w:rPr>
          <w:b w:val="0"/>
        </w:rPr>
        <w:t>Without opening the old lesson, explain one key idea from Regression and Residuals. Give an example and a mistake that the idea helps you avoid.</w:t>
      </w:r>
    </w:p>
    <w:p>
      <w:pPr>
        <w:spacing w:line="336" w:lineRule="auto" w:after="180"/>
      </w:pPr>
      <w:r>
        <w:rPr>
          <w:b w:val="0"/>
        </w:rPr>
        <w:t xml:space="preserve">Look for: Distinguish numeric </w:t>
      </w:r>
      <w:r>
        <w:rPr>
          <w:b/>
        </w:rPr>
        <w:t>prediction</w:t>
      </w:r>
      <w:r>
        <w:rPr>
          <w:b w:val="0"/>
        </w:rPr>
        <w:t xml:space="preserve"> from classification</w:t>
      </w:r>
    </w:p>
    <w:p>
      <w:pPr>
        <w:spacing w:line="336" w:lineRule="auto" w:after="180"/>
      </w:pPr>
      <w:r>
        <w:rPr>
          <w:b w:val="0"/>
        </w:rPr>
        <w:t>Reference example, not the only acceptable wording: Teacher explanation: Residuals -1, 1, 0 cm; the first record is overpredicted.</w:t>
      </w:r>
    </w:p>
    <w:p>
      <w:pPr>
        <w:pStyle w:val="Heading2"/>
      </w:pPr>
      <w:r>
        <w:t>End goal</w:t>
      </w:r>
    </w:p>
    <w:p>
      <w:pPr>
        <w:spacing w:line="336" w:lineRule="auto" w:after="180"/>
      </w:pPr>
      <w:r>
        <w:rPr>
          <w:b w:val="0"/>
        </w:rPr>
        <w:t xml:space="preserve">By the end, I can explain metrics match </w:t>
      </w:r>
      <w:r>
        <w:rPr>
          <w:b/>
        </w:rPr>
        <w:t>consequence</w:t>
      </w:r>
      <w:r>
        <w:rPr>
          <w:b w:val="0"/>
        </w:rPr>
        <w:t>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Train, Validation, Test</w:t>
      </w:r>
    </w:p>
    <w:p>
      <w:pPr>
        <w:pStyle w:val="Heading3"/>
      </w:pPr>
      <w:r>
        <w:t>Train a Regression Model</w:t>
      </w:r>
    </w:p>
    <w:p>
      <w:pPr>
        <w:pStyle w:val="Heading3"/>
      </w:pPr>
      <w:r>
        <w:t>Regression and Residuals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reviewer can inspect at most 10 alerts daily. Model A flags 20 cases with higher recall; B flags 8 with lower recall. What </w:t>
      </w:r>
      <w:r>
        <w:rPr>
          <w:b/>
        </w:rPr>
        <w:t>evidence</w:t>
      </w:r>
      <w:r>
        <w:rPr>
          <w:b w:val="0"/>
        </w:rPr>
        <w:t xml:space="preserve"> is needed before choosing a </w:t>
      </w:r>
      <w:r>
        <w:rPr>
          <w:b/>
        </w:rPr>
        <w:t>threshold</w:t>
      </w:r>
      <w:r>
        <w:rPr>
          <w:b w:val="0"/>
        </w:rPr>
        <w:t>?</w:t>
      </w:r>
    </w:p>
    <w:p>
      <w:pPr>
        <w:pStyle w:val="Heading3"/>
      </w:pPr>
      <w:r>
        <w:t>Concept to explain</w:t>
      </w:r>
    </w:p>
    <w:p>
      <w:pPr>
        <w:spacing w:line="336" w:lineRule="auto" w:after="180"/>
      </w:pPr>
      <w:r>
        <w:rPr>
          <w:b w:val="0"/>
        </w:rPr>
        <w:t xml:space="preserve">Metric choice depends on intended use, the positive class, who is affected, and the </w:t>
      </w:r>
      <w:r>
        <w:rPr>
          <w:b/>
        </w:rPr>
        <w:t>consequence</w:t>
      </w:r>
      <w:r>
        <w:rPr>
          <w:b w:val="0"/>
        </w:rPr>
        <w:t>s of each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consequence</w:t>
            </w:r>
          </w:p>
        </w:tc>
        <w:tc>
          <w:tcPr>
            <w:tcW w:type="dxa" w:w="5112"/>
          </w:tcPr>
          <w:p>
            <w:r>
              <w:t>real effect of a prediction error</w:t>
            </w:r>
          </w:p>
        </w:tc>
      </w:tr>
      <w:tr>
        <w:tc>
          <w:tcPr>
            <w:tcW w:type="dxa" w:w="5112"/>
          </w:tcPr>
          <w:p>
            <w:r>
              <w:t>threshold</w:t>
            </w:r>
          </w:p>
        </w:tc>
        <w:tc>
          <w:tcPr>
            <w:tcW w:type="dxa" w:w="5112"/>
          </w:tcPr>
          <w:p>
            <w:r>
              <w:t>score boundary for a class decision</w:t>
            </w:r>
          </w:p>
        </w:tc>
      </w:tr>
      <w:tr>
        <w:tc>
          <w:tcPr>
            <w:tcW w:type="dxa" w:w="5112"/>
          </w:tcPr>
          <w:p>
            <w:r>
              <w:t>cost matrix</w:t>
            </w:r>
          </w:p>
        </w:tc>
        <w:tc>
          <w:tcPr>
            <w:tcW w:type="dxa" w:w="5112"/>
          </w:tcPr>
          <w:p>
            <w:r>
              <w:t>relative impact assigned to error types</w:t>
            </w:r>
          </w:p>
        </w:tc>
      </w:tr>
      <w:tr>
        <w:tc>
          <w:tcPr>
            <w:tcW w:type="dxa" w:w="5112"/>
          </w:tcPr>
          <w:p>
            <w:r>
              <w:t>metric suite</w:t>
            </w:r>
          </w:p>
        </w:tc>
        <w:tc>
          <w:tcPr>
            <w:tcW w:type="dxa" w:w="5112"/>
          </w:tcPr>
          <w:p>
            <w:r>
              <w:t>multiple measures covering distinct concerns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consequences and feasibility before choosing the threshold</w:t>
      </w:r>
    </w:p>
    <w:p>
      <w:r>
        <w:t>Keep the main/pictured costs and the separate council capacity labelled.</w:t>
      </w:r>
    </w:p>
    <w:p>
      <w:pPr>
        <w:pStyle w:val="Heading2"/>
      </w:pPr>
      <w:r>
        <w:t>Main threshold contract and complete fixture</w:t>
      </w:r>
    </w:p>
    <w:p>
      <w:pPr>
        <w:spacing w:line="336" w:lineRule="auto" w:after="180"/>
      </w:pPr>
      <w:r>
        <w:rPr>
          <w:b w:val="0"/>
        </w:rPr>
        <w:t xml:space="preserve">A classifier </w:t>
      </w:r>
      <w:r>
        <w:rPr>
          <w:b/>
        </w:rPr>
        <w:t>score</w:t>
      </w:r>
      <w:r>
        <w:rPr>
          <w:b w:val="0"/>
        </w:rPr>
        <w:t xml:space="preserve"> is not automatically a probability. Declare blocked positive and predict blocked when </w:t>
      </w:r>
      <w:r>
        <w:rPr>
          <w:b/>
        </w:rPr>
        <w:t>score</w:t>
      </w:r>
      <w:r>
        <w:rPr>
          <w:b w:val="0"/>
        </w:rPr>
        <w:t xml:space="preserve"> is at least the </w:t>
      </w:r>
      <w:r>
        <w:rPr>
          <w:b/>
        </w:rPr>
        <w:t>threshold</w:t>
      </w:r>
      <w:r>
        <w:rPr>
          <w:b w:val="0"/>
        </w:rPr>
        <w:t>. Changing this boundary changes decisions without necessarily re</w:t>
      </w:r>
      <w:r>
        <w:rPr>
          <w:b/>
        </w:rPr>
        <w:t>training</w:t>
      </w:r>
      <w:r>
        <w:rPr>
          <w:b w:val="0"/>
        </w:rPr>
        <w:t xml:space="preserve"> the model.</w:t>
      </w:r>
    </w:p>
    <w:p>
      <w:pPr>
        <w:spacing w:line="336" w:lineRule="auto" w:after="180"/>
      </w:pPr>
      <w:r>
        <w:rPr>
          <w:b w:val="0"/>
        </w:rPr>
        <w:t xml:space="preserve">Select it using development </w:t>
      </w:r>
      <w:r>
        <w:rPr>
          <w:b/>
        </w:rPr>
        <w:t>evidence</w:t>
      </w:r>
      <w:r>
        <w:rPr>
          <w:b w:val="0"/>
        </w:rPr>
        <w:t xml:space="preserve"> and a task-relevant rule, not final-test answers.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threshold</w:t>
      </w:r>
      <w:r>
        <w:rPr>
          <w:b w:val="0"/>
        </w:rPr>
        <w:t xml:space="preserve">s and </w:t>
      </w:r>
      <w:r>
        <w:rPr>
          <w:b/>
        </w:rPr>
        <w:t>consequence</w:t>
      </w:r>
      <w:r>
        <w:rPr>
          <w:b w:val="0"/>
        </w:rPr>
        <w:t>s.</w:t>
      </w:r>
    </w:p>
    <w:p>
      <w:pPr>
        <w:spacing w:line="336" w:lineRule="auto" w:after="180"/>
      </w:pPr>
      <w:r>
        <w:rPr>
          <w:b w:val="0"/>
        </w:rPr>
        <w:t xml:space="preserve">Six records have </w:t>
      </w:r>
      <w:r>
        <w:rPr>
          <w:b/>
        </w:rPr>
        <w:t>score</w:t>
      </w:r>
      <w:r>
        <w:rPr>
          <w:b w:val="0"/>
        </w:rPr>
        <w:t xml:space="preserve">/reference pairs A .9/blocked, B .7/clear, C .6/blocked, D .4/blocked, E .3/clear, F .1/clear. At </w:t>
      </w:r>
      <w:r>
        <w:rPr>
          <w:b/>
        </w:rPr>
        <w:t>threshold</w:t>
      </w:r>
      <w:r>
        <w:rPr>
          <w:b w:val="0"/>
        </w:rPr>
        <w:t xml:space="preserve"> .5, TP=2, FP=1, FN=1, TN=2. At .3, TP=3, FP=2, FN=0, TN=1.</w:t>
      </w:r>
    </w:p>
    <w:p>
      <w:pPr>
        <w:spacing w:line="336" w:lineRule="auto" w:after="180"/>
      </w:pPr>
      <w:r>
        <w:rPr>
          <w:b w:val="0"/>
        </w:rPr>
        <w:t>Equality is positive, so E is flagged at .3.</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Score</w:t>
            </w:r>
          </w:p>
        </w:tc>
        <w:tc>
          <w:tcPr>
            <w:tcW w:type="dxa" w:w="5112"/>
          </w:tcPr>
          <w:p>
            <w:r>
              <w:t>A model output used to rank or decide</w:t>
            </w:r>
          </w:p>
        </w:tc>
      </w:tr>
      <w:tr>
        <w:tc>
          <w:tcPr>
            <w:tcW w:type="dxa" w:w="5112"/>
          </w:tcPr>
          <w:p>
            <w:r>
              <w:t>Threshold</w:t>
            </w:r>
          </w:p>
        </w:tc>
        <w:tc>
          <w:tcPr>
            <w:tcW w:type="dxa" w:w="5112"/>
          </w:tcPr>
          <w:p>
            <w:r>
              <w:t>A boundary that converts a score to a label</w:t>
            </w:r>
          </w:p>
        </w:tc>
      </w:tr>
      <w:tr>
        <w:tc>
          <w:tcPr>
            <w:tcW w:type="dxa" w:w="5112"/>
          </w:tcPr>
          <w:p>
            <w:r>
              <w:t>False alarm</w:t>
            </w:r>
          </w:p>
        </w:tc>
        <w:tc>
          <w:tcPr>
            <w:tcW w:type="dxa" w:w="5112"/>
          </w:tcPr>
          <w:p>
            <w:r>
              <w:t>A positive prediction for a negative reference</w:t>
            </w:r>
          </w:p>
        </w:tc>
      </w:tr>
      <w:tr>
        <w:tc>
          <w:tcPr>
            <w:tcW w:type="dxa" w:w="5112"/>
          </w:tcPr>
          <w:p>
            <w:r>
              <w:t>Cost rule</w:t>
            </w:r>
          </w:p>
        </w:tc>
        <w:tc>
          <w:tcPr>
            <w:tcW w:type="dxa" w:w="5112"/>
          </w:tcPr>
          <w:p>
            <w:r>
              <w:t>A declared way to value different mistakes</w:t>
            </w:r>
          </w:p>
        </w:tc>
      </w:tr>
    </w:tbl>
    <w:p>
      <w:pPr>
        <w:spacing w:line="336" w:lineRule="auto" w:after="180"/>
      </w:pPr>
      <w:r>
        <w:rPr>
          <w:b w:val="0"/>
        </w:rPr>
        <w:t>For the main six-record exercise, blocked is positive, predict blocked when score&gt;=threshold, and use fictional cost 1 point per false alarm plus 4 per miss. Compare only thresholds 0.5 and0.3on the same supplied development records. These points are invented teaching priorities, not measured real-world harms. The separate leaf picture uses different costs and four records; keep its values separate.</w:t>
      </w:r>
    </w:p>
    <w:p>
      <w:pPr>
        <w:spacing w:line="336" w:lineRule="auto" w:after="180"/>
      </w:pPr>
      <w:r>
        <w:rPr>
          <w:b w:val="0"/>
        </w:rPr>
        <w:t>A ranking score is not automatically a probability.</w:t>
      </w:r>
    </w:p>
    <w:p>
      <w:pPr>
        <w:pStyle w:val="Heading3"/>
      </w:pPr>
      <w:r>
        <w:t>Thresholds and consequences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Threshold .5</w:t>
            </w:r>
          </w:p>
        </w:tc>
        <w:tc>
          <w:tcPr>
            <w:tcW w:type="dxa" w:w="3408"/>
          </w:tcPr>
          <w:p>
            <w:r>
              <w:t>One false alarm one miss</w:t>
            </w:r>
          </w:p>
        </w:tc>
        <w:tc>
          <w:tcPr>
            <w:tcW w:type="dxa" w:w="3408"/>
          </w:tcPr>
          <w:p>
            <w:r>
              <w:t>Four of six correct</w:t>
            </w:r>
          </w:p>
        </w:tc>
      </w:tr>
      <w:tr>
        <w:tc>
          <w:tcPr>
            <w:tcW w:type="dxa" w:w="3408"/>
          </w:tcPr>
          <w:p>
            <w:r>
              <w:t>Threshold .3</w:t>
            </w:r>
          </w:p>
        </w:tc>
        <w:tc>
          <w:tcPr>
            <w:tcW w:type="dxa" w:w="3408"/>
          </w:tcPr>
          <w:p>
            <w:r>
              <w:t>Two false alarms no misses</w:t>
            </w:r>
          </w:p>
        </w:tc>
        <w:tc>
          <w:tcPr>
            <w:tcW w:type="dxa" w:w="3408"/>
          </w:tcPr>
          <w:p>
            <w:r>
              <w:t>Four of six correct</w:t>
            </w:r>
          </w:p>
        </w:tc>
      </w:tr>
      <w:tr>
        <w:tc>
          <w:tcPr>
            <w:tcW w:type="dxa" w:w="3408"/>
          </w:tcPr>
          <w:p>
            <w:r>
              <w:t>Decision rule</w:t>
            </w:r>
          </w:p>
        </w:tc>
        <w:tc>
          <w:tcPr>
            <w:tcW w:type="dxa" w:w="3408"/>
          </w:tcPr>
          <w:p>
            <w:r>
              <w:t>Include equality</w:t>
            </w:r>
          </w:p>
        </w:tc>
        <w:tc>
          <w:tcPr>
            <w:tcW w:type="dxa" w:w="3408"/>
          </w:tcPr>
          <w:p>
            <w:r>
              <w:t>Record before evaluation</w:t>
            </w:r>
          </w:p>
        </w:tc>
      </w:tr>
    </w:tbl>
    <w:p>
      <w:r>
        <w:t>Lowering the threshold here finds D but adds E as a false alarm. The two accuracies are equal while consequences differ. Precision is 2/3 at .5 and 3/5 at .3; recall rises from 2/3 to 1. This behavior follows these fixed scores and records, not a promise of future performance.</w:t>
      </w:r>
    </w:p>
    <w:p>
      <w:pPr>
        <w:pStyle w:val="Heading3"/>
      </w:pPr>
      <w:r>
        <w:t>Give TP, FP, FN, TN at both thresholds.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Read separate pictured costs and references</w:t>
      </w:r>
    </w:p>
    <w:p>
      <w:pPr>
        <w:spacing w:line="336" w:lineRule="auto" w:after="180"/>
      </w:pPr>
      <w:r>
        <w:rPr>
          <w:b w:val="0"/>
        </w:rPr>
        <w:t xml:space="preserve">Translate a </w:t>
      </w:r>
      <w:r>
        <w:rPr>
          <w:b/>
        </w:rPr>
        <w:t>threshold</w:t>
      </w:r>
      <w:r>
        <w:rPr>
          <w:b w:val="0"/>
        </w:rPr>
        <w:t xml:space="preserve"> choice into missed-leaf and false-alarm costs.</w:t>
      </w:r>
    </w:p>
    <w:p>
      <w:pPr>
        <w:spacing w:line="336" w:lineRule="auto" w:after="180"/>
      </w:pPr>
      <w:r>
        <w:rPr>
          <w:b/>
        </w:rPr>
        <w:t>Score</w:t>
      </w:r>
      <w:r>
        <w:rPr>
          <w:b w:val="0"/>
        </w:rPr>
        <w:t xml:space="preserve">s/reference: 0.9 spotted, 0.6 healthy, 0.4 spotted, 0.1 healthy. Predict spotted at </w:t>
      </w:r>
      <w:r>
        <w:rPr>
          <w:b/>
        </w:rPr>
        <w:t>score</w:t>
      </w:r>
      <w:r>
        <w:rPr>
          <w:b w:val="0"/>
        </w:rPr>
        <w:t>&gt;=</w:t>
      </w:r>
      <w:r>
        <w:rPr>
          <w:b/>
        </w:rPr>
        <w:t>threshold</w:t>
      </w:r>
      <w:r>
        <w:rPr>
          <w:b w:val="0"/>
        </w:rPr>
        <w:t>. Miss cost5; false-alarm cost1.</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A–Fthresholds0.5/0.3 both classify 4/6 correct, but costs under FP 1/FN 4 are5 and2. Reversing main priorities to FP 4/FN 1 gives5 and8. Picture instead has four leaf scores 0.9 spotted, 0.6 healthy, 0.4 spotted, 0.1 healthy; thresholds 0.7/0.4 cost5 and1 under FP 1/FN 5. Swapping the pictured costs to FP 5/FN 1 gives1 and5.</w:t>
      </w:r>
    </w:p>
    <w:p>
      <w:pPr>
        <w:spacing w:line="336" w:lineRule="auto" w:after="180"/>
      </w:pPr>
      <w:r>
        <w:rPr>
          <w:b w:val="0"/>
        </w:rPr>
        <w:t>These are separate fixtures and separate policy changes; no single threshold is universally best or validated for real leaf-health decisions.</w:t>
      </w:r>
    </w:p>
    <w:p>
      <w:pPr>
        <w:pStyle w:val="Heading2"/>
      </w:pPr>
      <w:r>
        <w:t>Trace both thresholds and swapped priorities</w:t>
      </w:r>
    </w:p>
    <w:p>
      <w:r>
        <w:drawing>
          <wp:inline xmlns:a="http://schemas.openxmlformats.org/drawingml/2006/main" xmlns:pic="http://schemas.openxmlformats.org/drawingml/2006/picture">
            <wp:extent cx="5486400" cy="3182112"/>
            <wp:docPr id="1" name="Picture 1" descr="Threshold0.7: TP 1, FN 1, FP 0, TN 2: cost5. → Threshold0.4: TP 2, FN 0, FP 1, TN 1: cost1. → Choose for stated costs: Threshold0.4 has smaller validation cost on these four cases."/>
            <wp:cNvGraphicFramePr>
              <a:graphicFrameLocks noChangeAspect="1"/>
            </wp:cNvGraphicFramePr>
            <a:graphic>
              <a:graphicData uri="http://schemas.openxmlformats.org/drawingml/2006/picture">
                <pic:pic>
                  <pic:nvPicPr>
                    <pic:cNvPr id="0" name="academy-story-ai-4-25-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Threshold0.7</w:t>
            </w:r>
          </w:p>
        </w:tc>
        <w:tc>
          <w:tcPr>
            <w:tcW w:type="dxa" w:w="5112"/>
          </w:tcPr>
          <w:p>
            <w:r>
              <w:t>TP 1, FN 1, FP 0, TN 2: cost5.</w:t>
            </w:r>
          </w:p>
        </w:tc>
      </w:tr>
      <w:tr>
        <w:tc>
          <w:tcPr>
            <w:tcW w:type="dxa" w:w="5112"/>
          </w:tcPr>
          <w:p>
            <w:r>
              <w:t>2. Threshold0.4</w:t>
            </w:r>
          </w:p>
        </w:tc>
        <w:tc>
          <w:tcPr>
            <w:tcW w:type="dxa" w:w="5112"/>
          </w:tcPr>
          <w:p>
            <w:r>
              <w:t>TP 2, FN 0, FP 1, TN 1: cost1.</w:t>
            </w:r>
          </w:p>
        </w:tc>
      </w:tr>
      <w:tr>
        <w:tc>
          <w:tcPr>
            <w:tcW w:type="dxa" w:w="5112"/>
          </w:tcPr>
          <w:p>
            <w:r>
              <w:t>3. Choose for stated costs</w:t>
            </w:r>
          </w:p>
        </w:tc>
        <w:tc>
          <w:tcPr>
            <w:tcW w:type="dxa" w:w="5112"/>
          </w:tcPr>
          <w:p>
            <w:r>
              <w:t>Threshold0.4 has smaller validation cost on these four cases.</w:t>
            </w:r>
          </w:p>
        </w:tc>
      </w:tr>
    </w:tbl>
    <w:p>
      <w:r>
        <w:t>Match each pictured step to the supplied facts. This is a worked teaching case, not an independent assessment.</w:t>
      </w:r>
    </w:p>
    <w:p>
      <w:pPr>
        <w:spacing w:line="336" w:lineRule="auto" w:after="180"/>
      </w:pPr>
      <w:r>
        <w:rPr>
          <w:b w:val="0"/>
        </w:rPr>
        <w:t xml:space="preserve">Read the picture in order. </w:t>
      </w:r>
      <w:r>
        <w:rPr>
          <w:b/>
        </w:rPr>
        <w:t>Threshold</w:t>
      </w:r>
      <w:r>
        <w:rPr>
          <w:b w:val="0"/>
        </w:rPr>
        <w:t xml:space="preserve">0.4 has smaller validation cost on these four cases.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Toy costs illustrate decision design; real use needs agreed </w:t>
      </w:r>
      <w:r>
        <w:rPr>
          <w:b/>
        </w:rPr>
        <w:t>consequence</w:t>
      </w:r>
      <w:r>
        <w:rPr>
          <w:b w:val="0"/>
        </w:rPr>
        <w:t>s, review capacity and fresh evaluation.</w:t>
      </w:r>
    </w:p>
    <w:p>
      <w:pPr>
        <w:spacing w:line="336" w:lineRule="auto" w:after="180"/>
      </w:pPr>
      <w:r>
        <w:rPr>
          <w:b w:val="0"/>
        </w:rPr>
        <w:t>Change: Miss and false-alarm costs swap to1 and 5.</w:t>
      </w:r>
    </w:p>
    <w:p>
      <w:pPr>
        <w:spacing w:line="336" w:lineRule="auto" w:after="180"/>
      </w:pPr>
      <w:r>
        <w:rPr>
          <w:b/>
        </w:rPr>
        <w:t>Prediction</w:t>
      </w:r>
      <w:r>
        <w:rPr>
          <w:b w:val="0"/>
        </w:rPr>
        <w:t xml:space="preserve">: </w:t>
      </w:r>
      <w:r>
        <w:rPr>
          <w:b/>
        </w:rPr>
        <w:t>Threshold</w:t>
      </w:r>
      <w:r>
        <w:rPr>
          <w:b w:val="0"/>
        </w:rPr>
        <w:t xml:space="preserve">0.7 costs1 while0.4 costs5; preferred </w:t>
      </w:r>
      <w:r>
        <w:rPr>
          <w:b/>
        </w:rPr>
        <w:t>threshold</w:t>
      </w:r>
      <w:r>
        <w:rPr>
          <w:b w:val="0"/>
        </w:rPr>
        <w:t xml:space="preserve"> switches.</w:t>
      </w:r>
    </w:p>
    <w:p>
      <w:pPr>
        <w:spacing w:line="336" w:lineRule="auto" w:after="180"/>
      </w:pPr>
      <w:r>
        <w:rPr>
          <w:b w:val="0"/>
        </w:rPr>
        <w:t xml:space="preserve">Reason: Metric choice encodes the declared </w:t>
      </w:r>
      <w:r>
        <w:rPr>
          <w:b/>
        </w:rPr>
        <w:t>consequence</w:t>
      </w:r>
      <w:r>
        <w:rPr>
          <w:b w:val="0"/>
        </w:rPr>
        <w:t xml:space="preserve">s, not a universal best </w:t>
      </w:r>
      <w:r>
        <w:rPr>
          <w:b/>
        </w:rPr>
        <w:t>threshold</w:t>
      </w:r>
      <w:r>
        <w:rPr>
          <w:b w:val="0"/>
        </w:rPr>
        <w:t>.</w:t>
      </w:r>
    </w:p>
    <w:p>
      <w:pPr>
        <w:pStyle w:val="Heading2"/>
      </w:pPr>
      <w:r>
        <w:t>Additional context-to-metric discussion · reference / check after trying</w:t>
      </w:r>
    </w:p>
    <w:p>
      <w:pPr>
        <w:spacing w:line="336" w:lineRule="auto" w:after="180"/>
      </w:pPr>
      <w:r>
        <w:rPr>
          <w:b w:val="0"/>
        </w:rPr>
        <w:t>UNDER THE HOOD Screening task treats missed positives as costly, so emphasize recall and human follow-up. Recommendation task may track precision among shown items plus user benefit.</w:t>
      </w:r>
    </w:p>
    <w:p>
      <w:pPr>
        <w:spacing w:line="336" w:lineRule="auto" w:after="180"/>
      </w:pPr>
      <w:r>
        <w:rPr>
          <w:b w:val="0"/>
        </w:rPr>
        <w:t>STEP 1 Screening task treats missed positives as costly, so emphasize recall and human follow-up.</w:t>
      </w:r>
    </w:p>
    <w:p>
      <w:pPr>
        <w:spacing w:line="336" w:lineRule="auto" w:after="180"/>
      </w:pPr>
      <w:r>
        <w:rPr>
          <w:b w:val="0"/>
        </w:rPr>
        <w:t>STEP 2 Recommendation task may track precision among shown items plus user benefit.</w:t>
      </w:r>
    </w:p>
    <w:p>
      <w:pPr>
        <w:spacing w:line="336" w:lineRule="auto" w:after="180"/>
      </w:pPr>
      <w:r>
        <w:rPr>
          <w:b w:val="0"/>
        </w:rPr>
        <w:t>STEP 3 Height forecast uses MAE in centimeters and residual slices.</w:t>
      </w:r>
    </w:p>
    <w:p>
      <w:pPr>
        <w:spacing w:line="336" w:lineRule="auto" w:after="180"/>
      </w:pPr>
      <w:r>
        <w:rPr>
          <w:b w:val="0"/>
        </w:rPr>
        <w:t xml:space="preserve">STEP 4 No metric replaces a written </w:t>
      </w:r>
      <w:r>
        <w:rPr>
          <w:b/>
        </w:rPr>
        <w:t>consequence</w:t>
      </w:r>
      <w:r>
        <w:rPr>
          <w:b w:val="0"/>
        </w:rPr>
        <w:t xml:space="preserve"> analysis and subgroup review.</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QUESTION Select metrics for screening, recommendation, and forecasting tasks.</w:t>
      </w:r>
    </w:p>
    <w:p>
      <w:pPr>
        <w:spacing w:line="336" w:lineRule="auto" w:after="180"/>
      </w:pPr>
      <w:r>
        <w:rPr>
          <w:b w:val="0"/>
        </w:rPr>
        <w:t xml:space="preserve">MODEL IDEA Metric choice depends on intended use, the positive class, who is affected, and the </w:t>
      </w:r>
      <w:r>
        <w:rPr>
          <w:b/>
        </w:rPr>
        <w:t>consequence</w:t>
      </w:r>
      <w:r>
        <w:rPr>
          <w:b w:val="0"/>
        </w:rPr>
        <w:t>s of each error.</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 xml:space="preserve">CHECK Verify the denominator, unit, split, class definition, and data version before interpreting a </w:t>
      </w:r>
      <w:r>
        <w:rPr>
          <w:b/>
        </w:rPr>
        <w:t>score</w:t>
      </w:r>
      <w:r>
        <w:rPr>
          <w:b w:val="0"/>
        </w:rPr>
        <w:t>.</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spacing w:line="336" w:lineRule="auto" w:after="180"/>
      </w:pPr>
      <w:r>
        <w:rPr>
          <w:b w:val="0"/>
        </w:rPr>
        <w:t>Spotting alerts can miss disease signs or create unnecessary healthy-leaf reviews.</w:t>
      </w:r>
    </w:p>
    <w:p>
      <w:pPr>
        <w:spacing w:line="336" w:lineRule="auto" w:after="180"/>
      </w:pPr>
      <w:r>
        <w:rPr>
          <w:b w:val="0"/>
        </w:rPr>
        <w:t xml:space="preserve">Connect metrics to </w:t>
      </w:r>
      <w:r>
        <w:rPr>
          <w:b/>
        </w:rPr>
        <w:t>consequence</w:t>
      </w:r>
      <w:r>
        <w:rPr>
          <w:b w:val="0"/>
        </w:rPr>
        <w:t>s.</w:t>
      </w:r>
    </w:p>
    <w:p>
      <w:pPr>
        <w:pStyle w:val="Heading3"/>
      </w:pPr>
      <w:r>
        <w:t>Exact explanation to model</w:t>
      </w:r>
    </w:p>
    <w:p>
      <w:pPr>
        <w:spacing w:line="336" w:lineRule="auto" w:after="180"/>
      </w:pPr>
      <w:r>
        <w:rPr>
          <w:b w:val="0"/>
        </w:rPr>
        <w:t xml:space="preserve">Recall measures finding positives; precision measures alert correctness. Set tradeoffs using </w:t>
      </w:r>
      <w:r>
        <w:rPr>
          <w:b/>
        </w:rPr>
        <w:t>consequence</w:t>
      </w:r>
      <w:r>
        <w:rPr>
          <w:b w:val="0"/>
        </w:rPr>
        <w:t xml:space="preserve">s, review capacity and validation </w:t>
      </w:r>
      <w:r>
        <w:rPr>
          <w:b/>
        </w:rPr>
        <w:t>evidence</w:t>
      </w:r>
      <w:r>
        <w:rPr>
          <w:b w:val="0"/>
        </w:rPr>
        <w:t>.</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Metrics Match Consequences</w:t>
      </w:r>
    </w:p>
    <w:p>
      <w:pPr>
        <w:pStyle w:val="Heading3"/>
      </w:pPr>
      <w:r>
        <w:t>The facts we will use</w:t>
      </w:r>
    </w:p>
    <w:p>
      <w:r>
        <w:drawing>
          <wp:inline xmlns:a="http://schemas.openxmlformats.org/drawingml/2006/main" xmlns:pic="http://schemas.openxmlformats.org/drawingml/2006/picture">
            <wp:extent cx="5486400" cy="5185229"/>
            <wp:docPr id="2" name="Picture 2" descr="Metrics Match Consequences. Threshold0.7: TP 1, FN 1, FP 0, TN 2: cost5.. Threshold0.4: TP 2, FN 0, FP 1, TN 1: cost1.. Choose for stated costs: Threshold0.4 has smaller validation cost on these four cases."/>
            <wp:cNvGraphicFramePr>
              <a:graphicFrameLocks noChangeAspect="1"/>
            </wp:cNvGraphicFramePr>
            <a:graphic>
              <a:graphicData uri="http://schemas.openxmlformats.org/drawingml/2006/picture">
                <pic:pic>
                  <pic:nvPicPr>
                    <pic:cNvPr id="0" name="academy-visual-ai-4-25.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 xml:space="preserve">Completion task: Give TP, FP, FN, TN at both </w:t>
      </w:r>
      <w:r>
        <w:rPr>
          <w:b/>
        </w:rPr>
        <w:t>threshold</w:t>
      </w:r>
      <w:r>
        <w:rPr>
          <w:b w:val="0"/>
        </w:rPr>
        <w:t>s.</w:t>
      </w:r>
    </w:p>
    <w:p>
      <w:pPr>
        <w:spacing w:line="336" w:lineRule="auto" w:after="180"/>
      </w:pPr>
      <w:r>
        <w:rPr>
          <w:b w:val="0"/>
        </w:rPr>
        <w:t>Teacher check: Teacher explanation: At .5: 2, 1, 1, 2. At .3: 3, 2, 0, 1.</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Threshold</w:t>
      </w:r>
      <w:r>
        <w:rPr>
          <w:b w:val="0"/>
        </w:rPr>
        <w:t xml:space="preserve">s and </w:t>
      </w:r>
      <w:r>
        <w:rPr>
          <w:b/>
        </w:rPr>
        <w:t>consequence</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Ask for the relevant counts, units, procedure or saved record. For this week: At .5: A, B, C. At .3: A, B, C, D, E, including equality.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Which labels determine the false-alarm count at </w:t>
      </w:r>
      <w:r>
        <w:rPr>
          <w:b/>
        </w:rPr>
        <w:t>threshold</w:t>
      </w:r>
      <w:r>
        <w:rPr>
          <w:b w:val="0"/>
        </w:rPr>
        <w:t xml:space="preserve"> 0.4?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The healthy 0.6 case is wrongly flagged; healthy 0.1 stays clear. There is exactly one </w:t>
      </w:r>
      <w:r>
        <w:rPr>
          <w:b/>
        </w:rPr>
        <w:t>false alarm</w:t>
      </w:r>
      <w:r>
        <w:rPr>
          <w:b w:val="0"/>
        </w:rPr>
        <w:t xml:space="preserve">. Changed-case check: </w:t>
      </w:r>
      <w:r>
        <w:rPr>
          <w:b/>
        </w:rPr>
        <w:t>Threshold</w:t>
      </w:r>
      <w:r>
        <w:rPr>
          <w:b w:val="0"/>
        </w:rPr>
        <w:t xml:space="preserve">0.7 costs1 while0.4 costs5; preferred </w:t>
      </w:r>
      <w:r>
        <w:rPr>
          <w:b/>
        </w:rPr>
        <w:t>threshold</w:t>
      </w:r>
      <w:r>
        <w:rPr>
          <w:b w:val="0"/>
        </w:rPr>
        <w:t xml:space="preserve"> switches.</w:t>
      </w:r>
    </w:p>
    <w:p>
      <w:pPr>
        <w:spacing w:line="336" w:lineRule="auto" w:after="180"/>
      </w:pPr>
      <w:r>
        <w:rPr>
          <w:b w:val="0"/>
        </w:rPr>
        <w:t xml:space="preserve">Metric choice encodes the declared </w:t>
      </w:r>
      <w:r>
        <w:rPr>
          <w:b/>
        </w:rPr>
        <w:t>consequence</w:t>
      </w:r>
      <w:r>
        <w:rPr>
          <w:b w:val="0"/>
        </w:rPr>
        <w:t xml:space="preserve">s, not a universal best </w:t>
      </w:r>
      <w:r>
        <w:rPr>
          <w:b/>
        </w:rPr>
        <w:t>threshold</w:t>
      </w:r>
      <w:r>
        <w:rPr>
          <w:b w:val="0"/>
        </w:rPr>
        <w:t>.</w:t>
      </w:r>
    </w:p>
    <w:p>
      <w:pPr>
        <w:spacing w:line="336" w:lineRule="auto" w:after="180"/>
      </w:pPr>
      <w:r>
        <w:rPr>
          <w:b w:val="0"/>
        </w:rPr>
        <w:t xml:space="preserve">Changed-case reasoning: </w:t>
      </w:r>
      <w:r>
        <w:rPr>
          <w:b/>
        </w:rPr>
        <w:t>Threshold</w:t>
      </w:r>
      <w:r>
        <w:rPr>
          <w:b w:val="0"/>
        </w:rPr>
        <w:t xml:space="preserve">0.7 costs1 while0.4 costs5; preferred </w:t>
      </w:r>
      <w:r>
        <w:rPr>
          <w:b/>
        </w:rPr>
        <w:t>threshold</w:t>
      </w:r>
      <w:r>
        <w:rPr>
          <w:b w:val="0"/>
        </w:rPr>
        <w:t xml:space="preserve"> switches. Metric choice encodes the declared </w:t>
      </w:r>
      <w:r>
        <w:rPr>
          <w:b/>
        </w:rPr>
        <w:t>consequence</w:t>
      </w:r>
      <w:r>
        <w:rPr>
          <w:b w:val="0"/>
        </w:rPr>
        <w:t xml:space="preserve">s, not a universal best </w:t>
      </w:r>
      <w:r>
        <w:rPr>
          <w:b/>
        </w:rPr>
        <w:t>threshold</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Spotting alerts can miss disease signs or create unnecessary healthy-leaf reviews.</w:t>
      </w:r>
    </w:p>
    <w:p>
      <w:pPr>
        <w:spacing w:line="336" w:lineRule="auto" w:after="180"/>
      </w:pPr>
      <w:r>
        <w:rPr>
          <w:b w:val="0"/>
        </w:rPr>
        <w:t xml:space="preserve">Write the question to explain: Connect metrics to </w:t>
      </w:r>
      <w:r>
        <w:rPr>
          <w:b/>
        </w:rPr>
        <w:t>consequence</w:t>
      </w:r>
      <w:r>
        <w:rPr>
          <w:b w:val="0"/>
        </w:rPr>
        <w:t>s.</w:t>
      </w:r>
    </w:p>
    <w:p>
      <w:pPr>
        <w:spacing w:line="336" w:lineRule="auto" w:after="180"/>
      </w:pPr>
      <w:r>
        <w:rPr>
          <w:b w:val="0"/>
        </w:rPr>
        <w:t xml:space="preserve">Reveal after </w:t>
      </w:r>
      <w:r>
        <w:rPr>
          <w:b/>
        </w:rPr>
        <w:t>prediction</w:t>
      </w:r>
      <w:r>
        <w:rPr>
          <w:b w:val="0"/>
        </w:rPr>
        <w:t xml:space="preserve">s: Recall measures finding positives; precision measures alert correctness. Set tradeoffs using </w:t>
      </w:r>
      <w:r>
        <w:rPr>
          <w:b/>
        </w:rPr>
        <w:t>consequence</w:t>
      </w:r>
      <w:r>
        <w:rPr>
          <w:b w:val="0"/>
        </w:rPr>
        <w:t xml:space="preserve">s, review capacity and validation </w:t>
      </w:r>
      <w:r>
        <w:rPr>
          <w:b/>
        </w:rPr>
        <w:t>evidence</w:t>
      </w:r>
      <w:r>
        <w:rPr>
          <w:b w:val="0"/>
        </w:rPr>
        <w:t>.</w:t>
      </w:r>
    </w:p>
    <w:p>
      <w:pPr>
        <w:spacing w:line="336" w:lineRule="auto" w:after="180"/>
      </w:pPr>
      <w:r>
        <w:rPr>
          <w:b w:val="0"/>
        </w:rPr>
        <w:t>Use the earlier transfer question as additional practice. Reserve the selected fresh four-score threshold-and-cost task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response: At .5: 2, 1, 1, 2. At .3: 3, 2, 0, 1. Exit response: Selection uses the test answers, turning the test into development data and weakening its independent evaluation role.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Which denominator defines recall? Check the explanation before proceeding.</w:t>
            </w:r>
          </w:p>
        </w:tc>
      </w:tr>
      <w:tr>
        <w:tc>
          <w:tcPr>
            <w:tcW w:type="dxa" w:w="5112"/>
          </w:tcPr>
          <w:p>
            <w:r>
              <w:t>7 to 18 minutes</w:t>
            </w:r>
          </w:p>
        </w:tc>
        <w:tc>
          <w:tcPr>
            <w:tcW w:type="dxa" w:w="5112"/>
          </w:tcPr>
          <w:p>
            <w:r>
              <w:t>Read the opening and model the worked evidence. Ask students to identify score in context.</w:t>
            </w:r>
          </w:p>
        </w:tc>
      </w:tr>
      <w:tr>
        <w:tc>
          <w:tcPr>
            <w:tcW w:type="dxa" w:w="5112"/>
          </w:tcPr>
          <w:p>
            <w:r>
              <w:t>18 to 32 minutes</w:t>
            </w:r>
          </w:p>
        </w:tc>
        <w:tc>
          <w:tcPr>
            <w:tcW w:type="dxa" w:w="5112"/>
          </w:tcPr>
          <w:p>
            <w:r>
              <w:t>Complete W 1 and W 2 with support: apply the boundary; count the consequences. Require the evidence, not only the final response.</w:t>
            </w:r>
          </w:p>
        </w:tc>
      </w:tr>
      <w:tr>
        <w:tc>
          <w:tcPr>
            <w:tcW w:type="dxa" w:w="5112"/>
          </w:tcPr>
          <w:p>
            <w:r>
              <w:t>32 to 45 minutes</w:t>
            </w:r>
          </w:p>
        </w:tc>
        <w:tc>
          <w:tcPr>
            <w:tcW w:type="dxa" w:w="5112"/>
          </w:tcPr>
          <w:p>
            <w:r>
              <w:t>Read the visual row by row. Collect the guided explanation and compare reasoning in pairs. Trace the Python check after the paper calculation.</w:t>
            </w:r>
          </w:p>
        </w:tc>
      </w:tr>
      <w:tr>
        <w:tc>
          <w:tcPr>
            <w:tcW w:type="dxa" w:w="5112"/>
          </w:tcPr>
          <w:p>
            <w:r>
              <w:t>Session 2 start to 8 minutes</w:t>
            </w:r>
          </w:p>
        </w:tc>
        <w:tc>
          <w:tcPr>
            <w:tcW w:type="dxa" w:w="5112"/>
          </w:tcPr>
          <w:p>
            <w:r>
              <w:t>Retrieve the distinction between score and threshold. Invite a counterexample to an overconfident claim.</w:t>
            </w:r>
          </w:p>
        </w:tc>
      </w:tr>
      <w:tr>
        <w:tc>
          <w:tcPr>
            <w:tcW w:type="dxa" w:w="5112"/>
          </w:tcPr>
          <w:p>
            <w:r>
              <w:t>8 to 20 minutes</w:t>
            </w:r>
          </w:p>
        </w:tc>
        <w:tc>
          <w:tcPr>
            <w:tcW w:type="dxa" w:w="5112"/>
          </w:tcPr>
          <w:p>
            <w:r>
              <w:t>Discuss the application and complete W 3: Calculate costs with FP cost 1 and FN cost 4.</w:t>
            </w:r>
          </w:p>
        </w:tc>
      </w:tr>
      <w:tr>
        <w:tc>
          <w:tcPr>
            <w:tcW w:type="dxa" w:w="5112"/>
          </w:tcPr>
          <w:p>
            <w:r>
              <w:t>20 to 35 minutes</w:t>
            </w:r>
          </w:p>
        </w:tc>
        <w:tc>
          <w:tcPr>
            <w:tcW w:type="dxa" w:w="5112"/>
          </w:tcPr>
          <w:p>
            <w:r>
              <w:t>Collect W4 independently before giving hints. Assess these outcomes: Apply a declared score threshold including equality; Compare false alarms and misses at two thresholds.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Council lane batch 0.3 has lower fictional cost but 5 alerts violates hard 3 capacity; 0.5 has3 alerts, cost 5. Recommendation shown relevance 2/3, total relevant 4so recall 2/4, no benefit outcome. Height errors 1, 2, 0 cm giveMAE1, largest 2. Independent scores 0.8 blocked, 0.5 clear, 0.2 blocked, 0.1 clear:at0.5TP1/FP 1/FN 1/TN 1, cost 5; at0.2TP2/FP 1/FN 0/TN 1, cost 1. Equality positive.</w:t>
      </w:r>
    </w:p>
    <w:p>
      <w:pPr>
        <w:spacing w:line="336" w:lineRule="auto" w:after="180"/>
      </w:pPr>
      <w:r>
        <w:rPr>
          <w:b w:val="0"/>
        </w:rPr>
        <w:t>No capacity/final-performance outcome is supplied for the independent task.</w:t>
      </w:r>
    </w:p>
    <w:p>
      <w:pPr>
        <w:pStyle w:val="Heading2"/>
      </w:pPr>
      <w:r>
        <w:t>Predict, investigate and record</w:t>
      </w:r>
    </w:p>
    <w:p>
      <w:pPr>
        <w:pStyle w:val="ListNumber"/>
      </w:pPr>
      <w:r>
        <w:t>1. Write the hypothesis and expected evidence before running.</w:t>
      </w:r>
    </w:p>
    <w:p>
      <w:pPr>
        <w:pStyle w:val="ListNumber"/>
      </w:pPr>
      <w:r>
        <w:t>2. Metric Council: map stakeholders and error costs, select a metric suite, and defend what each metric cannot show.</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A final answer is enough: Ask for the relevant counts, units, procedure or saved record. For this week: At .5: A, B, C. At .3: A, B, C, D, E, including equality.</w:t>
      </w:r>
    </w:p>
    <w:p>
      <w:pPr>
        <w:spacing w:line="336" w:lineRule="auto" w:after="180"/>
      </w:pPr>
      <w:r>
        <w:rPr>
          <w:b w:val="0"/>
        </w:rPr>
        <w:t>A stronger claim makes a stronger project: Selection uses the test answers, turning the test into development data and weakening its independent evaluation role.</w:t>
      </w:r>
    </w:p>
    <w:p>
      <w:pPr>
        <w:spacing w:line="336" w:lineRule="auto" w:after="180"/>
      </w:pPr>
      <w:r>
        <w:rPr>
          <w:b w:val="0"/>
        </w:rPr>
        <w:t xml:space="preserve">The new case can be copied from the example: The independent task changes the </w:t>
      </w:r>
      <w:r>
        <w:rPr>
          <w:b/>
        </w:rPr>
        <w:t>evidence</w:t>
      </w:r>
      <w:r>
        <w:rPr>
          <w:b w:val="0"/>
        </w:rPr>
        <w:t>. Require a fresh explanation: At .5 TP 1 FP 1 FN 1 TN 1 cost 5. At .2 TP 2 FP 1 FN 0 TN 1 cost 1. Equality is positive at both boundaries.</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fresh four-score threshold-and-cost task for the individual first attempt before hints or feedback; earlier transfer questions remain additional practice.</w:t>
      </w:r>
    </w:p>
    <w:p>
      <w:pPr>
        <w:pStyle w:val="Heading3"/>
      </w:pPr>
      <w:r>
        <w:t>Diagnose and reteach</w:t>
      </w:r>
    </w:p>
    <w:p>
      <w:pPr>
        <w:spacing w:line="336" w:lineRule="auto" w:after="180"/>
      </w:pPr>
      <w:r>
        <w:rPr>
          <w:b w:val="0"/>
        </w:rPr>
        <w:t>MISCONCEPTION TO REPAIR The same highest-accuracy metric should choose every model.</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w:t>
      </w:r>
      <w:r>
        <w:rPr>
          <w:b/>
        </w:rPr>
        <w:t>Score</w:t>
      </w:r>
      <w:r>
        <w:rPr>
          <w:b w:val="0"/>
        </w:rPr>
        <w:t xml:space="preserve">s/references are .8/blocked,.5/clear,.2/blocked,.1/clear. Compare </w:t>
      </w:r>
      <w:r>
        <w:rPr>
          <w:b/>
        </w:rPr>
        <w:t>threshold</w:t>
      </w:r>
      <w:r>
        <w:rPr>
          <w:b w:val="0"/>
        </w:rPr>
        <w:t>s .5 and .2 using the same cost.</w:t>
      </w:r>
    </w:p>
    <w:p>
      <w:pPr>
        <w:spacing w:line="336" w:lineRule="auto" w:after="180"/>
      </w:pPr>
      <w:r>
        <w:rPr>
          <w:b w:val="0"/>
        </w:rPr>
        <w:t>Teacher explanation: At .5 TP 1 FP 1 FN 1 TN 1 cost 5. At .2 TP 2 FP 1 FN 0 TN 1 cost 1. Equality is positive at both boundaries.</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Apply the boundary</w:t>
      </w:r>
    </w:p>
    <w:p>
      <w:pPr>
        <w:spacing w:line="336" w:lineRule="auto" w:after="180"/>
      </w:pPr>
      <w:r>
        <w:rPr>
          <w:b w:val="0"/>
        </w:rPr>
        <w:t>Which IDs are positive at .5 and .3?</w:t>
      </w:r>
    </w:p>
    <w:p>
      <w:pPr>
        <w:spacing w:line="336" w:lineRule="auto" w:after="180"/>
      </w:pPr>
      <w:r>
        <w:rPr>
          <w:b w:val="0"/>
        </w:rPr>
        <w:t>Teacher explanation: At .5: A, B, C. At .3: A, B, C, D, E, including equality.</w:t>
      </w:r>
    </w:p>
    <w:p>
      <w:pPr>
        <w:pStyle w:val="Heading2"/>
      </w:pPr>
      <w:r>
        <w:t>W2 Count the consequences</w:t>
      </w:r>
    </w:p>
    <w:p>
      <w:pPr>
        <w:spacing w:line="336" w:lineRule="auto" w:after="180"/>
      </w:pPr>
      <w:r>
        <w:rPr>
          <w:b w:val="0"/>
        </w:rPr>
        <w:t xml:space="preserve">Give TP, FP, FN, TN at both </w:t>
      </w:r>
      <w:r>
        <w:rPr>
          <w:b/>
        </w:rPr>
        <w:t>threshold</w:t>
      </w:r>
      <w:r>
        <w:rPr>
          <w:b w:val="0"/>
        </w:rPr>
        <w:t>s.</w:t>
      </w:r>
    </w:p>
    <w:p>
      <w:pPr>
        <w:spacing w:line="336" w:lineRule="auto" w:after="180"/>
      </w:pPr>
      <w:r>
        <w:rPr>
          <w:b w:val="0"/>
        </w:rPr>
        <w:t>Teacher explanation: At .5: 2, 1, 1, 2. At .3: 3, 2, 0, 1.</w:t>
      </w:r>
    </w:p>
    <w:p>
      <w:pPr>
        <w:pStyle w:val="Heading2"/>
      </w:pPr>
      <w:r>
        <w:t>W3 Use the declared cost</w:t>
      </w:r>
    </w:p>
    <w:p>
      <w:pPr>
        <w:spacing w:line="336" w:lineRule="auto" w:after="180"/>
      </w:pPr>
      <w:r>
        <w:rPr>
          <w:b w:val="0"/>
        </w:rPr>
        <w:t>Calculate costs with FP cost 1 and FN cost 4.</w:t>
      </w:r>
    </w:p>
    <w:p>
      <w:pPr>
        <w:spacing w:line="336" w:lineRule="auto" w:after="180"/>
      </w:pPr>
      <w:r>
        <w:rPr>
          <w:b w:val="0"/>
        </w:rPr>
        <w:t>Teacher explanation: Costs are 1+4=5 and 2+0=2; .3 is preferred among these candidates.</w:t>
      </w:r>
    </w:p>
    <w:p>
      <w:pPr>
        <w:pStyle w:val="Heading2"/>
      </w:pPr>
      <w:r>
        <w:t>W5 Protect the final test</w:t>
      </w:r>
    </w:p>
    <w:p>
      <w:pPr>
        <w:spacing w:line="336" w:lineRule="auto" w:after="180"/>
      </w:pPr>
      <w:r>
        <w:rPr>
          <w:b w:val="0"/>
        </w:rPr>
        <w:t xml:space="preserve">Why not select the </w:t>
      </w:r>
      <w:r>
        <w:rPr>
          <w:b/>
        </w:rPr>
        <w:t>threshold</w:t>
      </w:r>
      <w:r>
        <w:rPr>
          <w:b w:val="0"/>
        </w:rPr>
        <w:t xml:space="preserve"> with the lowest final-test cost?</w:t>
      </w:r>
    </w:p>
    <w:p>
      <w:pPr>
        <w:spacing w:line="336" w:lineRule="auto" w:after="180"/>
      </w:pPr>
      <w:r>
        <w:rPr>
          <w:b w:val="0"/>
        </w:rPr>
        <w:t>Teacher explanation: Selection uses the test answers, turning the test into development data and weakening its independent evaluation role.</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Recall measures finding positives; precision measures alert correctness. Set tradeoffs using </w:t>
      </w:r>
      <w:r>
        <w:rPr>
          <w:b/>
        </w:rPr>
        <w:t>consequence</w:t>
      </w:r>
      <w:r>
        <w:rPr>
          <w:b w:val="0"/>
        </w:rPr>
        <w:t xml:space="preserve">s, review capacity and validation </w:t>
      </w:r>
      <w:r>
        <w:rPr>
          <w:b/>
        </w:rPr>
        <w:t>evidence</w:t>
      </w:r>
      <w:r>
        <w:rPr>
          <w:b w:val="0"/>
        </w:rPr>
        <w:t>.</w:t>
      </w:r>
    </w:p>
    <w:p>
      <w:pPr>
        <w:pStyle w:val="Heading3"/>
      </w:pPr>
      <w:r>
        <w:t>Additional transfer practice question</w:t>
      </w:r>
    </w:p>
    <w:p>
      <w:pPr>
        <w:spacing w:line="336" w:lineRule="auto" w:after="180"/>
      </w:pPr>
      <w:r>
        <w:rPr>
          <w:b w:val="0"/>
        </w:rPr>
        <w:t xml:space="preserve">Missing a diseased plant is considered more costly than a </w:t>
      </w:r>
      <w:r>
        <w:rPr>
          <w:b/>
        </w:rPr>
        <w:t>false alarm</w:t>
      </w:r>
      <w:r>
        <w:rPr>
          <w:b w:val="0"/>
        </w:rPr>
        <w:t>, but staff can review only ten alerts daily. Which evaluation trade-off should be discussed?</w:t>
      </w:r>
    </w:p>
    <w:p>
      <w:pPr>
        <w:pStyle w:val="Heading3"/>
      </w:pPr>
      <w:r>
        <w:t>Reasoned practice answer</w:t>
      </w:r>
    </w:p>
    <w:p>
      <w:pPr>
        <w:spacing w:line="336" w:lineRule="auto" w:after="180"/>
      </w:pPr>
      <w:r>
        <w:rPr>
          <w:b w:val="0"/>
        </w:rPr>
        <w:t xml:space="preserve">Prioritize disease recall while checking precision and alert volume against review capacity. Choose </w:t>
      </w:r>
      <w:r>
        <w:rPr>
          <w:b/>
        </w:rPr>
        <w:t>threshold</w:t>
      </w:r>
      <w:r>
        <w:rPr>
          <w:b w:val="0"/>
        </w:rPr>
        <w:t xml:space="preserve">s using validation </w:t>
      </w:r>
      <w:r>
        <w:rPr>
          <w:b/>
        </w:rPr>
        <w:t>evidence</w:t>
      </w:r>
      <w:r>
        <w:rPr>
          <w:b w:val="0"/>
        </w:rPr>
        <w:t xml:space="preserve"> and the stated </w:t>
      </w:r>
      <w:r>
        <w:rPr>
          <w:b/>
        </w:rPr>
        <w:t>consequence</w:t>
      </w:r>
      <w:r>
        <w:rPr>
          <w:b w:val="0"/>
        </w:rPr>
        <w:t>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 xml:space="preserve">Use 6/8 as a classroom checkpoint, with 2 required for both Result and Reasoning. This is a proposed teaching rule, not a validated certification </w:t>
      </w:r>
      <w:r>
        <w:rPr>
          <w:b/>
        </w:rPr>
        <w:t>threshold</w:t>
      </w:r>
      <w:r>
        <w:rPr>
          <w:b w:val="0"/>
        </w:rPr>
        <w:t>.</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“One metric can be maximized without considering workload or other error types.” Keep the first attempt and an uncoached retry separate.</w:t>
      </w:r>
    </w:p>
    <w:p>
      <w:pPr>
        <w:pStyle w:val="Heading3"/>
      </w:pPr>
      <w:r>
        <w:t>Original transfer answer</w:t>
      </w:r>
    </w:p>
    <w:p>
      <w:pPr>
        <w:spacing w:line="336" w:lineRule="auto" w:after="180"/>
      </w:pPr>
      <w:r>
        <w:rPr>
          <w:b w:val="0"/>
        </w:rPr>
        <w:t xml:space="preserve">Compare validation precision/recall across </w:t>
      </w:r>
      <w:r>
        <w:rPr>
          <w:b/>
        </w:rPr>
        <w:t>threshold</w:t>
      </w:r>
      <w:r>
        <w:rPr>
          <w:b w:val="0"/>
        </w:rPr>
        <w:t xml:space="preserve">s, missed-positive </w:t>
      </w:r>
      <w:r>
        <w:rPr>
          <w:b/>
        </w:rPr>
        <w:t>consequence</w:t>
      </w:r>
      <w:r>
        <w:rPr>
          <w:b w:val="0"/>
        </w:rPr>
        <w:t>s and review workload under realistic volume. More recall can overload review; fewer alerts can miss important cases.</w:t>
      </w:r>
    </w:p>
    <w:p>
      <w:pPr>
        <w:spacing w:line="336" w:lineRule="auto" w:after="180"/>
      </w:pPr>
      <w:r>
        <w:rPr>
          <w:b w:val="0"/>
        </w:rPr>
        <w:t>Choose a documented tradeoff before final testing rather than treating one metric as universally best.</w:t>
      </w:r>
    </w:p>
    <w:p>
      <w:pPr>
        <w:pStyle w:val="Heading3"/>
      </w:pPr>
      <w:r>
        <w:t>Explanations for the additional workbook examples</w:t>
      </w:r>
    </w:p>
    <w:p>
      <w:pPr>
        <w:pStyle w:val="Heading3"/>
      </w:pPr>
      <w:r>
        <w:t>W1 Apply the boundary</w:t>
      </w:r>
    </w:p>
    <w:p>
      <w:pPr>
        <w:pStyle w:val="Heading3"/>
      </w:pPr>
      <w:r>
        <w:t>W2 Count the consequences</w:t>
      </w:r>
    </w:p>
    <w:p>
      <w:pPr>
        <w:pStyle w:val="Heading3"/>
      </w:pPr>
      <w:r>
        <w:t>W3 Use the declared cost</w:t>
      </w:r>
    </w:p>
    <w:p>
      <w:pPr>
        <w:pStyle w:val="Heading3"/>
      </w:pPr>
      <w:r>
        <w:t>W4 Apply independently</w:t>
      </w:r>
    </w:p>
    <w:p>
      <w:pPr>
        <w:spacing w:line="336" w:lineRule="auto" w:after="180"/>
      </w:pPr>
      <w:r>
        <w:rPr>
          <w:b/>
        </w:rPr>
        <w:t>Score</w:t>
      </w:r>
      <w:r>
        <w:rPr>
          <w:b w:val="0"/>
        </w:rPr>
        <w:t xml:space="preserve">s/references are .8/blocked,.5/clear,.2/blocked,.1/clear. Compare </w:t>
      </w:r>
      <w:r>
        <w:rPr>
          <w:b/>
        </w:rPr>
        <w:t>threshold</w:t>
      </w:r>
      <w:r>
        <w:rPr>
          <w:b w:val="0"/>
        </w:rPr>
        <w:t>s .5 and .2 using the same cost.</w:t>
      </w:r>
    </w:p>
    <w:p>
      <w:pPr>
        <w:spacing w:line="336" w:lineRule="auto" w:after="180"/>
      </w:pPr>
      <w:r>
        <w:rPr>
          <w:b w:val="0"/>
        </w:rPr>
        <w:t>Teacher explanation: At .5 TP 1 FP 1 FN 1 TN 1 cost 5. At .2 TP 2 FP 1 FN 0 TN 1 cost 1. Equality is positive at both boundaries.</w:t>
      </w:r>
    </w:p>
    <w:p>
      <w:pPr>
        <w:pStyle w:val="Heading3"/>
      </w:pPr>
      <w:r>
        <w:t>W5 Protect the final test</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 xml:space="preserve">Approve the Plant Classifier </w:t>
      </w:r>
      <w:r>
        <w:rPr>
          <w:b/>
        </w:rPr>
        <w:t>metric suite</w:t>
      </w:r>
      <w:r>
        <w:rPr>
          <w:b w:val="0"/>
        </w:rPr>
        <w:t>: accuracy for context, spotted precision/recall, confusion matrix, and subgroup slices.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score</w:t>
      </w:r>
      <w:r>
        <w:rPr>
          <w:b w:val="0"/>
        </w:rPr>
        <w:t xml:space="preserve"> and </w:t>
      </w:r>
      <w:r>
        <w:rPr>
          <w:b/>
        </w:rPr>
        <w:t>threshold</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For independent W 4, require: At .5 TP 1 FP 1 FN 1 TN 1 cost 5. At .2 TP 2 FP 1 FN 0 TN 1 cost 1. Equality is positive at both boundaries.</w:t>
      </w:r>
    </w:p>
    <w:p>
      <w:pPr>
        <w:spacing w:line="336" w:lineRule="auto" w:after="180"/>
      </w:pPr>
      <w:r>
        <w:rPr>
          <w:b w:val="0"/>
        </w:rPr>
        <w:t xml:space="preserve">Fresh retry .9/clear,.6/blocked,.4/clear,.2/blocked at </w:t>
      </w:r>
      <w:r>
        <w:rPr>
          <w:b/>
        </w:rPr>
        <w:t>threshold</w:t>
      </w:r>
      <w:r>
        <w:rPr>
          <w:b w:val="0"/>
        </w:rPr>
        <w:t xml:space="preserve"> .4: TP 1 FP 2 FN 1 TN 0, cost 6 under FP 1 FN 4. Require equality and all counts. Mark each criterion as independent, supported or not yet demonstrated.</w:t>
      </w:r>
    </w:p>
    <w:p>
      <w:pPr>
        <w:spacing w:line="336" w:lineRule="auto" w:after="180"/>
      </w:pPr>
      <w:r>
        <w:rPr>
          <w:b w:val="0"/>
        </w:rPr>
        <w:t>Reassess the reasoning after feedback; do not replace the first attempt silently.</w:t>
      </w:r>
    </w:p>
    <w:p>
      <w:pPr>
        <w:pStyle w:val="Heading2"/>
      </w:pPr>
      <w:r>
        <w:t>Delayed return</w:t>
      </w:r>
    </w:p>
    <w:p>
      <w:pPr>
        <w:spacing w:line="336" w:lineRule="auto" w:after="180"/>
      </w:pPr>
      <w:r>
        <w:rPr>
          <w:b w:val="0"/>
        </w:rPr>
        <w:t>Suggested return points in this level: ai-4/26, ai-4/28, ai-4/31.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26: Reproducible Experiments. Retrieve today’s </w:t>
      </w:r>
      <w:r>
        <w:rPr>
          <w:b/>
        </w:rPr>
        <w:t>evidence</w:t>
      </w:r>
      <w:r>
        <w:rPr>
          <w:b w:val="0"/>
        </w:rPr>
        <w:t xml:space="preserve"> and identify what carries forward and what is new.</w:t>
      </w:r>
    </w:p>
    <w:p>
      <w:pPr>
        <w:spacing w:line="336" w:lineRule="auto" w:after="180"/>
      </w:pPr>
      <w:r>
        <w:rPr>
          <w:b w:val="0"/>
        </w:rPr>
        <w:t>Next is Week 26: Reproducible Experiments. Carry forward the declared metric suite,consequence weights,capacity constraint,threshold equality policy and complete development record. Probability calibration was introduced in Week 14;do not assume these ranking scores are calibrated.</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Apply a declared </w:t>
      </w:r>
      <w:r>
        <w:rPr>
          <w:b/>
        </w:rPr>
        <w:t>score</w:t>
      </w:r>
      <w:r>
        <w:rPr>
          <w:b w:val="0"/>
        </w:rPr>
        <w:t xml:space="preserve"> </w:t>
      </w:r>
      <w:r>
        <w:rPr>
          <w:b/>
        </w:rPr>
        <w:t>threshold</w:t>
      </w:r>
      <w:r>
        <w:rPr>
          <w:b w:val="0"/>
        </w:rPr>
        <w:t xml:space="preserve"> including equality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Give TP, FP, FN, TN at both </w:t>
      </w:r>
      <w:r>
        <w:rPr>
          <w:b/>
        </w:rPr>
        <w:t>threshold</w:t>
      </w:r>
      <w:r>
        <w:rPr>
          <w:b w:val="0"/>
        </w:rPr>
        <w:t>s.</w:t>
      </w:r>
    </w:p>
    <w:p>
      <w:pPr>
        <w:spacing w:line="336" w:lineRule="auto" w:after="180"/>
      </w:pPr>
      <w:r>
        <w:rPr>
          <w:b w:val="0"/>
        </w:rPr>
        <w:t>Reasoned practice answer: Teacher explanation: At .5: 2, 1, 1, 2. At .3: 3, 2, 0, 1.</w:t>
      </w:r>
    </w:p>
    <w:p>
      <w:pPr>
        <w:spacing w:line="336" w:lineRule="auto" w:after="180"/>
      </w:pPr>
      <w:r>
        <w:rPr>
          <w:b w:val="0"/>
        </w:rPr>
        <w:t xml:space="preserve">Check every learner before discussion: Use the worked case for </w:t>
      </w:r>
      <w:r>
        <w:rPr>
          <w:b/>
        </w:rPr>
        <w:t>Threshold</w:t>
      </w:r>
      <w:r>
        <w:rPr>
          <w:b w:val="0"/>
        </w:rPr>
        <w:t xml:space="preserve">s and </w:t>
      </w:r>
      <w:r>
        <w:rPr>
          <w:b/>
        </w:rPr>
        <w:t>consequence</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Ask for the relevant counts, units, procedure or saved record. For this week: At .5: A, B, C. At .3: A, B, C, D, E, including equality.</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Miss and false-alarm costs swap to1 and 5. Require a </w:t>
      </w:r>
      <w:r>
        <w:rPr>
          <w:b/>
        </w:rPr>
        <w:t>prediction</w:t>
      </w:r>
      <w:r>
        <w:rPr>
          <w:b w:val="0"/>
        </w:rPr>
        <w:t xml:space="preserve"> and a reason before comparing. Expected result: </w:t>
      </w:r>
      <w:r>
        <w:rPr>
          <w:b/>
        </w:rPr>
        <w:t>Threshold</w:t>
      </w:r>
      <w:r>
        <w:rPr>
          <w:b w:val="0"/>
        </w:rPr>
        <w:t xml:space="preserve">0.7 costs1 while0.4 costs5; preferred </w:t>
      </w:r>
      <w:r>
        <w:rPr>
          <w:b/>
        </w:rPr>
        <w:t>threshold</w:t>
      </w:r>
      <w:r>
        <w:rPr>
          <w:b w:val="0"/>
        </w:rPr>
        <w:t xml:space="preserve"> switches.</w:t>
      </w:r>
    </w:p>
    <w:p>
      <w:pPr>
        <w:spacing w:line="336" w:lineRule="auto" w:after="180"/>
      </w:pPr>
      <w:r>
        <w:rPr>
          <w:b w:val="0"/>
        </w:rPr>
        <w:t xml:space="preserve">Reason: Metric choice encodes the declared </w:t>
      </w:r>
      <w:r>
        <w:rPr>
          <w:b/>
        </w:rPr>
        <w:t>consequence</w:t>
      </w:r>
      <w:r>
        <w:rPr>
          <w:b w:val="0"/>
        </w:rPr>
        <w:t xml:space="preserve">s, not a universal best </w:t>
      </w:r>
      <w:r>
        <w:rPr>
          <w:b/>
        </w:rPr>
        <w:t>threshold</w:t>
      </w:r>
      <w:r>
        <w:rPr>
          <w:b w:val="0"/>
        </w:rPr>
        <w: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w:t>
      </w:r>
      <w:r>
        <w:rPr>
          <w:b/>
        </w:rPr>
        <w:t>score</w:t>
      </w:r>
      <w:r>
        <w:rPr>
          <w:b w:val="0"/>
        </w:rPr>
        <w:t xml:space="preserv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Metrics Match Consequences: the case</w:t>
      </w:r>
    </w:p>
    <w:p>
      <w:r>
        <w:drawing>
          <wp:inline xmlns:a="http://schemas.openxmlformats.org/drawingml/2006/main" xmlns:pic="http://schemas.openxmlformats.org/drawingml/2006/picture">
            <wp:extent cx="5486400" cy="3291840"/>
            <wp:docPr id="3" name="Picture 3" descr="Translate a threshold choice into missed-leaf and false-alarm costs. Supplied facts: Scores/reference: 0.9 spotted, 0.6 healthy, 0.4 spotted, 0.1 healthy. Predict spotted at score&gt;=threshold. Miss cost5; false-alarm cost1.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5-01.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Translate a </w:t>
      </w:r>
      <w:r>
        <w:rPr>
          <w:b/>
        </w:rPr>
        <w:t>threshold</w:t>
      </w:r>
      <w:r>
        <w:rPr>
          <w:b w:val="0"/>
        </w:rPr>
        <w:t xml:space="preserve"> choice into missed-leaf and false-alarm costs. Supplied facts: </w:t>
      </w:r>
      <w:r>
        <w:rPr>
          <w:b/>
        </w:rPr>
        <w:t>Score</w:t>
      </w:r>
      <w:r>
        <w:rPr>
          <w:b w:val="0"/>
        </w:rPr>
        <w:t xml:space="preserve">s/reference: 0.9 spotted, 0.6 healthy, 0.4 spotted, 0.1 healthy. Predict spotted at </w:t>
      </w:r>
      <w:r>
        <w:rPr>
          <w:b/>
        </w:rPr>
        <w:t>score</w:t>
      </w:r>
      <w:r>
        <w:rPr>
          <w:b w:val="0"/>
        </w:rPr>
        <w:t>&gt;=</w:t>
      </w:r>
      <w:r>
        <w:rPr>
          <w:b/>
        </w:rPr>
        <w:t>threshold</w:t>
      </w:r>
      <w:r>
        <w:rPr>
          <w:b w:val="0"/>
        </w:rPr>
        <w:t>. Miss cost5; false-alarm cost1.</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Threshold0.7: TP 1, FN 1, FP 0, TN 2: cost5. → Threshold0.4: TP 2, FN 0, FP 1, TN 1: cost1. → Choose for stated costs: Threshold0.4 has smaller validation cost on these four cases."/>
            <wp:cNvGraphicFramePr>
              <a:graphicFrameLocks noChangeAspect="1"/>
            </wp:cNvGraphicFramePr>
            <a:graphic>
              <a:graphicData uri="http://schemas.openxmlformats.org/drawingml/2006/picture">
                <pic:pic>
                  <pic:nvPicPr>
                    <pic:cNvPr id="0" name="academy-story-ai-4-25-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rPr>
        <w:t>Threshold</w:t>
      </w:r>
      <w:r>
        <w:rPr>
          <w:b w:val="0"/>
        </w:rPr>
        <w:t xml:space="preserve">0.7: TP 1, FN 1, FP 0, TN 2: cost5. → </w:t>
      </w:r>
      <w:r>
        <w:rPr>
          <w:b/>
        </w:rPr>
        <w:t>Threshold</w:t>
      </w:r>
      <w:r>
        <w:rPr>
          <w:b w:val="0"/>
        </w:rPr>
        <w:t xml:space="preserve">0.4: TP 2, FN 0, FP 1, TN 1: cost1. → Choose for stated costs: </w:t>
      </w:r>
      <w:r>
        <w:rPr>
          <w:b/>
        </w:rPr>
        <w:t>Threshold</w:t>
      </w:r>
      <w:r>
        <w:rPr>
          <w:b w:val="0"/>
        </w:rPr>
        <w:t>0.4 has smaller validation cost on these four cases.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Thresholds and consequences at a glance</w:t>
      </w:r>
    </w:p>
    <w:p>
      <w:r>
        <w:drawing>
          <wp:inline xmlns:a="http://schemas.openxmlformats.org/drawingml/2006/main" xmlns:pic="http://schemas.openxmlformats.org/drawingml/2006/picture">
            <wp:extent cx="5486400" cy="2834640"/>
            <wp:docPr id="5" name="Picture 5" descr="Thresholds and consequences at a glance. Threshold .5 | One false alarm one miss | Four of six correct. Threshold .3 | Two false alarms no misses | Four of six correct. Decision rule | Include equality | Record before evaluation"/>
            <wp:cNvGraphicFramePr>
              <a:graphicFrameLocks noChangeAspect="1"/>
            </wp:cNvGraphicFramePr>
            <a:graphic>
              <a:graphicData uri="http://schemas.openxmlformats.org/drawingml/2006/picture">
                <pic:pic>
                  <pic:nvPicPr>
                    <pic:cNvPr id="0" name="academy-story-ai-4-2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Threshold</w:t>
      </w:r>
      <w:r>
        <w:rPr>
          <w:b w:val="0"/>
        </w:rPr>
        <w:t xml:space="preserve">s and </w:t>
      </w:r>
      <w:r>
        <w:rPr>
          <w:b/>
        </w:rPr>
        <w:t>consequence</w:t>
      </w:r>
      <w:r>
        <w:rPr>
          <w:b w:val="0"/>
        </w:rPr>
        <w:t xml:space="preserve">s at a glance. </w:t>
      </w:r>
      <w:r>
        <w:rPr>
          <w:b/>
        </w:rPr>
        <w:t>Threshold</w:t>
      </w:r>
      <w:r>
        <w:rPr>
          <w:b w:val="0"/>
        </w:rPr>
        <w:t xml:space="preserve"> .5 | One </w:t>
      </w:r>
      <w:r>
        <w:rPr>
          <w:b/>
        </w:rPr>
        <w:t>false alarm</w:t>
      </w:r>
      <w:r>
        <w:rPr>
          <w:b w:val="0"/>
        </w:rPr>
        <w:t xml:space="preserve"> one miss | Four of six correct. </w:t>
      </w:r>
      <w:r>
        <w:rPr>
          <w:b/>
        </w:rPr>
        <w:t>Threshold</w:t>
      </w:r>
      <w:r>
        <w:rPr>
          <w:b w:val="0"/>
        </w:rPr>
        <w:t xml:space="preserve"> .3 | Two </w:t>
      </w:r>
      <w:r>
        <w:rPr>
          <w:b/>
        </w:rPr>
        <w:t>false alarm</w:t>
      </w:r>
      <w:r>
        <w:rPr>
          <w:b w:val="0"/>
        </w:rPr>
        <w:t>s no misses | Four of six correct.</w:t>
      </w:r>
    </w:p>
    <w:p>
      <w:pPr>
        <w:spacing w:line="336" w:lineRule="auto" w:after="180"/>
      </w:pPr>
      <w:r>
        <w:rPr>
          <w:b w:val="0"/>
        </w:rPr>
        <w:t>Decision rule | Include equality | Record before evaluation</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Threshold0.4 has smaller validation cost on these four cases. Changed condition: Miss and false-alarm costs swap to1 and 5. Expected result: Threshold0.7 costs1 while0.4 costs5; preferred threshold switches. Reason: Metric choice encodes the declared consequences, not a universal best threshold."/>
            <wp:cNvGraphicFramePr>
              <a:graphicFrameLocks noChangeAspect="1"/>
            </wp:cNvGraphicFramePr>
            <a:graphic>
              <a:graphicData uri="http://schemas.openxmlformats.org/drawingml/2006/picture">
                <pic:pic>
                  <pic:nvPicPr>
                    <pic:cNvPr id="0" name="academy-story-ai-4-2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Threshold</w:t>
      </w:r>
      <w:r>
        <w:rPr>
          <w:b w:val="0"/>
        </w:rPr>
        <w:t xml:space="preserve">0.4 has smaller validation cost on these four cases. Changed condition: Miss and false-alarm costs swap to1 and 5. Expected result: </w:t>
      </w:r>
      <w:r>
        <w:rPr>
          <w:b/>
        </w:rPr>
        <w:t>Threshold</w:t>
      </w:r>
      <w:r>
        <w:rPr>
          <w:b w:val="0"/>
        </w:rPr>
        <w:t xml:space="preserve">0.7 costs1 while0.4 costs5; preferred </w:t>
      </w:r>
      <w:r>
        <w:rPr>
          <w:b/>
        </w:rPr>
        <w:t>threshold</w:t>
      </w:r>
      <w:r>
        <w:rPr>
          <w:b w:val="0"/>
        </w:rPr>
        <w:t xml:space="preserve"> switches.</w:t>
      </w:r>
    </w:p>
    <w:p>
      <w:pPr>
        <w:spacing w:line="336" w:lineRule="auto" w:after="180"/>
      </w:pPr>
      <w:r>
        <w:rPr>
          <w:b w:val="0"/>
        </w:rPr>
        <w:t xml:space="preserve">Reason: Metric choice encodes the declared </w:t>
      </w:r>
      <w:r>
        <w:rPr>
          <w:b/>
        </w:rPr>
        <w:t>consequence</w:t>
      </w:r>
      <w:r>
        <w:rPr>
          <w:b w:val="0"/>
        </w:rPr>
        <w:t xml:space="preserve">s, not a universal best </w:t>
      </w:r>
      <w:r>
        <w:rPr>
          <w:b/>
        </w:rPr>
        <w:t>threshold</w:t>
      </w:r>
      <w:r>
        <w:rPr>
          <w:b w:val="0"/>
        </w:rPr>
        <w: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Metric choice encodes the declared </w:t>
      </w:r>
      <w:r>
        <w:rPr>
          <w:b/>
        </w:rPr>
        <w:t>consequence</w:t>
      </w:r>
      <w:r>
        <w:rPr>
          <w:b w:val="0"/>
        </w:rPr>
        <w:t xml:space="preserve">s, not a universal best </w:t>
      </w:r>
      <w:r>
        <w:rPr>
          <w:b/>
        </w:rPr>
        <w:t>threshold</w:t>
      </w:r>
      <w:r>
        <w:rPr>
          <w:b w:val="0"/>
        </w:rPr>
        <w:t>.</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Threshold0.4 has smaller validation cost on these four cases. The arrows show which recorded input or intermediate result each decision uses. Explain the deciding step aloud before checking the changed case; pointing to the final answer alone does not show how it follows. Limit: Toy costs illustrate decision design; real use needs agreed consequences, review capacity and fresh evaluation."/>
            <wp:cNvGraphicFramePr>
              <a:graphicFrameLocks noChangeAspect="1"/>
            </wp:cNvGraphicFramePr>
            <a:graphic>
              <a:graphicData uri="http://schemas.openxmlformats.org/drawingml/2006/picture">
                <pic:pic>
                  <pic:nvPicPr>
                    <pic:cNvPr id="0" name="academy-story-ai-4-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w:t>
      </w:r>
      <w:r>
        <w:rPr>
          <w:b/>
        </w:rPr>
        <w:t>Threshold</w:t>
      </w:r>
      <w:r>
        <w:rPr>
          <w:b w:val="0"/>
        </w:rPr>
        <w:t xml:space="preserve">0.4 has smaller validation cost on these four cases.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Toy costs illustrate decision design; real use needs agreed </w:t>
      </w:r>
      <w:r>
        <w:rPr>
          <w:b/>
        </w:rPr>
        <w:t>consequence</w:t>
      </w:r>
      <w:r>
        <w:rPr>
          <w:b w:val="0"/>
        </w:rPr>
        <w:t>s, review capacity and fresh evaluation.</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Toy costs illustrate decision design; real use needs agreed </w:t>
      </w:r>
      <w:r>
        <w:rPr>
          <w:b/>
        </w:rPr>
        <w:t>consequence</w:t>
      </w:r>
      <w:r>
        <w:rPr>
          <w:b w:val="0"/>
        </w:rPr>
        <w:t>s, review capacity and fresh evaluation.</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labels determine the false-alarm count at threshold 0.4?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labels determine the false-alarm count at </w:t>
      </w:r>
      <w:r>
        <w:rPr>
          <w:b/>
        </w:rPr>
        <w:t>threshold</w:t>
      </w:r>
      <w:r>
        <w:rPr>
          <w:b w:val="0"/>
        </w:rPr>
        <w:t xml:space="preserve"> 0.4?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healthy 0.6 case is wrongly flagged; healthy 0.1 stays clear. There is exactly one </w:t>
      </w:r>
      <w:r>
        <w:rPr>
          <w:b/>
        </w:rPr>
        <w:t>false alarm</w:t>
      </w:r>
      <w:r>
        <w:rPr>
          <w:b w:val="0"/>
        </w:rPr>
        <w:t xml:space="preserve">. Changed-case check: </w:t>
      </w:r>
      <w:r>
        <w:rPr>
          <w:b/>
        </w:rPr>
        <w:t>Threshold</w:t>
      </w:r>
      <w:r>
        <w:rPr>
          <w:b w:val="0"/>
        </w:rPr>
        <w:t xml:space="preserve">0.7 costs1 while0.4 costs5; preferred </w:t>
      </w:r>
      <w:r>
        <w:rPr>
          <w:b/>
        </w:rPr>
        <w:t>threshold</w:t>
      </w:r>
      <w:r>
        <w:rPr>
          <w:b w:val="0"/>
        </w:rPr>
        <w:t xml:space="preserve"> switches.</w:t>
      </w:r>
    </w:p>
    <w:p>
      <w:pPr>
        <w:spacing w:line="336" w:lineRule="auto" w:after="180"/>
      </w:pPr>
      <w:r>
        <w:rPr>
          <w:b w:val="0"/>
        </w:rPr>
        <w:t xml:space="preserve">Metric choice encodes the declared </w:t>
      </w:r>
      <w:r>
        <w:rPr>
          <w:b/>
        </w:rPr>
        <w:t>consequence</w:t>
      </w:r>
      <w:r>
        <w:rPr>
          <w:b w:val="0"/>
        </w:rPr>
        <w:t xml:space="preserve">s, not a universal best </w:t>
      </w:r>
      <w:r>
        <w:rPr>
          <w:b/>
        </w:rPr>
        <w:t>threshold</w:t>
      </w:r>
      <w:r>
        <w:rPr>
          <w:b w:val="0"/>
        </w:rPr>
        <w: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Metrics Match Consequences: the case</w:t>
      </w:r>
    </w:p>
    <w:p>
      <w:pPr>
        <w:pStyle w:val="Heading3"/>
      </w:pPr>
      <w:r>
        <w:t>02. Follow the deciding steps</w:t>
      </w:r>
    </w:p>
    <w:p>
      <w:pPr>
        <w:pStyle w:val="Heading3"/>
      </w:pPr>
      <w:r>
        <w:t>03. Thresholds and consequences at a glance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