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ai-4/27</w:t>
      </w:r>
    </w:p>
    <w:p>
      <w:pPr>
        <w:pStyle w:val="Title"/>
      </w:pPr>
      <w:r>
        <w:t>Overfitting</w:t>
      </w:r>
    </w:p>
    <w:p>
      <w:r>
        <w:t>Project: Responsible Plant Classifier</w:t>
      </w:r>
    </w:p>
    <w:p>
      <w:pPr>
        <w:pStyle w:val="Heading1"/>
      </w:pPr>
      <w:r>
        <w:t>Teach overfitting as evidence to inspect.</w:t>
      </w:r>
    </w:p>
    <w:p>
      <w:r>
        <w:t>Supply every tree card and fitting/tie rule,keep alternative data explanations visible and align the selected assessment key.</w:t>
      </w:r>
    </w:p>
    <w:p>
      <w:r>
        <w:t>Require validation-based selection,denominators and a separate final-evaluation boundary.</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Compare </w:t>
      </w:r>
      <w:r>
        <w:rPr>
          <w:b/>
        </w:rPr>
        <w:t>training</w:t>
      </w:r>
      <w:r>
        <w:rPr>
          <w:b w:val="0"/>
        </w:rPr>
        <w:t xml:space="preserve"> and validation </w:t>
      </w:r>
      <w:r>
        <w:rPr>
          <w:b/>
        </w:rPr>
        <w:t>evidence</w:t>
      </w:r>
      <w:r>
        <w:rPr>
          <w:b w:val="0"/>
        </w:rPr>
        <w:t xml:space="preserve"> for model </w:t>
      </w:r>
      <w:r>
        <w:rPr>
          <w:b/>
        </w:rPr>
        <w:t>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overfitting</w:t>
      </w:r>
      <w:r>
        <w:rPr>
          <w:b w:val="0"/>
        </w:rPr>
        <w:t xml:space="preserve"> and model </w:t>
      </w:r>
      <w:r>
        <w:rPr>
          <w:b/>
        </w:rPr>
        <w:t>capacity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No; it may fit peculiarities of the </w:t>
      </w:r>
      <w:r>
        <w:rPr>
          <w:b/>
        </w:rPr>
        <w:t>training</w:t>
      </w:r>
      <w:r>
        <w:rPr>
          <w:b w:val="0"/>
        </w:rPr>
        <w:t xml:space="preserve"> sample.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pStyle w:val="Heading2"/>
      </w:pPr>
      <w:r>
        <w:t>End goal</w:t>
      </w:r>
    </w:p>
    <w:p>
      <w:pPr>
        <w:spacing w:line="336" w:lineRule="auto" w:after="180"/>
      </w:pPr>
      <w:r>
        <w:rPr>
          <w:b w:val="0"/>
        </w:rPr>
        <w:t xml:space="preserve">By the end, I can explain </w:t>
      </w:r>
      <w:r>
        <w:rPr>
          <w:b/>
        </w:rPr>
        <w:t>overfitting</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Reproducible Experiments</w:t>
      </w:r>
    </w:p>
    <w:p>
      <w:pPr>
        <w:pStyle w:val="Heading3"/>
      </w:pPr>
      <w:r>
        <w:t>Train, Validation, Test</w:t>
      </w:r>
    </w:p>
    <w:p>
      <w:pPr>
        <w:pStyle w:val="Heading3"/>
      </w:pPr>
      <w:r>
        <w:t>Absolute Error and MAE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3"/>
      </w:pPr>
      <w:r>
        <w:t>Concept to explain</w:t>
      </w:r>
    </w:p>
    <w:p>
      <w:pPr>
        <w:spacing w:line="336" w:lineRule="auto" w:after="180"/>
      </w:pPr>
      <w:r>
        <w:rPr>
          <w:b w:val="0"/>
        </w:rPr>
        <w:t xml:space="preserve">An overfit model captures </w:t>
      </w:r>
      <w:r>
        <w:rPr>
          <w:b/>
        </w:rPr>
        <w:t>training</w:t>
      </w:r>
      <w:r>
        <w:rPr>
          <w:b w:val="0"/>
        </w:rPr>
        <w:t xml:space="preserve">-specific noise, producing a large gap between </w:t>
      </w:r>
      <w:r>
        <w:rPr>
          <w:b/>
        </w:rPr>
        <w:t>training</w:t>
      </w:r>
      <w:r>
        <w:rPr>
          <w:b w:val="0"/>
        </w:rPr>
        <w:t xml:space="preserve"> and unseen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fit to noise rather than general pattern</w:t>
            </w:r>
          </w:p>
        </w:tc>
      </w:tr>
      <w:tr>
        <w:tc>
          <w:tcPr>
            <w:tcW w:type="dxa" w:w="5112"/>
          </w:tcPr>
          <w:p>
            <w:r>
              <w:t>complexity</w:t>
            </w:r>
          </w:p>
        </w:tc>
        <w:tc>
          <w:tcPr>
            <w:tcW w:type="dxa" w:w="5112"/>
          </w:tcPr>
          <w:p>
            <w:r>
              <w:t>model capacity to form detailed boundaries</w:t>
            </w:r>
          </w:p>
        </w:tc>
      </w:tr>
      <w:tr>
        <w:tc>
          <w:tcPr>
            <w:tcW w:type="dxa" w:w="5112"/>
          </w:tcPr>
          <w:p>
            <w:r>
              <w:t>generalization gap</w:t>
            </w:r>
          </w:p>
        </w:tc>
        <w:tc>
          <w:tcPr>
            <w:tcW w:type="dxa" w:w="5112"/>
          </w:tcPr>
          <w:p>
            <w:r>
              <w:t>train score minus unseen score</w:t>
            </w:r>
          </w:p>
        </w:tc>
      </w:tr>
      <w:tr>
        <w:tc>
          <w:tcPr>
            <w:tcW w:type="dxa" w:w="5112"/>
          </w:tcPr>
          <w:p>
            <w:r>
              <w:t>regularization</w:t>
            </w:r>
          </w:p>
        </w:tc>
        <w:tc>
          <w:tcPr>
            <w:tcW w:type="dxa" w:w="5112"/>
          </w:tcPr>
          <w:p>
            <w:r>
              <w:t>constraint discouraging excessive complexity</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candidate selection separately from diagnosing its gap</w:t>
      </w:r>
    </w:p>
    <w:p>
      <w:r>
        <w:t>Use the complete paper-tree fixture for actual fitting evidence.</w:t>
      </w:r>
    </w:p>
    <w:p>
      <w:pPr>
        <w:pStyle w:val="Heading2"/>
      </w:pPr>
      <w:r>
        <w:t>Main capacity/MAEcomparison and limits</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supplied regression candidate</w:t>
            </w:r>
          </w:p>
        </w:tc>
        <w:tc>
          <w:tcPr>
            <w:tcW w:type="dxa" w:w="2556"/>
          </w:tcPr>
          <w:p>
            <w:r>
              <w:t>Training MAE</w:t>
            </w:r>
          </w:p>
        </w:tc>
        <w:tc>
          <w:tcPr>
            <w:tcW w:type="dxa" w:w="2556"/>
          </w:tcPr>
          <w:p>
            <w:r>
              <w:t>Validation MAE</w:t>
            </w:r>
          </w:p>
        </w:tc>
        <w:tc>
          <w:tcPr>
            <w:tcW w:type="dxa" w:w="2556"/>
          </w:tcPr>
          <w:p>
            <w:r>
              <w:t>Validation minus training loss</w:t>
            </w:r>
          </w:p>
        </w:tc>
      </w:tr>
      <w:tr>
        <w:tc>
          <w:tcPr>
            <w:tcW w:type="dxa" w:w="2556"/>
          </w:tcPr>
          <w:p>
            <w:r>
              <w:t>Constant</w:t>
            </w:r>
          </w:p>
        </w:tc>
        <w:tc>
          <w:tcPr>
            <w:tcW w:type="dxa" w:w="2556"/>
          </w:tcPr>
          <w:p>
            <w:r>
              <w:t>5</w:t>
            </w:r>
          </w:p>
        </w:tc>
        <w:tc>
          <w:tcPr>
            <w:tcW w:type="dxa" w:w="2556"/>
          </w:tcPr>
          <w:p>
            <w:r>
              <w:t>6</w:t>
            </w:r>
          </w:p>
        </w:tc>
        <w:tc>
          <w:tcPr>
            <w:tcW w:type="dxa" w:w="2556"/>
          </w:tcPr>
          <w:p>
            <w:r>
              <w:t>1</w:t>
            </w:r>
          </w:p>
        </w:tc>
      </w:tr>
      <w:tr>
        <w:tc>
          <w:tcPr>
            <w:tcW w:type="dxa" w:w="2556"/>
          </w:tcPr>
          <w:p>
            <w:r>
              <w:t>Line</w:t>
            </w:r>
          </w:p>
        </w:tc>
        <w:tc>
          <w:tcPr>
            <w:tcW w:type="dxa" w:w="2556"/>
          </w:tcPr>
          <w:p>
            <w:r>
              <w:t>2</w:t>
            </w:r>
          </w:p>
        </w:tc>
        <w:tc>
          <w:tcPr>
            <w:tcW w:type="dxa" w:w="2556"/>
          </w:tcPr>
          <w:p>
            <w:r>
              <w:t>3</w:t>
            </w:r>
          </w:p>
        </w:tc>
        <w:tc>
          <w:tcPr>
            <w:tcW w:type="dxa" w:w="2556"/>
          </w:tcPr>
          <w:p>
            <w:r>
              <w:t>1</w:t>
            </w:r>
          </w:p>
        </w:tc>
      </w:tr>
      <w:tr>
        <w:tc>
          <w:tcPr>
            <w:tcW w:type="dxa" w:w="2556"/>
          </w:tcPr>
          <w:p>
            <w:r>
              <w:t>Flexible curve</w:t>
            </w:r>
          </w:p>
        </w:tc>
        <w:tc>
          <w:tcPr>
            <w:tcW w:type="dxa" w:w="2556"/>
          </w:tcPr>
          <w:p>
            <w:r>
              <w:t>0</w:t>
            </w:r>
          </w:p>
        </w:tc>
        <w:tc>
          <w:tcPr>
            <w:tcW w:type="dxa" w:w="2556"/>
          </w:tcPr>
          <w:p>
            <w:r>
              <w:t>8</w:t>
            </w:r>
          </w:p>
        </w:tc>
        <w:tc>
          <w:tcPr>
            <w:tcW w:type="dxa" w:w="2556"/>
          </w:tcPr>
          <w:p>
            <w:r>
              <w:t>8</w:t>
            </w:r>
          </w:p>
        </w:tc>
      </w:tr>
    </w:tbl>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 accuracy comparison</w:t>
      </w:r>
    </w:p>
    <w:p>
      <w:pPr>
        <w:spacing w:line="336" w:lineRule="auto" w:after="180"/>
      </w:pPr>
      <w:r>
        <w:rPr>
          <w:b w:val="0"/>
        </w:rPr>
        <w:t xml:space="preserve">See </w:t>
      </w:r>
      <w:r>
        <w:rPr>
          <w:b/>
        </w:rPr>
        <w:t>overfitting</w:t>
      </w:r>
      <w:r>
        <w:rPr>
          <w:b w:val="0"/>
        </w:rPr>
        <w:t xml:space="preserve"> as a gap requiring investigation, not a label based only on model size.</w:t>
      </w:r>
    </w:p>
    <w:p>
      <w:pPr>
        <w:spacing w:line="336" w:lineRule="auto" w:after="180"/>
      </w:pPr>
      <w:r>
        <w:rPr>
          <w:b w:val="0"/>
        </w:rPr>
        <w:t xml:space="preserve">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Picture Small has training 85%, validation 80%, gap 5 percentage points; Large100%/60%, gap 40 points. The pictured revision changes Large’s validation to82%while leaving training 100%, so its gap 18 points remains larger yet its validation score exceeds Small’s80%. Gap size alone is not the selection rule. These supplied accuracy results are separate from the main MAEtable and the paper-tree 4-case splits.</w:t>
      </w:r>
    </w:p>
    <w:p>
      <w:pPr>
        <w:spacing w:line="336" w:lineRule="auto" w:after="180"/>
      </w:pPr>
      <w:r>
        <w:rPr>
          <w:b w:val="0"/>
        </w:rPr>
        <w:t>No sample-size uncertainty, causal capacity effect or final-test score is supplied.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pPr>
        <w:pStyle w:val="Heading2"/>
      </w:pPr>
      <w:r>
        <w:t>Trace gaps and the revised validation result</w:t>
      </w:r>
    </w:p>
    <w:p>
      <w:r>
        <w:drawing>
          <wp:inline xmlns:a="http://schemas.openxmlformats.org/drawingml/2006/main" xmlns:pic="http://schemas.openxmlformats.org/drawingml/2006/picture">
            <wp:extent cx="5486400" cy="3337560"/>
            <wp:docPr id="2" name="Picture 2"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 gap can also reflect data shift or sampling noise. Inspect </w:t>
      </w:r>
      <w:r>
        <w:rPr>
          <w:b/>
        </w:rPr>
        <w:t>evidence</w:t>
      </w:r>
      <w:r>
        <w:rPr>
          <w:b w:val="0"/>
        </w:rPr>
        <w:t xml:space="preserve"> before attributing every gap to </w:t>
      </w:r>
      <w:r>
        <w:rPr>
          <w:b/>
        </w:rPr>
        <w:t>capacity</w:t>
      </w:r>
      <w:r>
        <w:rPr>
          <w:b w:val="0"/>
        </w:rPr>
        <w:t>.</w:t>
      </w:r>
    </w:p>
    <w:p>
      <w:pPr>
        <w:spacing w:line="336" w:lineRule="auto" w:after="180"/>
      </w:pPr>
      <w:r>
        <w:rPr>
          <w:b w:val="0"/>
        </w:rPr>
        <w:t>Change: Large’s validation accuracy rises to82% after a development revision.</w:t>
      </w:r>
    </w:p>
    <w:p>
      <w:pPr>
        <w:spacing w:line="336" w:lineRule="auto" w:after="180"/>
      </w:pPr>
      <w:r>
        <w:rPr>
          <w:b/>
        </w:rPr>
        <w:t>Prediction</w:t>
      </w:r>
      <w:r>
        <w:rPr>
          <w:b w:val="0"/>
        </w:rPr>
        <w:t>: Its gap is 18 percentage points; it now beats Small on this validation set.</w:t>
      </w:r>
    </w:p>
    <w:p>
      <w:pPr>
        <w:spacing w:line="336" w:lineRule="auto" w:after="180"/>
      </w:pPr>
      <w:r>
        <w:rPr>
          <w:b w:val="0"/>
        </w:rPr>
        <w:t xml:space="preserve">Reason: Validation performance improved, but the </w:t>
      </w:r>
      <w:r>
        <w:rPr>
          <w:b/>
        </w:rPr>
        <w:t>training</w:t>
      </w:r>
      <w:r>
        <w:rPr>
          <w:b w:val="0"/>
        </w:rPr>
        <w:t>-validation gap is not a complete release rule.</w:t>
      </w:r>
    </w:p>
    <w:p>
      <w:pPr>
        <w:pStyle w:val="Heading2"/>
      </w:pPr>
      <w:r>
        <w:t>Additional same-split accuracy example · reference / check after trying</w:t>
      </w:r>
    </w:p>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Compute gaps and select by validation accuracy.</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Compare simple and complex models using train and validation </w:t>
      </w:r>
      <w:r>
        <w:rPr>
          <w:b/>
        </w:rPr>
        <w:t>evidence</w:t>
      </w:r>
      <w:r>
        <w:rPr>
          <w:b w:val="0"/>
        </w:rPr>
        <w:t>.</w:t>
      </w:r>
    </w:p>
    <w:p>
      <w:pPr>
        <w:spacing w:line="336" w:lineRule="auto" w:after="180"/>
      </w:pPr>
      <w:r>
        <w:rPr>
          <w:b w:val="0"/>
        </w:rPr>
        <w:t xml:space="preserve">MODEL IDEA An overfit model captures </w:t>
      </w:r>
      <w:r>
        <w:rPr>
          <w:b/>
        </w:rPr>
        <w:t>training</w:t>
      </w:r>
      <w:r>
        <w:rPr>
          <w:b w:val="0"/>
        </w:rPr>
        <w:t xml:space="preserve">-specific noise, producing a large gap between </w:t>
      </w:r>
      <w:r>
        <w:rPr>
          <w:b/>
        </w:rPr>
        <w:t>training</w:t>
      </w:r>
      <w:r>
        <w:rPr>
          <w:b w:val="0"/>
        </w:rPr>
        <w:t xml:space="preserve"> and unseen performance.</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Simple tree: train 82%, validation 78%; gap 4 points. Deep tree: train 100%, validation 65%; gap 35 points.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Simple tree: train 82%, validation 78%; gap 4 points.</w:t>
      </w:r>
    </w:p>
    <w:p>
      <w:pPr>
        <w:spacing w:line="336" w:lineRule="auto" w:after="180"/>
      </w:pPr>
      <w:r>
        <w:rPr>
          <w:b w:val="0"/>
        </w:rPr>
        <w:t>STEP 2 Deep tree: train 100%, validation 65%; gap 35 points.</w:t>
      </w:r>
    </w:p>
    <w:p>
      <w:pPr>
        <w:spacing w:line="336" w:lineRule="auto" w:after="180"/>
      </w:pPr>
      <w:r>
        <w:rPr>
          <w:b w:val="0"/>
        </w:rPr>
        <w:t xml:space="preserve">STEP 3 Deep tree's perfect </w:t>
      </w:r>
      <w:r>
        <w:rPr>
          <w:b/>
        </w:rPr>
        <w:t>training</w:t>
      </w:r>
      <w:r>
        <w:rPr>
          <w:b w:val="0"/>
        </w:rPr>
        <w:t xml:space="preserve"> result is weaker unseen </w:t>
      </w:r>
      <w:r>
        <w:rPr>
          <w:b/>
        </w:rPr>
        <w:t>evidence</w:t>
      </w:r>
      <w:r>
        <w:rPr>
          <w:b w:val="0"/>
        </w:rPr>
        <w:t>.</w:t>
      </w:r>
    </w:p>
    <w:p>
      <w:pPr>
        <w:spacing w:line="336" w:lineRule="auto" w:after="180"/>
      </w:pPr>
      <w:r>
        <w:rPr>
          <w:b w:val="0"/>
        </w:rPr>
        <w:t>STEP 4 Prune, regularize, improve representative data, or features—then rerun fixed validation cases.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Overfitting</w:t>
      </w:r>
    </w:p>
    <w:p>
      <w:pPr>
        <w:pStyle w:val="Heading3"/>
      </w:pPr>
      <w:r>
        <w:t>The facts we will use</w:t>
      </w:r>
    </w:p>
    <w:p>
      <w:r>
        <w:drawing>
          <wp:inline xmlns:a="http://schemas.openxmlformats.org/drawingml/2006/main" xmlns:pic="http://schemas.openxmlformats.org/drawingml/2006/picture">
            <wp:extent cx="5486400" cy="5261429"/>
            <wp:docPr id="3" name="Picture 3"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pPr>
      <w:r>
        <w:rPr>
          <w:b w:val="0"/>
        </w:rPr>
        <w:t>No. Originally Large scored</w:t>
      </w:r>
      <w:r>
        <w:rPr>
          <w:b/>
        </w:rPr>
        <w:t>60%</w:t>
      </w:r>
      <w:r>
        <w:rPr>
          <w:b w:val="0"/>
        </w:rPr>
        <w:t xml:space="preserve"> on validation versus Small</w:t>
      </w:r>
      <w:r>
        <w:rPr>
          <w:b/>
        </w:rPr>
        <w:t>80%</w:t>
      </w:r>
      <w:r>
        <w:rPr>
          <w:b w:val="0"/>
        </w:rPr>
        <w:t xml:space="preserve">; </w:t>
      </w:r>
      <w:r>
        <w:rPr>
          <w:b/>
        </w:rPr>
        <w:t>training</w:t>
      </w:r>
      <w:r>
        <w:rPr>
          <w:b w:val="0"/>
        </w:rPr>
        <w:t xml:space="preserve"> perfection alone did not establish generalisation. Changed-case check: Its gap is 18 percentage points; it now beats Small on this validation set.</w:t>
      </w:r>
    </w:p>
    <w:p>
      <w:pPr>
        <w:spacing w:line="336" w:lineRule="auto" w:after="180"/>
      </w:pPr>
      <w:r>
        <w:rPr>
          <w:b w:val="0"/>
        </w:rPr>
        <w:t xml:space="preserve">Validation performance improved, but the </w:t>
      </w:r>
      <w:r>
        <w:rPr>
          <w:b/>
        </w:rPr>
        <w:t>training</w:t>
      </w:r>
      <w:r>
        <w:rPr>
          <w:b w:val="0"/>
        </w:rPr>
        <w:t>-validation gap is not a complete release rule.</w:t>
      </w:r>
    </w:p>
    <w:p>
      <w:pPr>
        <w:spacing w:line="336" w:lineRule="auto" w:after="180"/>
      </w:pPr>
      <w:r>
        <w:rPr>
          <w:b w:val="0"/>
        </w:rPr>
        <w:t xml:space="preserve">Changed-case reasoning: Its gap is 18 percentage points; it now beats Small on this validation set. Validation performance improved, but the </w:t>
      </w:r>
      <w:r>
        <w:rPr>
          <w:b/>
        </w:rPr>
        <w:t>training</w:t>
      </w:r>
      <w:r>
        <w:rPr>
          <w:b w:val="0"/>
        </w:rPr>
        <w:t>-validation gap is not a complete release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Write the question to explain: Compute gaps and select by validation accuracy.</w:t>
      </w:r>
    </w:p>
    <w:p>
      <w:pPr>
        <w:spacing w:line="336" w:lineRule="auto" w:after="180"/>
      </w:pPr>
      <w:r>
        <w:rPr>
          <w:b w:val="0"/>
        </w:rPr>
        <w:t xml:space="preserve">Reveal after </w:t>
      </w:r>
      <w:r>
        <w:rPr>
          <w:b/>
        </w:rPr>
        <w:t>prediction</w:t>
      </w:r>
      <w:r>
        <w:rPr>
          <w:b w:val="0"/>
        </w:rPr>
        <w:t xml:space="preserve">s: A gap40 percentage points; B gap5. B has better shared validation accuracy. A suggests </w:t>
      </w:r>
      <w:r>
        <w:rPr>
          <w:b/>
        </w:rPr>
        <w:t>overfitting</w:t>
      </w:r>
      <w:r>
        <w:rPr>
          <w:b w:val="0"/>
        </w:rPr>
        <w:t>, but investigate distribution differences too.</w:t>
      </w:r>
    </w:p>
    <w:p>
      <w:pPr>
        <w:spacing w:line="336" w:lineRule="auto" w:after="180"/>
      </w:pPr>
      <w:r>
        <w:rPr>
          <w:b w:val="0"/>
        </w:rPr>
        <w:t>Use the earlier transfer question as additional practice. Reserve the selected fresh96/62versus88/79accuracy comparison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Paper-tree depths 0/1 predictclearforall, 3/4 bothsplits; depth 2 fitsalltrainingbutmissesV3/V4 onvalidation, 2/4. Choose depth 0 under validation/shallowertie, not trainingperfectdepth 2. Missing flags violateinputcontract. Main MAElinewins3 versus6/8. Selected independent Agap34 points, Bgap9; Bvalidation79 beats62 under supplied conditions.</w:t>
      </w:r>
    </w:p>
    <w:p>
      <w:pPr>
        <w:spacing w:line="336" w:lineRule="auto" w:after="180"/>
      </w:pPr>
      <w:r>
        <w:rPr>
          <w:b w:val="0"/>
        </w:rPr>
        <w:t>Inspect source/label/coverage explanations and preserve final test; no causal or population guarantee.</w:t>
      </w:r>
    </w:p>
    <w:p>
      <w:pPr>
        <w:pStyle w:val="Heading2"/>
      </w:pPr>
      <w:r>
        <w:t>Predict, investigate and record</w:t>
      </w:r>
    </w:p>
    <w:p>
      <w:pPr>
        <w:pStyle w:val="ListNumber"/>
      </w:pPr>
      <w:r>
        <w:t>1. Write the hypothesis and expected evidence before running.</w:t>
      </w:r>
    </w:p>
    <w:p>
      <w:pPr>
        <w:pStyle w:val="ListNumber"/>
      </w:pPr>
      <w:r>
        <w:t>2. Complexity Trial: fit paper trees of increasing depth, plot train/validation results, and identify the first clear overfit pattern.</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fresh96/62versus88/79accuracy comparison for the individual first attempt before hints or feedback; earlier transfer questions remain additional practice.</w:t>
      </w:r>
    </w:p>
    <w:p>
      <w:pPr>
        <w:pStyle w:val="Heading3"/>
      </w:pPr>
      <w:r>
        <w:t>Diagnose and reteach</w:t>
      </w:r>
    </w:p>
    <w:p>
      <w:pPr>
        <w:spacing w:line="336" w:lineRule="auto" w:after="180"/>
      </w:pPr>
      <w:r>
        <w:rPr>
          <w:b w:val="0"/>
        </w:rPr>
        <w:t xml:space="preserve">MISCONCEPTION TO REPAIR The model with the highest </w:t>
      </w:r>
      <w:r>
        <w:rPr>
          <w:b/>
        </w:rPr>
        <w:t>training</w:t>
      </w:r>
      <w:r>
        <w:rPr>
          <w:b w:val="0"/>
        </w:rPr>
        <w:t xml:space="preserve"> accuracy is the best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Model A </w:t>
      </w:r>
      <w:r>
        <w:rPr>
          <w:b/>
        </w:rPr>
        <w:t>training</w:t>
      </w:r>
      <w:r>
        <w:rPr>
          <w:b w:val="0"/>
        </w:rPr>
        <w:t xml:space="preserve">96%, validation62%; model B </w:t>
      </w:r>
      <w:r>
        <w:rPr>
          <w:b/>
        </w:rPr>
        <w:t>training</w:t>
      </w:r>
      <w:r>
        <w:rPr>
          <w:b w:val="0"/>
        </w:rPr>
        <w:t>88%, validation79%. Compare gaps and choose a development candidate, assuming the same valid evaluation conditions.</w:t>
      </w:r>
    </w:p>
    <w:p>
      <w:pPr>
        <w:spacing w:line="336" w:lineRule="auto" w:after="180"/>
      </w:pPr>
      <w:r>
        <w:rPr>
          <w:b w:val="0"/>
        </w:rPr>
        <w:t xml:space="preserve">A gap34 percentage points; B gap9. B has better validation performance and a smaller gap, so is the development candidate under the supplied conditions. </w:t>
      </w:r>
      <w:r>
        <w:rPr>
          <w:b/>
        </w:rPr>
        <w:t>Training</w:t>
      </w:r>
      <w:r>
        <w:rPr>
          <w:b w:val="0"/>
        </w:rPr>
        <w:t xml:space="preserve"> accuracy alone is insufficient.</w:t>
      </w:r>
    </w:p>
    <w:p>
      <w:pPr>
        <w:spacing w:line="336" w:lineRule="auto" w:after="180"/>
      </w:pPr>
      <w:r>
        <w:rPr>
          <w:b w:val="0"/>
        </w:rPr>
        <w:t>Freeze decisions before a separate final evaluation.</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Select from evidence</w:t>
      </w:r>
    </w:p>
    <w:p>
      <w:pPr>
        <w:spacing w:line="336" w:lineRule="auto" w:after="180"/>
      </w:pPr>
      <w:r>
        <w:rPr>
          <w:b w:val="0"/>
        </w:rPr>
        <w:t xml:space="preserve">Choose among the three worked candidates and explain the </w:t>
      </w:r>
      <w:r>
        <w:rPr>
          <w:b/>
        </w:rPr>
        <w:t>training</w:t>
      </w:r>
      <w:r>
        <w:rPr>
          <w:b w:val="0"/>
        </w:rPr>
        <w:t xml:space="preserve"> trap.</w:t>
      </w:r>
    </w:p>
    <w:p>
      <w:pPr>
        <w:spacing w:line="336" w:lineRule="auto" w:after="180"/>
      </w:pPr>
      <w:r>
        <w:rPr>
          <w:b w:val="0"/>
        </w:rPr>
        <w:t xml:space="preserve">Teacher explanation: Choose the line with validation MAE 3. The curve </w:t>
      </w:r>
      <w:r>
        <w:rPr>
          <w:b/>
        </w:rPr>
        <w:t>training</w:t>
      </w:r>
      <w:r>
        <w:rPr>
          <w:b w:val="0"/>
        </w:rPr>
        <w:t xml:space="preserve"> MAE 0 does not compensate for validation MAE 8.</w:t>
      </w:r>
    </w:p>
    <w:p>
      <w:pPr>
        <w:pStyle w:val="Heading2"/>
      </w:pPr>
      <w:r>
        <w:t>W2 Interpret a gap</w:t>
      </w:r>
    </w:p>
    <w:p>
      <w:pPr>
        <w:spacing w:line="336" w:lineRule="auto" w:after="180"/>
      </w:pPr>
      <w:r>
        <w:rPr>
          <w:b w:val="0"/>
        </w:rPr>
        <w:t xml:space="preserve">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Teacher explanation: No. It is consistent with </w:t>
      </w:r>
      <w:r>
        <w:rPr>
          <w:b/>
        </w:rPr>
        <w:t>overfitting</w:t>
      </w:r>
      <w:r>
        <w:rPr>
          <w:b w:val="0"/>
        </w:rPr>
        <w:t xml:space="preserve"> but may also reflect shift, data quality or split problems.</w:t>
      </w:r>
    </w:p>
    <w:p>
      <w:pPr>
        <w:pStyle w:val="Heading2"/>
      </w:pPr>
      <w:r>
        <w:t>W3 Propose a controlled change</w:t>
      </w:r>
    </w:p>
    <w:p>
      <w:pPr>
        <w:spacing w:line="336" w:lineRule="auto" w:after="180"/>
      </w:pPr>
      <w:r>
        <w:rPr>
          <w:b w:val="0"/>
        </w:rPr>
        <w:t>Describe one fair next development comparison.</w:t>
      </w:r>
    </w:p>
    <w:p>
      <w:pPr>
        <w:spacing w:line="336" w:lineRule="auto" w:after="180"/>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2"/>
      </w:pPr>
      <w:r>
        <w:t>W5 Limit a diagnosis</w:t>
      </w:r>
    </w:p>
    <w:p>
      <w:pPr>
        <w:spacing w:line="336" w:lineRule="auto" w:after="180"/>
      </w:pPr>
      <w:r>
        <w:rPr>
          <w:b w:val="0"/>
        </w:rPr>
        <w:t xml:space="preserve">What extra </w:t>
      </w:r>
      <w:r>
        <w:rPr>
          <w:b/>
        </w:rPr>
        <w:t>evidence</w:t>
      </w:r>
      <w:r>
        <w:rPr>
          <w:b w:val="0"/>
        </w:rPr>
        <w:t xml:space="preserve"> would you inspect before concluding a model memorized noise?</w:t>
      </w:r>
    </w:p>
    <w:p>
      <w:pPr>
        <w:spacing w:line="336" w:lineRule="auto" w:after="180"/>
      </w:pPr>
      <w:r>
        <w:rPr>
          <w:b w:val="0"/>
        </w:rPr>
        <w:t>Teacher explanation: Check data provenance, split grouping, label quality and repeated development results; inspect representative residuals without using final test feedback to tune.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p>
      <w:pPr>
        <w:pStyle w:val="Heading3"/>
      </w:pPr>
      <w:r>
        <w:t>Additional transfer practice question</w:t>
      </w:r>
    </w:p>
    <w:p>
      <w:pPr>
        <w:spacing w:line="336" w:lineRule="auto" w:after="180"/>
      </w:pPr>
      <w:r>
        <w:rPr>
          <w:b w:val="0"/>
        </w:rPr>
        <w:t xml:space="preserve">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pStyle w:val="Heading3"/>
      </w:pPr>
      <w:r>
        <w:t>Reasoned practice answer</w:t>
      </w:r>
    </w:p>
    <w:p>
      <w:pPr>
        <w:spacing w:line="336" w:lineRule="auto" w:after="180"/>
      </w:pPr>
      <w:r>
        <w:rPr>
          <w:b w:val="0"/>
        </w:rPr>
        <w:t xml:space="preserve">A's gap is 29 percentage points; B's is 4. A shows stronger </w:t>
      </w:r>
      <w:r>
        <w:rPr>
          <w:b/>
        </w:rPr>
        <w:t>evidence</w:t>
      </w:r>
      <w:r>
        <w:rPr>
          <w:b w:val="0"/>
        </w:rPr>
        <w:t xml:space="preserve"> of </w:t>
      </w:r>
      <w:r>
        <w:rPr>
          <w:b/>
        </w:rPr>
        <w:t>overfitting</w:t>
      </w:r>
      <w:r>
        <w:rPr>
          <w:b w:val="0"/>
        </w:rPr>
        <w:t>, while B performs better on this validation set.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“Higher </w:t>
      </w:r>
      <w:r>
        <w:rPr>
          <w:b/>
        </w:rPr>
        <w:t>training</w:t>
      </w:r>
      <w:r>
        <w:rPr>
          <w:b w:val="0"/>
        </w:rPr>
        <w:t xml:space="preserve"> accuracy always identifies the better generalizing model.” Keep the first attempt and an uncoached retry separate.</w:t>
      </w:r>
    </w:p>
    <w:p>
      <w:pPr>
        <w:pStyle w:val="Heading3"/>
      </w:pPr>
      <w:r>
        <w:t>Original transfer answer</w:t>
      </w:r>
    </w:p>
    <w:p>
      <w:pPr>
        <w:spacing w:line="336" w:lineRule="auto" w:after="180"/>
      </w:pPr>
      <w:r>
        <w:rPr>
          <w:b w:val="0"/>
        </w:rPr>
        <w:t xml:space="preserve">A gap=40 percentage points; B gap=5. B is the stronger candidate on shared validation accuracy. A suggests </w:t>
      </w:r>
      <w:r>
        <w:rPr>
          <w:b/>
        </w:rPr>
        <w:t>overfitting</w:t>
      </w:r>
      <w:r>
        <w:rPr>
          <w:b w:val="0"/>
        </w:rPr>
        <w:t>, but distribution differences or leakage checks remain relevant. Use untouched final data after selection.</w:t>
      </w:r>
    </w:p>
    <w:p>
      <w:pPr>
        <w:pStyle w:val="Heading3"/>
      </w:pPr>
      <w:r>
        <w:t>Explanations for the additional workbook examples</w:t>
      </w:r>
    </w:p>
    <w:p>
      <w:pPr>
        <w:pStyle w:val="Heading3"/>
      </w:pPr>
      <w:r>
        <w:t>W1 Select from evidence</w:t>
      </w:r>
    </w:p>
    <w:p>
      <w:pPr>
        <w:pStyle w:val="Heading3"/>
      </w:pPr>
      <w:r>
        <w:t>W2 Interpret a gap</w:t>
      </w:r>
    </w:p>
    <w:p>
      <w:pPr>
        <w:pStyle w:val="Heading3"/>
      </w:pPr>
      <w:r>
        <w:t>W3 Propose a controlled change</w:t>
      </w:r>
    </w:p>
    <w:p>
      <w:pPr>
        <w:pStyle w:val="Heading3"/>
      </w:pPr>
      <w:r>
        <w:t>W4 Apply independently</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spacing w:line="336" w:lineRule="auto" w:after="180"/>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Check Plant Classifier train-validation gaps and limit </w:t>
      </w:r>
      <w:r>
        <w:rPr>
          <w:b/>
        </w:rPr>
        <w:t>complexity</w:t>
      </w:r>
      <w:r>
        <w:rPr>
          <w:b w:val="0"/>
        </w:rPr>
        <w:t xml:space="preserve"> before final test release.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capacity</w:t>
      </w:r>
      <w:r>
        <w:rPr>
          <w:b w:val="0"/>
        </w:rPr>
        <w:t xml:space="preserve"> and </w:t>
      </w:r>
      <w:r>
        <w:rPr>
          <w:b/>
        </w:rPr>
        <w:t>overfitting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Selected independent A96%</w:t>
      </w:r>
      <w:r>
        <w:rPr>
          <w:b/>
        </w:rPr>
        <w:t>training</w:t>
      </w:r>
      <w:r>
        <w:rPr>
          <w:b w:val="0"/>
        </w:rPr>
        <w:t>/62%validationhasgap34percentage points;B88%/79%hasgap9. Choose Bunder the supplied same-valid-conditions/highest-validation rule,then freeze before a separate final evaluation. The older regression-candidate W4is additional practice. Fresh retry C95%/70%,D84%/78%:gaps25and6;Dhas higher validation,but causes and population performance remain unproved.</w:t>
      </w:r>
    </w:p>
    <w:p>
      <w:pPr>
        <w:pStyle w:val="Heading2"/>
      </w:pPr>
      <w:r>
        <w:t>Delayed return</w:t>
      </w:r>
    </w:p>
    <w:p>
      <w:pPr>
        <w:spacing w:line="336" w:lineRule="auto" w:after="180"/>
      </w:pPr>
      <w:r>
        <w:rPr>
          <w:b w:val="0"/>
        </w:rPr>
        <w:t>Suggested return points in this level: ai-4/28, ai-4/30, ai-4/33.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28: Learning Curves. Retrieve today’s </w:t>
      </w:r>
      <w:r>
        <w:rPr>
          <w:b/>
        </w:rPr>
        <w:t>evidence</w:t>
      </w:r>
      <w:r>
        <w:rPr>
          <w:b w:val="0"/>
        </w:rPr>
        <w:t xml:space="preserve"> and identify what carries forward and what is new.</w:t>
      </w:r>
    </w:p>
    <w:p>
      <w:pPr>
        <w:spacing w:line="336" w:lineRule="auto" w:after="180"/>
      </w:pPr>
      <w:r>
        <w:rPr>
          <w:b w:val="0"/>
        </w:rPr>
        <w:t xml:space="preserve">Next week: Learning curves and variability. Carry forward the saved </w:t>
      </w:r>
      <w:r>
        <w:rPr>
          <w:b/>
        </w:rPr>
        <w:t>evidence</w:t>
      </w:r>
      <w:r>
        <w:rPr>
          <w:b w:val="0"/>
        </w:rPr>
        <w:t xml:space="preserve"> and the distinction between development choices and justified claims.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Large’s validation accuracy rises to82% after a development revision. Require a </w:t>
      </w:r>
      <w:r>
        <w:rPr>
          <w:b/>
        </w:rPr>
        <w:t>prediction</w:t>
      </w:r>
      <w:r>
        <w:rPr>
          <w:b w:val="0"/>
        </w:rPr>
        <w:t xml:space="preserve"> and a reason before comparing. Expected result: Its gap is 18 percentage points; it now beats Small on this validation set.</w:t>
      </w:r>
    </w:p>
    <w:p>
      <w:pPr>
        <w:spacing w:line="336" w:lineRule="auto" w:after="180"/>
      </w:pPr>
      <w:r>
        <w:rPr>
          <w:b w:val="0"/>
        </w:rPr>
        <w:t xml:space="preserve">Reason: Validation performance improved, but the </w:t>
      </w:r>
      <w:r>
        <w:rPr>
          <w:b/>
        </w:rPr>
        <w:t>training</w:t>
      </w:r>
      <w:r>
        <w:rPr>
          <w:b w:val="0"/>
        </w:rPr>
        <w:t>-validation gap is not a complete release rule.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Overfitting: the case</w:t>
      </w:r>
    </w:p>
    <w:p>
      <w:r>
        <w:drawing>
          <wp:inline xmlns:a="http://schemas.openxmlformats.org/drawingml/2006/main" xmlns:pic="http://schemas.openxmlformats.org/drawingml/2006/picture">
            <wp:extent cx="5486400" cy="2990088"/>
            <wp:docPr id="4" name="Picture 4"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Training and validation accuracy</w:t>
      </w:r>
    </w:p>
    <w:p>
      <w:r>
        <w:drawing>
          <wp:inline xmlns:a="http://schemas.openxmlformats.org/drawingml/2006/main" xmlns:pic="http://schemas.openxmlformats.org/drawingml/2006/picture">
            <wp:extent cx="5486400" cy="3584448"/>
            <wp:docPr id="6" name="Picture 6"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Validation performance improved, but the </w:t>
      </w:r>
      <w:r>
        <w:rPr>
          <w:b/>
        </w:rPr>
        <w:t>training</w:t>
      </w:r>
      <w:r>
        <w:rPr>
          <w:b w:val="0"/>
        </w:rPr>
        <w:t>-validation gap is not a complete release rule.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gap can also reflect data shift or sampling noise. Inspect </w:t>
      </w:r>
      <w:r>
        <w:rPr>
          <w:b/>
        </w:rPr>
        <w:t>evidence</w:t>
      </w:r>
      <w:r>
        <w:rPr>
          <w:b w:val="0"/>
        </w:rPr>
        <w:t xml:space="preserve"> before attributing every gap to </w:t>
      </w:r>
      <w:r>
        <w:rPr>
          <w:b/>
        </w:rPr>
        <w:t>capacity</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Originally Large scored</w:t>
      </w:r>
      <w:r>
        <w:rPr>
          <w:b/>
        </w:rPr>
        <w:t>60%</w:t>
      </w:r>
      <w:r>
        <w:rPr>
          <w:b w:val="0"/>
        </w:rPr>
        <w:t xml:space="preserve"> on validation versus Small</w:t>
      </w:r>
      <w:r>
        <w:rPr>
          <w:b/>
        </w:rPr>
        <w:t>80%</w:t>
      </w:r>
      <w:r>
        <w:rPr>
          <w:b w:val="0"/>
        </w:rPr>
        <w:t xml:space="preserve">; </w:t>
      </w:r>
      <w:r>
        <w:rPr>
          <w:b/>
        </w:rPr>
        <w:t>training</w:t>
      </w:r>
      <w:r>
        <w:rPr>
          <w:b w:val="0"/>
        </w:rPr>
        <w:t xml:space="preserve"> perfection alone did not establish generalisation.</w:t>
      </w:r>
    </w:p>
    <w:p>
      <w:pPr>
        <w:spacing w:line="336" w:lineRule="auto" w:after="180"/>
      </w:pPr>
      <w:r>
        <w:rPr>
          <w:b w:val="0"/>
        </w:rPr>
        <w:t xml:space="preserve">Changed-case check: Its gap is 18 percentage points; it now beats Small on this validation set. Validation performance improved, but the </w:t>
      </w:r>
      <w:r>
        <w:rPr>
          <w:b/>
        </w:rPr>
        <w:t>training</w:t>
      </w:r>
      <w:r>
        <w:rPr>
          <w:b w:val="0"/>
        </w:rPr>
        <w:t>-validation gap is not a complete release rule.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Overfitting: the case</w:t>
      </w:r>
    </w:p>
    <w:p>
      <w:pPr>
        <w:pStyle w:val="Heading3"/>
      </w:pPr>
      <w:r>
        <w:t>02. Follow the deciding steps</w:t>
      </w:r>
    </w:p>
    <w:p>
      <w:pPr>
        <w:pStyle w:val="Heading3"/>
      </w:pPr>
      <w:r>
        <w:t>03. Training and validation accuracy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