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ai-6/21</w:t>
      </w:r>
    </w:p>
    <w:p>
      <w:pPr>
        <w:pStyle w:val="Title"/>
      </w:pPr>
      <w:r>
        <w:t>Caching and stale information</w:t>
      </w:r>
    </w:p>
    <w:p>
      <w:r>
        <w:t>Project: Grounded Learning Service</w:t>
      </w:r>
    </w:p>
    <w:p>
      <w:pPr>
        <w:pStyle w:val="Heading1"/>
      </w:pPr>
      <w:r>
        <w:t>Ask which check decides this request before discussing speed.</w:t>
      </w:r>
    </w:p>
    <w:p>
      <w:r>
        <w:t>Teach current permission, context keys and strict TTL boundaries with checked fixtures and honest publication limits.</w:t>
      </w:r>
    </w:p>
    <w:p>
      <w:r>
        <w:t>Model the three checks → contrast young misses with expiry → inspect approved-version lookup → assess independent reasoning → record limits.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caching and stale information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Data retention and deletion.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 retention and deletion</w:t>
      </w:r>
    </w:p>
    <w:p>
      <w:pPr>
        <w:spacing w:line="336" w:lineRule="auto" w:after="180"/>
      </w:pPr>
      <w:r>
        <w:rPr>
          <w:b w:val="0"/>
        </w:rPr>
        <w:t>Reference example, not the only acceptable wording: Teacher explanation: Retention and deletion cover all declared stores, including caches and logs. Removing a visible row may leave copies elsewhere.</w:t>
      </w:r>
    </w:p>
    <w:p>
      <w:pPr>
        <w:spacing w:line="336" w:lineRule="auto" w:after="180"/>
      </w:pPr>
      <w:r>
        <w:rPr>
          <w:b w:val="0"/>
        </w:rPr>
        <w:t>Toy policy retains session content for 7 days and deletes it when age is at least 7. Audit metadata may remain for 30 days without content. Track primary storage, cache and backup policy separately.</w:t>
      </w:r>
    </w:p>
    <w:p>
      <w:pPr>
        <w:spacing w:line="336" w:lineRule="auto" w:after="180"/>
      </w:pPr>
      <w:r>
        <w:rPr>
          <w:b w:val="0"/>
        </w:rPr>
        <w:t xml:space="preserve">Without opening the old lesson, explain one key idea from Untrusted </w:t>
      </w:r>
      <w:r>
        <w:rPr>
          <w:b/>
        </w:rPr>
        <w:t>input</w:t>
      </w:r>
      <w:r>
        <w:rPr>
          <w:b w:val="0"/>
        </w:rPr>
        <w:t xml:space="preserve">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untrusted </w:t>
      </w:r>
      <w:r>
        <w:rPr>
          <w:b/>
        </w:rPr>
        <w:t>input</w:t>
      </w:r>
      <w:r>
        <w:rPr>
          <w:b w:val="0"/>
        </w:rPr>
        <w:t xml:space="preserve"> boundaries</w:t>
      </w:r>
    </w:p>
    <w:p>
      <w:pPr>
        <w:spacing w:line="336" w:lineRule="auto" w:after="180"/>
      </w:pPr>
      <w:r>
        <w:rPr>
          <w:b w:val="0"/>
        </w:rPr>
        <w:t xml:space="preserve">Reference example, not the only acceptable wording: Teacher explanation: Untrusted </w:t>
      </w:r>
      <w:r>
        <w:rPr>
          <w:b/>
        </w:rPr>
        <w:t>input</w:t>
      </w:r>
      <w:r>
        <w:rPr>
          <w:b w:val="0"/>
        </w:rPr>
        <w:t xml:space="preserve"> must be treated according to a contract before reaching code, queries or tools.</w:t>
      </w:r>
    </w:p>
    <w:p>
      <w:pPr>
        <w:spacing w:line="336" w:lineRule="auto" w:after="180"/>
      </w:pPr>
      <w:r>
        <w:rPr>
          <w:b w:val="0"/>
        </w:rPr>
        <w:t>Data that resembles instructions does not acquire execution authority. For the toy lookup accept room IDs matching one uppercase letter plus one digit. Perform exact dictionary lookup; never evaluate user strings as code.</w:t>
      </w:r>
    </w:p>
    <w:p>
      <w:pPr>
        <w:spacing w:line="336" w:lineRule="auto" w:after="180"/>
      </w:pPr>
      <w:r>
        <w:rPr>
          <w:b w:val="0"/>
        </w:rPr>
        <w:t>Reject invalid length or characters.</w:t>
      </w:r>
    </w:p>
    <w:p>
      <w:pPr>
        <w:spacing w:line="336" w:lineRule="auto" w:after="180"/>
      </w:pPr>
      <w:r>
        <w:rPr>
          <w:b w:val="0"/>
        </w:rPr>
        <w:t>Without opening the old lesson, explain one key idea from Approval gates and idempotency.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approval gates and idempotency</w:t>
      </w:r>
    </w:p>
    <w:p>
      <w:pPr>
        <w:spacing w:line="336" w:lineRule="auto" w:after="180"/>
      </w:pPr>
      <w:r>
        <w:rPr>
          <w:b w:val="0"/>
        </w:rPr>
        <w:t>Reference example, not the only acceptable wording: Teacher explanation: Approval gates bind side effects to an actor, exact version and destination.</w:t>
      </w:r>
    </w:p>
    <w:p>
      <w:pPr>
        <w:spacing w:line="336" w:lineRule="auto" w:after="180"/>
      </w:pPr>
      <w:r>
        <w:rPr>
          <w:b w:val="0"/>
        </w:rPr>
        <w:t>Idempotency prevents repeated requests with the same key from repeating a committed effect. The mock submission requires approval for request version v1 and destination D. Store key -&gt; committed result.</w:t>
      </w:r>
    </w:p>
    <w:p>
      <w:pPr>
        <w:spacing w:line="336" w:lineRule="auto" w:after="180"/>
      </w:pPr>
      <w:r>
        <w:rPr>
          <w:b w:val="0"/>
        </w:rPr>
        <w:t>Reusing the same key with the same payload returns that result; the same key with different payload is rejected.</w:t>
      </w:r>
    </w:p>
    <w:p>
      <w:pPr>
        <w:pStyle w:val="Heading2"/>
      </w:pPr>
      <w:r>
        <w:t>Pictured end goal</w:t>
      </w:r>
    </w:p>
    <w:p>
      <w:pPr>
        <w:spacing w:line="336" w:lineRule="auto" w:after="180"/>
      </w:pPr>
      <w:r>
        <w:rPr>
          <w:b w:val="0"/>
        </w:rPr>
        <w:t>Explain caching and stale information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Data retention and deletion</w:t>
      </w:r>
    </w:p>
    <w:p>
      <w:pPr>
        <w:pStyle w:val="Heading3"/>
      </w:pPr>
      <w:r>
        <w:t>Untrusted input boundaries</w:t>
      </w:r>
    </w:p>
    <w:p>
      <w:pPr>
        <w:pStyle w:val="Heading3"/>
      </w:pPr>
      <w:r>
        <w:t>Approval gates and idempotency</w:t>
      </w:r>
    </w:p>
    <w:p>
      <w:pPr>
        <w:spacing w:line="336" w:lineRule="auto" w:after="180"/>
      </w:pPr>
      <w:r>
        <w:rPr>
          <w:b w:val="0"/>
        </w:rPr>
        <w:t xml:space="preserve">Use the three-session teaching cycle above, with extra time as needed. Caching reuses results but needs freshness and access-aware keys. A cached answer must not cross role or corpus-version boundaries.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caching and stale information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cache reuse as three independent requirements</w:t>
      </w:r>
    </w:p>
    <w:p>
      <w:r>
        <w:t>Keep current authority, matching evidence context and a strict age boundary visible.</w:t>
      </w:r>
    </w:p>
    <w:p>
      <w:pPr>
        <w:pStyle w:val="Heading2"/>
      </w:pPr>
      <w:r>
        <w:t>Definitions and complete classroom contract</w:t>
      </w:r>
    </w:p>
    <w:p>
      <w:pPr>
        <w:spacing w:line="336" w:lineRule="auto" w:after="180"/>
      </w:pPr>
      <w:r>
        <w:rPr>
          <w:b w:val="0"/>
        </w:rPr>
        <w:t>Caching reuses results but needs freshness and access-aware keys. A cached answer must not cross role or corpus-version boundaries.</w:t>
      </w:r>
    </w:p>
    <w:p>
      <w:pPr>
        <w:spacing w:line="336" w:lineRule="auto" w:after="180"/>
      </w:pPr>
      <w:r>
        <w:rPr>
          <w:b/>
        </w:rPr>
        <w:t>Cache key</w:t>
      </w:r>
      <w:r>
        <w:rPr>
          <w:b w:val="0"/>
        </w:rPr>
        <w:t xml:space="preserve"> includes query, role, corpus version and procedure version. Entry valid only while age&lt;TTL. At exact TTL it expires. Teacher and student results never share a role-agnostic key.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Check</w:t>
            </w:r>
          </w:p>
        </w:tc>
        <w:tc>
          <w:tcPr>
            <w:tcW w:type="dxa" w:w="5112"/>
          </w:tcPr>
          <w:p>
            <w:r>
              <w:t>Complete classroom rule</w:t>
            </w:r>
          </w:p>
        </w:tc>
      </w:tr>
      <w:tr>
        <w:tc>
          <w:tcPr>
            <w:tcW w:type="dxa" w:w="5112"/>
          </w:tcPr>
          <w:p>
            <w:r>
              <w:t>Current permission</w:t>
            </w:r>
          </w:p>
        </w:tc>
        <w:tc>
          <w:tcPr>
            <w:tcW w:type="dxa" w:w="5112"/>
          </w:tcPr>
          <w:p>
            <w:r>
              <w:t>Trusted Boolean fixture checked before any cached value is returned</w:t>
            </w:r>
          </w:p>
        </w:tc>
      </w:tr>
      <w:tr>
        <w:tc>
          <w:tcPr>
            <w:tcW w:type="dxa" w:w="5112"/>
          </w:tcPr>
          <w:p>
            <w:r>
              <w:t>Cache key</w:t>
            </w:r>
          </w:p>
        </w:tc>
        <w:tc>
          <w:tcPr>
            <w:tcW w:type="dxa" w:w="5112"/>
          </w:tcPr>
          <w:p>
            <w:r>
              <w:t>Query, trusted role, corpus version and procedure version</w:t>
            </w:r>
          </w:p>
        </w:tc>
      </w:tr>
      <w:tr>
        <w:tc>
          <w:tcPr>
            <w:tcW w:type="dxa" w:w="5112"/>
          </w:tcPr>
          <w:p>
            <w:r>
              <w:t>Trusted role</w:t>
            </w:r>
          </w:p>
        </w:tc>
        <w:tc>
          <w:tcPr>
            <w:tcW w:type="dxa" w:w="5112"/>
          </w:tcPr>
          <w:p>
            <w:r>
              <w:t>Student or teacher supplied by the harness; not a request-body claim</w:t>
            </w:r>
          </w:p>
        </w:tc>
      </w:tr>
      <w:tr>
        <w:tc>
          <w:tcPr>
            <w:tcW w:type="dxa" w:w="5112"/>
          </w:tcPr>
          <w:p>
            <w:r>
              <w:t>Age and TTL units</w:t>
            </w:r>
          </w:p>
        </w:tc>
        <w:tc>
          <w:tcPr>
            <w:tcW w:type="dxa" w:w="5112"/>
          </w:tcPr>
          <w:p>
            <w:r>
              <w:t>Virtual minutes; age = now minus saved time</w:t>
            </w:r>
          </w:p>
        </w:tc>
      </w:tr>
      <w:tr>
        <w:tc>
          <w:tcPr>
            <w:tcW w:type="dxa" w:w="5112"/>
          </w:tcPr>
          <w:p>
            <w:r>
              <w:t>Freshness</w:t>
            </w:r>
          </w:p>
        </w:tc>
        <w:tc>
          <w:tcPr>
            <w:tcW w:type="dxa" w:w="5112"/>
          </w:tcPr>
          <w:p>
            <w:r>
              <w:t>0 ≤ age &lt; TTL; exact equality expires</w:t>
            </w:r>
          </w:p>
        </w:tc>
      </w:tr>
      <w:tr>
        <w:tc>
          <w:tcPr>
            <w:tcW w:type="dxa" w:w="5112"/>
          </w:tcPr>
          <w:p>
            <w:r>
              <w:t>Missing or changed context</w:t>
            </w:r>
          </w:p>
        </w:tc>
        <w:tc>
          <w:tcPr>
            <w:tcW w:type="dxa" w:w="5112"/>
          </w:tcPr>
          <w:p>
            <w:r>
              <w:t>Miss: do not return a differently keyed entry</w:t>
            </w:r>
          </w:p>
        </w:tc>
      </w:tr>
      <w:tr>
        <w:tc>
          <w:tcPr>
            <w:tcW w:type="dxa" w:w="5112"/>
          </w:tcPr>
          <w:p>
            <w:r>
              <w:t>Miss is not an answer</w:t>
            </w:r>
          </w:p>
        </w:tc>
        <w:tc>
          <w:tcPr>
            <w:tcW w:type="dxa" w:w="5112"/>
          </w:tcPr>
          <w:p>
            <w:r>
              <w:t>Only an authorized lookup of approved evidence can supply a replacement</w:t>
            </w:r>
          </w:p>
        </w:tc>
      </w:tr>
      <w:tr>
        <w:tc>
          <w:tcPr>
            <w:tcW w:type="dxa" w:w="5112"/>
          </w:tcPr>
          <w:p>
            <w:r>
              <w:t>Scope</w:t>
            </w:r>
          </w:p>
        </w:tc>
        <w:tc>
          <w:tcPr>
            <w:tcW w:type="dxa" w:w="5112"/>
          </w:tcPr>
          <w:p>
            <w:r>
              <w:t>Role-only separation is sufficient only for these fixtures; real user, tenant or object differences need appropriate additional scope</w:t>
            </w:r>
          </w:p>
        </w:tc>
      </w:tr>
      <w:tr>
        <w:tc>
          <w:tcPr>
            <w:tcW w:type="dxa" w:w="5112"/>
          </w:tcPr>
          <w:p>
            <w:r>
              <w:t>What TTL cannot prove</w:t>
            </w:r>
          </w:p>
        </w:tc>
        <w:tc>
          <w:tcPr>
            <w:tcW w:type="dxa" w:w="5112"/>
          </w:tcPr>
          <w:p>
            <w:r>
              <w:t>Truth, current permission, correct publication versions or physical deletion</w:t>
            </w:r>
          </w:p>
        </w:tc>
      </w:tr>
    </w:tbl>
    <w:p>
      <w:pPr>
        <w:pStyle w:val="Heading2"/>
      </w:pPr>
      <w:r>
        <w:t>Main decision ledger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fixture: TTL 5 minutes</w:t>
            </w:r>
          </w:p>
        </w:tc>
        <w:tc>
          <w:tcPr>
            <w:tcW w:type="dxa" w:w="3408"/>
          </w:tcPr>
          <w:p>
            <w:r>
              <w:t>Request at virtual minute</w:t>
            </w:r>
          </w:p>
        </w:tc>
        <w:tc>
          <w:tcPr>
            <w:tcW w:type="dxa" w:w="3408"/>
          </w:tcPr>
          <w:p>
            <w:r>
              <w:t>Expected result and reason</w:t>
            </w:r>
          </w:p>
        </w:tc>
      </w:tr>
      <w:tr>
        <w:tc>
          <w:tcPr>
            <w:tcW w:type="dxa" w:w="3408"/>
          </w:tcPr>
          <w:p>
            <w:r>
              <w:t>Teacher c1/p1 entry saved at 0; teacher c1/p1 allowed</w:t>
            </w:r>
          </w:p>
        </w:tc>
        <w:tc>
          <w:tcPr>
            <w:tcW w:type="dxa" w:w="3408"/>
          </w:tcPr>
          <w:p>
            <w:r>
              <w:t>4</w:t>
            </w:r>
          </w:p>
        </w:tc>
        <w:tc>
          <w:tcPr>
            <w:tcW w:type="dxa" w:w="3408"/>
          </w:tcPr>
          <w:p>
            <w:r>
              <w:t>Hit; matching key and age 4 &lt; 5</w:t>
            </w:r>
          </w:p>
        </w:tc>
      </w:tr>
      <w:tr>
        <w:tc>
          <w:tcPr>
            <w:tcW w:type="dxa" w:w="3408"/>
          </w:tcPr>
          <w:p>
            <w:r>
              <w:t>Same query, student c1/p1 allowed</w:t>
            </w:r>
          </w:p>
        </w:tc>
        <w:tc>
          <w:tcPr>
            <w:tcW w:type="dxa" w:w="3408"/>
          </w:tcPr>
          <w:p>
            <w:r>
              <w:t>4</w:t>
            </w:r>
          </w:p>
        </w:tc>
        <w:tc>
          <w:tcPr>
            <w:tcW w:type="dxa" w:w="3408"/>
          </w:tcPr>
          <w:p>
            <w:r>
              <w:t>Miss; teacher entry has a different role key</w:t>
            </w:r>
          </w:p>
        </w:tc>
      </w:tr>
      <w:tr>
        <w:tc>
          <w:tcPr>
            <w:tcW w:type="dxa" w:w="3408"/>
          </w:tcPr>
          <w:p>
            <w:r>
              <w:t>Teacher c1/p1 permission revoked</w:t>
            </w:r>
          </w:p>
        </w:tc>
        <w:tc>
          <w:tcPr>
            <w:tcW w:type="dxa" w:w="3408"/>
          </w:tcPr>
          <w:p>
            <w:r>
              <w:t>4</w:t>
            </w:r>
          </w:p>
        </w:tc>
        <w:tc>
          <w:tcPr>
            <w:tcW w:type="dxa" w:w="3408"/>
          </w:tcPr>
          <w:p>
            <w:r>
              <w:t>Denied before cached content is returned</w:t>
            </w:r>
          </w:p>
        </w:tc>
      </w:tr>
      <w:tr>
        <w:tc>
          <w:tcPr>
            <w:tcW w:type="dxa" w:w="3408"/>
          </w:tcPr>
          <w:p>
            <w:r>
              <w:t>Teacher c1/p1 allowed</w:t>
            </w:r>
          </w:p>
        </w:tc>
        <w:tc>
          <w:tcPr>
            <w:tcW w:type="dxa" w:w="3408"/>
          </w:tcPr>
          <w:p>
            <w:r>
              <w:t>5</w:t>
            </w:r>
          </w:p>
        </w:tc>
        <w:tc>
          <w:tcPr>
            <w:tcW w:type="dxa" w:w="3408"/>
          </w:tcPr>
          <w:p>
            <w:r>
              <w:t>Expired miss; age equals TTL</w:t>
            </w:r>
          </w:p>
        </w:tc>
      </w:tr>
      <w:tr>
        <w:tc>
          <w:tcPr>
            <w:tcW w:type="dxa" w:w="3408"/>
          </w:tcPr>
          <w:p>
            <w:r>
              <w:t>Teacher c2/p1 allowed</w:t>
            </w:r>
          </w:p>
        </w:tc>
        <w:tc>
          <w:tcPr>
            <w:tcW w:type="dxa" w:w="3408"/>
          </w:tcPr>
          <w:p>
            <w:r>
              <w:t>1</w:t>
            </w:r>
          </w:p>
        </w:tc>
        <w:tc>
          <w:tcPr>
            <w:tcW w:type="dxa" w:w="3408"/>
          </w:tcPr>
          <w:p>
            <w:r>
              <w:t>Miss; corpus version changed despite young age</w:t>
            </w:r>
          </w:p>
        </w:tc>
      </w:tr>
      <w:tr>
        <w:tc>
          <w:tcPr>
            <w:tcW w:type="dxa" w:w="3408"/>
          </w:tcPr>
          <w:p>
            <w:r>
              <w:t>Teacher c1/p2 allowed</w:t>
            </w:r>
          </w:p>
        </w:tc>
        <w:tc>
          <w:tcPr>
            <w:tcW w:type="dxa" w:w="3408"/>
          </w:tcPr>
          <w:p>
            <w:r>
              <w:t>1</w:t>
            </w:r>
          </w:p>
        </w:tc>
        <w:tc>
          <w:tcPr>
            <w:tcW w:type="dxa" w:w="3408"/>
          </w:tcPr>
          <w:p>
            <w:r>
              <w:t>Miss; procedure version changed despite young age</w:t>
            </w:r>
          </w:p>
        </w:tc>
      </w:tr>
    </w:tbl>
    <w:p>
      <w:pPr>
        <w:spacing w:line="336" w:lineRule="auto" w:after="180"/>
      </w:pPr>
      <w:r>
        <w:rPr>
          <w:b w:val="0"/>
        </w:rPr>
        <w:t>Check permission before serving any value. In the main TTL 5 fixture, age 4 teacher c1/p1 hits, student c1/p1 misses, revoked permission denies, age 5 expires, and corpus/procedure changes miss at age 1. The separate picture holds role/procedure fixed: current version 5 must not reuse version 4’s 09:00; lookup version 5’s 09:30 and cache it under its own key.</w:t>
      </w:r>
    </w:p>
    <w:p>
      <w:pPr>
        <w:spacing w:line="336" w:lineRule="auto" w:after="180"/>
      </w:pPr>
      <w:r>
        <w:rPr>
          <w:b w:val="0"/>
        </w:rPr>
        <w:t>A later hit still needs current permission and age below TTL. The code uses trusted fixtures, not authentication. Same-role users may require further user/tenant/object scope in real systems. Silent unversioned edits remain undetected, and unserved entries are not automatically deleted. Reserve the selected TTL 10 version-change reasoning; the old compact helper already demonstrates equality expiry.</w:t>
      </w:r>
    </w:p>
    <w:p>
      <w:pPr>
        <w:pStyle w:val="Heading3"/>
      </w:pPr>
      <w:r>
        <w:t>Caching and stale information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Teacher response is cached by query only and returned to a student.</w:t>
            </w:r>
          </w:p>
        </w:tc>
        <w:tc>
          <w:tcPr>
            <w:tcW w:type="dxa" w:w="3408"/>
          </w:tcPr>
          <w:p>
            <w:r>
              <w:t>Cache key includes query, role, corpus version and procedure version. Entry valid only while age&lt;TTL. At exact TTL it expires. Teacher and student results never share a role-agnostic key.</w:t>
            </w:r>
          </w:p>
        </w:tc>
        <w:tc>
          <w:tcPr>
            <w:tcW w:type="dxa" w:w="3408"/>
          </w:tcPr>
          <w:p>
            <w:r>
              <w:t>Role omission creates an access leak. Include role and enforce current permission before returning any cached content.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Role omission creates an access leak. Include role and enforce current permission before returning any cached content.</w:t>
      </w:r>
    </w:p>
    <w:p>
      <w:pPr>
        <w:spacing w:line="336" w:lineRule="auto" w:after="180"/>
      </w:pPr>
      <w:r>
        <w:rPr>
          <w:b w:val="0"/>
        </w:rPr>
        <w:t xml:space="preserve">Qualification: A cached result retains the limitations of its original </w:t>
      </w:r>
      <w:r>
        <w:rPr>
          <w:b/>
        </w:rPr>
        <w:t>evidence</w:t>
      </w:r>
      <w:r>
        <w:rPr>
          <w:b w:val="0"/>
        </w:rPr>
        <w:t xml:space="preserve"> and can become stale independently of TTL.</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Teacher response is cached by query only and returned to a student.</w:t>
      </w:r>
    </w:p>
    <w:p>
      <w:pPr>
        <w:spacing w:line="336" w:lineRule="auto" w:after="180"/>
      </w:pPr>
      <w:r>
        <w:rPr>
          <w:b w:val="0"/>
        </w:rPr>
        <w:t>Role omission creates an access leak. Include role and enforce current permission before returning any cached content.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Boundary and publication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Probe</w:t>
            </w:r>
          </w:p>
        </w:tc>
        <w:tc>
          <w:tcPr>
            <w:tcW w:type="dxa" w:w="5112"/>
          </w:tcPr>
          <w:p>
            <w:r>
              <w:t>Expected interpretation</w:t>
            </w:r>
          </w:p>
        </w:tc>
      </w:tr>
      <w:tr>
        <w:tc>
          <w:tcPr>
            <w:tcW w:type="dxa" w:w="5112"/>
          </w:tcPr>
          <w:p>
            <w:r>
              <w:t>Age just below TTL with matching context and permission</w:t>
            </w:r>
          </w:p>
        </w:tc>
        <w:tc>
          <w:tcPr>
            <w:tcW w:type="dxa" w:w="5112"/>
          </w:tcPr>
          <w:p>
            <w:r>
              <w:t>May serve the saved authorized value; no new truth guarantee</w:t>
            </w:r>
          </w:p>
        </w:tc>
      </w:tr>
      <w:tr>
        <w:tc>
          <w:tcPr>
            <w:tcW w:type="dxa" w:w="5112"/>
          </w:tcPr>
          <w:p>
            <w:r>
              <w:t>Age exactly TTL or above</w:t>
            </w:r>
          </w:p>
        </w:tc>
        <w:tc>
          <w:tcPr>
            <w:tcW w:type="dxa" w:w="5112"/>
          </w:tcPr>
          <w:p>
            <w:r>
              <w:t>Miss; expired</w:t>
            </w:r>
          </w:p>
        </w:tc>
      </w:tr>
      <w:tr>
        <w:tc>
          <w:tcPr>
            <w:tcW w:type="dxa" w:w="5112"/>
          </w:tcPr>
          <w:p>
            <w:r>
              <w:t>Negative age</w:t>
            </w:r>
          </w:p>
        </w:tc>
        <w:tc>
          <w:tcPr>
            <w:tcW w:type="dxa" w:w="5112"/>
          </w:tcPr>
          <w:p>
            <w:r>
              <w:t>Miss; inconsistent supplied timestamps</w:t>
            </w:r>
          </w:p>
        </w:tc>
      </w:tr>
      <w:tr>
        <w:tc>
          <w:tcPr>
            <w:tcW w:type="dxa" w:w="5112"/>
          </w:tcPr>
          <w:p>
            <w:r>
              <w:t>NaN time or nonpositive TTL</w:t>
            </w:r>
          </w:p>
        </w:tc>
        <w:tc>
          <w:tcPr>
            <w:tcW w:type="dxa" w:w="5112"/>
          </w:tcPr>
          <w:p>
            <w:r>
              <w:t>Reject invalid fixture</w:t>
            </w:r>
          </w:p>
        </w:tc>
      </w:tr>
      <w:tr>
        <w:tc>
          <w:tcPr>
            <w:tcW w:type="dxa" w:w="5112"/>
          </w:tcPr>
          <w:p>
            <w:r>
              <w:t>Permission changes after saving</w:t>
            </w:r>
          </w:p>
        </w:tc>
        <w:tc>
          <w:tcPr>
            <w:tcW w:type="dxa" w:w="5112"/>
          </w:tcPr>
          <w:p>
            <w:r>
              <w:t>Denied even while entry is fresh</w:t>
            </w:r>
          </w:p>
        </w:tc>
      </w:tr>
      <w:tr>
        <w:tc>
          <w:tcPr>
            <w:tcW w:type="dxa" w:w="5112"/>
          </w:tcPr>
          <w:p>
            <w:r>
              <w:t>Role changes but query stays the same</w:t>
            </w:r>
          </w:p>
        </w:tc>
        <w:tc>
          <w:tcPr>
            <w:tcW w:type="dxa" w:w="5112"/>
          </w:tcPr>
          <w:p>
            <w:r>
              <w:t>Different key; never reuse the teacher-only value for a student</w:t>
            </w:r>
          </w:p>
        </w:tc>
      </w:tr>
      <w:tr>
        <w:tc>
          <w:tcPr>
            <w:tcW w:type="dxa" w:w="5112"/>
          </w:tcPr>
          <w:p>
            <w:r>
              <w:t>Corpus or procedure version changes</w:t>
            </w:r>
          </w:p>
        </w:tc>
        <w:tc>
          <w:tcPr>
            <w:tcW w:type="dxa" w:w="5112"/>
          </w:tcPr>
          <w:p>
            <w:r>
              <w:t>Different key; young old-version entry cannot satisfy it</w:t>
            </w:r>
          </w:p>
        </w:tc>
      </w:tr>
      <w:tr>
        <w:tc>
          <w:tcPr>
            <w:tcW w:type="dxa" w:w="5112"/>
          </w:tcPr>
          <w:p>
            <w:r>
              <w:t>Source changes without changing version</w:t>
            </w:r>
          </w:p>
        </w:tc>
        <w:tc>
          <w:tcPr>
            <w:tcW w:type="dxa" w:w="5112"/>
          </w:tcPr>
          <w:p>
            <w:r>
              <w:t>May go undetected; publication process must maintain versions</w:t>
            </w:r>
          </w:p>
        </w:tc>
      </w:tr>
      <w:tr>
        <w:tc>
          <w:tcPr>
            <w:tcW w:type="dxa" w:w="5112"/>
          </w:tcPr>
          <w:p>
            <w:r>
              <w:t>Expired entry still exists in dictionary</w:t>
            </w:r>
          </w:p>
        </w:tc>
        <w:tc>
          <w:tcPr>
            <w:tcW w:type="dxa" w:w="5112"/>
          </w:tcPr>
          <w:p>
            <w:r>
              <w:t>Not served, but not deleted; retention is a separate policy</w:t>
            </w:r>
          </w:p>
        </w:tc>
      </w:tr>
    </w:tbl>
    <w:p>
      <w:pPr>
        <w:pStyle w:val="Heading2"/>
      </w:pPr>
      <w:r>
        <w:t>Separate opening-time case and fixed-context qualification</w:t>
      </w:r>
    </w:p>
    <w:p>
      <w:pPr>
        <w:spacing w:line="336" w:lineRule="auto" w:after="180"/>
      </w:pPr>
      <w:r>
        <w:rPr>
          <w:b w:val="0"/>
        </w:rPr>
        <w:t>Cache by source version. A service has an opening-time answer cached from version 4, but version 5 is now approved.</w:t>
      </w:r>
    </w:p>
    <w:p>
      <w:pPr>
        <w:spacing w:line="336" w:lineRule="auto" w:after="180"/>
      </w:pPr>
      <w:r>
        <w:rPr>
          <w:b w:val="0"/>
        </w:rPr>
        <w:t xml:space="preserve">Version 4 says 09:00; version 5 says 09:30. </w:t>
      </w:r>
      <w:r>
        <w:rPr>
          <w:b/>
        </w:rPr>
        <w:t>Cache key</w:t>
      </w:r>
      <w:r>
        <w:rPr>
          <w:b w:val="0"/>
        </w:rPr>
        <w:t xml:space="preserve"> contains room and source version.</w:t>
      </w:r>
    </w:p>
    <w:p>
      <w:pPr>
        <w:spacing w:line="336" w:lineRule="auto" w:after="180"/>
      </w:pPr>
      <w:r>
        <w:rPr>
          <w:b w:val="0"/>
        </w:rPr>
        <w:t>The picture simplifies the key to room and source version while holding the trusted role and procedure fixed. Approved version 5 says 09:30; the saved version 4 entry says 09:00. The first version 5 request must miss that old key even if the entry is young. Its authorized local fixture lookup supplies 09:30 and saves a separate version 5 entry.</w:t>
      </w:r>
    </w:p>
    <w:p>
      <w:pPr>
        <w:spacing w:line="336" w:lineRule="auto" w:after="180"/>
      </w:pPr>
      <w:r>
        <w:rPr>
          <w:b w:val="0"/>
        </w:rPr>
        <w:t>A later request may hit that entry only while permission still applies and its age remains below TTL. Reliable publication must change the version when evidence changes; a silent edit under the same version is invisible to these key and age checks.</w:t>
      </w:r>
    </w:p>
    <w:p>
      <w:pPr>
        <w:pStyle w:val="Heading2"/>
      </w:pPr>
      <w:r>
        <w:t>Picture trace and later-hit conditions</w:t>
      </w:r>
    </w:p>
    <w:p>
      <w:r>
        <w:drawing>
          <wp:inline xmlns:a="http://schemas.openxmlformats.org/drawingml/2006/main" xmlns:pic="http://schemas.openxmlformats.org/drawingml/2006/picture">
            <wp:extent cx="5486400" cy="3182112"/>
            <wp:docPr id="1" name="Picture 1" descr="Read authority: The current approved source version is 5. → Inspect cached key: The 09:00 entry belongs to version 4. → Fetch current evidence: Retrieve and cache version 5’s 09:30 under its own key."/>
            <wp:cNvGraphicFramePr>
              <a:graphicFrameLocks noChangeAspect="1"/>
            </wp:cNvGraphicFramePr>
            <a:graphic>
              <a:graphicData uri="http://schemas.openxmlformats.org/drawingml/2006/picture">
                <pic:pic>
                  <pic:nvPicPr>
                    <pic:cNvPr id="0" name="academy-story-ai-6-21-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current approved source version is 5.</w:t>
            </w:r>
          </w:p>
        </w:tc>
      </w:tr>
      <w:tr>
        <w:tc>
          <w:tcPr>
            <w:tcW w:type="dxa" w:w="5112"/>
          </w:tcPr>
          <w:p>
            <w:r>
              <w:t>2. Inspect cached key</w:t>
            </w:r>
          </w:p>
        </w:tc>
        <w:tc>
          <w:tcPr>
            <w:tcW w:type="dxa" w:w="5112"/>
          </w:tcPr>
          <w:p>
            <w:r>
              <w:t>The 09:00 entry belongs to version 4.</w:t>
            </w:r>
          </w:p>
        </w:tc>
      </w:tr>
      <w:tr>
        <w:tc>
          <w:tcPr>
            <w:tcW w:type="dxa" w:w="5112"/>
          </w:tcPr>
          <w:p>
            <w:r>
              <w:t>3. Fetch current evidence</w:t>
            </w:r>
          </w:p>
        </w:tc>
        <w:tc>
          <w:tcPr>
            <w:tcW w:type="dxa" w:w="5112"/>
          </w:tcPr>
          <w:p>
            <w:r>
              <w:t>Retrieve and cache version 5’s 09:30 under its own key.</w:t>
            </w:r>
          </w:p>
        </w:tc>
      </w:tr>
    </w:tbl>
    <w:p>
      <w:r>
        <w:t>Match each pictured step to the supplied facts. This is a worked teaching case, not an independent assessment.</w:t>
      </w:r>
    </w:p>
    <w:p>
      <w:pPr>
        <w:spacing w:line="336" w:lineRule="auto" w:after="180"/>
      </w:pPr>
      <w:r>
        <w:rPr>
          <w:b w:val="0"/>
        </w:rPr>
        <w:t>A cache saves repeated work but can retain obsolete facts. Version-aware keys distinguish answers grounded in different records.</w:t>
      </w:r>
    </w:p>
    <w:p>
      <w:pPr>
        <w:spacing w:line="336" w:lineRule="auto" w:after="180"/>
      </w:pPr>
      <w:r>
        <w:rPr>
          <w:b w:val="0"/>
        </w:rPr>
        <w:t xml:space="preserve">Version keys cannot detect silent unversioned edits; the source publication </w:t>
      </w:r>
      <w:r>
        <w:rPr>
          <w:b/>
        </w:rPr>
        <w:t>process</w:t>
      </w:r>
      <w:r>
        <w:rPr>
          <w:b w:val="0"/>
        </w:rPr>
        <w:t xml:space="preserve"> must update versions reliably.</w:t>
      </w:r>
    </w:p>
    <w:p>
      <w:pPr>
        <w:spacing w:line="336" w:lineRule="auto" w:after="180"/>
      </w:pPr>
      <w:r>
        <w:rPr>
          <w:b w:val="0"/>
        </w:rPr>
        <w:t>Change: The next request still uses approved version 5.</w:t>
      </w:r>
    </w:p>
    <w:p>
      <w:pPr>
        <w:spacing w:line="336" w:lineRule="auto" w:after="180"/>
      </w:pPr>
      <w:r>
        <w:rPr>
          <w:b/>
        </w:rPr>
        <w:t>Prediction</w:t>
      </w:r>
      <w:r>
        <w:rPr>
          <w:b w:val="0"/>
        </w:rPr>
        <w:t>: The matching version 5 entry can supply 09:30 under the freshness policy.</w:t>
      </w:r>
    </w:p>
    <w:p>
      <w:pPr>
        <w:spacing w:line="336" w:lineRule="auto" w:after="180"/>
      </w:pPr>
      <w:r>
        <w:rPr>
          <w:b w:val="0"/>
        </w:rPr>
        <w:t>Reason: Request and cached source version now agree.</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Cache key</w:t>
            </w:r>
          </w:p>
        </w:tc>
        <w:tc>
          <w:tcPr>
            <w:tcW w:type="dxa" w:w="5112"/>
          </w:tcPr>
          <w:p>
            <w:r>
              <w:t>Fields identifying a reusable result</w:t>
            </w:r>
          </w:p>
        </w:tc>
      </w:tr>
      <w:tr>
        <w:tc>
          <w:tcPr>
            <w:tcW w:type="dxa" w:w="5112"/>
          </w:tcPr>
          <w:p>
            <w:r>
              <w:t>TTL</w:t>
            </w:r>
          </w:p>
        </w:tc>
        <w:tc>
          <w:tcPr>
            <w:tcW w:type="dxa" w:w="5112"/>
          </w:tcPr>
          <w:p>
            <w:r>
              <w:t>The lifetime allowed by the cache contract</w:t>
            </w:r>
          </w:p>
        </w:tc>
      </w:tr>
      <w:tr>
        <w:tc>
          <w:tcPr>
            <w:tcW w:type="dxa" w:w="5112"/>
          </w:tcPr>
          <w:p>
            <w:r>
              <w:t>Invalidation</w:t>
            </w:r>
          </w:p>
        </w:tc>
        <w:tc>
          <w:tcPr>
            <w:tcW w:type="dxa" w:w="5112"/>
          </w:tcPr>
          <w:p>
            <w:r>
              <w:t>Marking an entry unusable after a relevant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cache_key(query, role, corpus_version, procedure_version):</w:t>
        <w:br/>
        <w:t xml:space="preserve">    return (query, role, corpus_version, procedure_version)</w:t>
        <w:br/>
        <w:br/>
        <w:t>def cache_valid(age, ttl, saved_version, current_version):</w:t>
        <w:br/>
        <w:t xml:space="preserve">    return 0 &lt;= age &lt; ttl and saved_version == current_version</w:t>
        <w:br/>
        <w:br/>
        <w:t>print(cache_valid(10, 10, "v1", "v1"))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Caching and stale information</w:t>
      </w:r>
    </w:p>
    <w:p>
      <w:pPr>
        <w:pStyle w:val="Heading3"/>
      </w:pPr>
      <w:r>
        <w:t>The facts we will use</w:t>
      </w:r>
    </w:p>
    <w:p>
      <w:r>
        <w:drawing>
          <wp:inline xmlns:a="http://schemas.openxmlformats.org/drawingml/2006/main" xmlns:pic="http://schemas.openxmlformats.org/drawingml/2006/picture">
            <wp:extent cx="5486400" cy="5145314"/>
            <wp:docPr id="2" name="Picture 2" descr="Caching and stale information. Read authority: The current approved source version is 5.. Inspect cached key: The 09:00 entry belongs to version 4.. Fetch current evidence: Retrieve and cache version 5’s 09:30 under its own key."/>
            <wp:cNvGraphicFramePr>
              <a:graphicFrameLocks noChangeAspect="1"/>
            </wp:cNvGraphicFramePr>
            <a:graphic>
              <a:graphicData uri="http://schemas.openxmlformats.org/drawingml/2006/picture">
                <pic:pic>
                  <pic:nvPicPr>
                    <pic:cNvPr id="0" name="academy-visual-ai-6-21.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Teacher response is cached by query only and returned to a student. Show the intermediate steps and give the conclusion with its scope.</w:t>
      </w:r>
    </w:p>
    <w:p>
      <w:pPr>
        <w:spacing w:line="336" w:lineRule="auto" w:after="180"/>
      </w:pPr>
      <w:r>
        <w:rPr>
          <w:b w:val="0"/>
        </w:rPr>
        <w:t>Teacher check: Teacher explanation: Role omission creates an access leak. Include role and enforce current permission before returning any cached content.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Caching and stale information.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cached result retains the limitations of its original </w:t>
      </w:r>
      <w:r>
        <w:rPr>
          <w:b/>
        </w:rPr>
        <w:t>evidence</w:t>
      </w:r>
      <w:r>
        <w:rPr>
          <w:b w:val="0"/>
        </w:rPr>
        <w:t xml:space="preserve"> and can become stale independently of TTL.</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Identify the version mismatch in the cached 09:00 answer. What should the first version 5 request return, and what permits a later version 5 cache hit?</w:t>
      </w:r>
    </w:p>
    <w:p>
      <w:pPr>
        <w:spacing w:line="336" w:lineRule="auto" w:after="180"/>
      </w:pPr>
      <w:r>
        <w:rPr>
          <w:b w:val="0"/>
        </w:rPr>
        <w:t>The current approved source version is 5. The 09:00 entry belongs to version 4. Retrieve and cache version 5’s 09:30 under its own key. Changed case: The matching version 5 entry can supply 09:30 under the freshness policy. Request and cached source version now agree.</w:t>
      </w:r>
    </w:p>
    <w:p>
      <w:pPr>
        <w:spacing w:line="336" w:lineRule="auto" w:after="180"/>
      </w:pPr>
      <w:r>
        <w:rPr>
          <w:b w:val="0"/>
        </w:rPr>
        <w:t>Changed-case reasoning: The matching version 5 entry can supply 09:30 under the freshness policy. Request and cached source version now agree.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teacher age 4 hits only with matching context/current permission; student role misses, revoked permission denies, exact age 5 expires and changed corpus/procedure misses. Picture first version 5 request misses the version 4 key and looks up 09:30; later version 5 can hit while fresh and authorized. Selected independent TTL 10: age 9 is within time but old corpus version is invalid; ages 10 and 11 expire as well.</w:t>
      </w:r>
    </w:p>
    <w:p>
      <w:pPr>
        <w:spacing w:line="336" w:lineRule="auto" w:after="180"/>
      </w:pPr>
      <w:r>
        <w:rPr>
          <w:b w:val="0"/>
        </w:rPr>
        <w:t>State both version and time conditions. The compact prior helper demonstrates equality expiry, so do not count that familiar boundary alone as unseen transfer.</w:t>
      </w:r>
    </w:p>
    <w:p>
      <w:pPr>
        <w:pStyle w:val="Heading2"/>
      </w:pPr>
      <w:r>
        <w:t>Diagnose the current misconceptions</w:t>
      </w:r>
    </w:p>
    <w:p>
      <w:pPr>
        <w:spacing w:line="336" w:lineRule="auto" w:after="180"/>
      </w:pPr>
      <w:r>
        <w:rPr>
          <w:b w:val="0"/>
        </w:rPr>
        <w:t xml:space="preserve">The worked result establishes every future case: A cached result retains the limitations of its original </w:t>
      </w:r>
      <w:r>
        <w:rPr>
          <w:b/>
        </w:rPr>
        <w:t>evidence</w:t>
      </w:r>
      <w:r>
        <w:rPr>
          <w:b w:val="0"/>
        </w:rPr>
        <w:t xml:space="preserve"> and can become stale independently of TTL.</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TTL 10 minutes; ages 9, 10, 11. Corpus version changes at age 9. Decide validity.</w:t>
      </w:r>
    </w:p>
    <w:p>
      <w:pPr>
        <w:spacing w:line="336" w:lineRule="auto" w:after="180"/>
      </w:pPr>
      <w:r>
        <w:rPr>
          <w:b w:val="0"/>
        </w:rPr>
        <w:t>Teacher explanation: Age 9 would fit time but version change invalidates it. Ages 10 and 11 expire. Both freshness and version conditions must hold.</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Caching reuses results but needs freshness and access-aware keys. A cached answer must not cross role or corpus-version boundaries. </w:t>
      </w:r>
      <w:r>
        <w:rPr>
          <w:b/>
        </w:rPr>
        <w:t>Cache key</w:t>
      </w:r>
      <w:r>
        <w:rPr>
          <w:b w:val="0"/>
        </w:rPr>
        <w:t xml:space="preserve"> includes query, role, corpus version and procedure version.</w:t>
      </w:r>
    </w:p>
    <w:p>
      <w:pPr>
        <w:spacing w:line="336" w:lineRule="auto" w:after="180"/>
      </w:pPr>
      <w:r>
        <w:rPr>
          <w:b w:val="0"/>
        </w:rPr>
        <w:t>Entry valid only while age&lt;TTL. At exact TTL it expires. Teacher and student results never share a role-agnostic key.</w:t>
      </w:r>
    </w:p>
    <w:p>
      <w:pPr>
        <w:pStyle w:val="Heading2"/>
      </w:pPr>
      <w:r>
        <w:t>W2 Trace the worked case</w:t>
      </w:r>
    </w:p>
    <w:p>
      <w:pPr>
        <w:spacing w:line="336" w:lineRule="auto" w:after="180"/>
      </w:pPr>
      <w:r>
        <w:rPr>
          <w:b w:val="0"/>
        </w:rPr>
        <w:t>Teacher response is cached by query only and returned to a student. Show the intermediate steps and give the conclusion with its scope.</w:t>
      </w:r>
    </w:p>
    <w:p>
      <w:pPr>
        <w:spacing w:line="336" w:lineRule="auto" w:after="180"/>
      </w:pPr>
      <w:r>
        <w:rPr>
          <w:b w:val="0"/>
        </w:rPr>
        <w:t>Teacher explanation: Role omission creates an access leak. Include role and enforce current permission before returning any cached content.</w:t>
      </w:r>
    </w:p>
    <w:p>
      <w:pPr>
        <w:pStyle w:val="Heading2"/>
      </w:pPr>
      <w:r>
        <w:t>W3 Audit the limit</w:t>
      </w:r>
    </w:p>
    <w:p>
      <w:pPr>
        <w:spacing w:line="336" w:lineRule="auto" w:after="180"/>
      </w:pPr>
      <w:r>
        <w:rPr>
          <w:b w:val="0"/>
        </w:rPr>
        <w:t xml:space="preserve">A report omits this qualification: A cached result retains the limitations of its original </w:t>
      </w:r>
      <w:r>
        <w:rPr>
          <w:b/>
        </w:rPr>
        <w:t>evidence</w:t>
      </w:r>
      <w:r>
        <w:rPr>
          <w:b w:val="0"/>
        </w:rPr>
        <w:t xml:space="preserve"> and can become stale independently of TTL.</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 cached result retains the limitations of its original </w:t>
      </w:r>
      <w:r>
        <w:rPr>
          <w:b/>
        </w:rPr>
        <w:t>evidence</w:t>
      </w:r>
      <w:r>
        <w:rPr>
          <w:b w:val="0"/>
        </w:rPr>
        <w:t xml:space="preserve"> and can become stale independently of TTL.</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cached result retains the limitations of its original </w:t>
      </w:r>
      <w:r>
        <w:rPr>
          <w:b/>
        </w:rPr>
        <w:t>evidence</w:t>
      </w:r>
      <w:r>
        <w:rPr>
          <w:b w:val="0"/>
        </w:rPr>
        <w:t xml:space="preserve"> and can become stale independently of TTL.</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Role omission creates an access leak. Include role and enforce current permission before returning any cached content.</w:t>
      </w:r>
    </w:p>
    <w:p>
      <w:pPr>
        <w:spacing w:line="336" w:lineRule="auto" w:after="180"/>
      </w:pPr>
      <w:r>
        <w:rPr>
          <w:b w:val="0"/>
        </w:rPr>
        <w:t xml:space="preserve">Qualification: A cached result retains the limitations of its original </w:t>
      </w:r>
      <w:r>
        <w:rPr>
          <w:b/>
        </w:rPr>
        <w:t>evidence</w:t>
      </w:r>
      <w:r>
        <w:rPr>
          <w:b w:val="0"/>
        </w:rPr>
        <w:t xml:space="preserve"> and can become stale independently of TTL.</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TTL 10 minutes; ages 9, 10, 11. Corpus version changes at age 9. Decide validity.</w:t>
      </w:r>
    </w:p>
    <w:p>
      <w:pPr>
        <w:spacing w:line="336" w:lineRule="auto" w:after="180"/>
      </w:pPr>
      <w:r>
        <w:rPr>
          <w:b w:val="0"/>
        </w:rPr>
        <w:t>Teacher explanation: Age 9 would fit time but version change invalidates it. Ages 10 and 11 expire. Both freshness and version conditions must hold.</w:t>
      </w:r>
    </w:p>
    <w:p>
      <w:pPr>
        <w:pStyle w:val="Heading3"/>
      </w:pPr>
      <w:r>
        <w:t>W5 Design a revealing follow-up</w:t>
      </w:r>
    </w:p>
    <w:p>
      <w:pPr>
        <w:pStyle w:val="Heading3"/>
      </w:pPr>
      <w:r>
        <w:t>Independent assessment and fresh retry</w:t>
      </w:r>
    </w:p>
    <w:p>
      <w:pPr>
        <w:spacing w:line="336" w:lineRule="auto" w:after="180"/>
      </w:pPr>
      <w:r>
        <w:rPr>
          <w:b w:val="0"/>
        </w:rPr>
        <w:t>W4: Age 9 would fit time but version change invalidates it. Ages 10 and 11 expire. Both freshness and version conditions must hold. Require intermediate reasoning and the stated scope.</w:t>
      </w:r>
    </w:p>
    <w:p>
      <w:pPr>
        <w:spacing w:line="336" w:lineRule="auto" w:after="180"/>
      </w:pPr>
      <w:r>
        <w:rPr>
          <w:b w:val="0"/>
        </w:rPr>
        <w:t>Fresh retry: TTL 5; age 4 with same role/version and age 5. Expected reasoning: Age 4 valid if permissions still apply; age 5 expired under strict age&lt;TTL.</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caching and stale information </w:t>
      </w:r>
      <w:r>
        <w:rPr>
          <w:b/>
        </w:rPr>
        <w:t>evidence</w:t>
      </w:r>
      <w:r>
        <w:rPr>
          <w:b w:val="0"/>
        </w:rPr>
        <w:t xml:space="preserve"> sheet to Grounded Learning Service. Show how you can explain the </w:t>
      </w:r>
      <w:r>
        <w:rPr>
          <w:b/>
        </w:rPr>
        <w:t>mechanism</w:t>
      </w:r>
      <w:r>
        <w:rPr>
          <w:b w:val="0"/>
        </w:rPr>
        <w:t xml:space="preserve"> and terminology of caching and stale information.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Queues and asynchronous work.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ai-6/22, ai-6/24, ai-6/27.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caching and stale information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Teacher response is cached by query only and returned to a student. Show the intermediate steps and give the conclusion with its scope.</w:t>
      </w:r>
    </w:p>
    <w:p>
      <w:pPr>
        <w:spacing w:line="336" w:lineRule="auto" w:after="180"/>
      </w:pPr>
      <w:r>
        <w:rPr>
          <w:b w:val="0"/>
        </w:rPr>
        <w:t>Reasoned practice answer: Teacher explanation: Role omission creates an access leak. Include role and enforce current permission before returning any cached content.</w:t>
      </w:r>
    </w:p>
    <w:p>
      <w:pPr>
        <w:spacing w:line="336" w:lineRule="auto" w:after="180"/>
      </w:pPr>
      <w:r>
        <w:rPr>
          <w:b w:val="0"/>
        </w:rPr>
        <w:t>Check every learner before discussion: Use the worked case for Caching and stale information.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cached result retains the limitations of its original </w:t>
      </w:r>
      <w:r>
        <w:rPr>
          <w:b/>
        </w:rPr>
        <w:t>evidence</w:t>
      </w:r>
      <w:r>
        <w:rPr>
          <w:b w:val="0"/>
        </w:rPr>
        <w:t xml:space="preserve"> and can become stale independently of TTL.</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next request still uses approved version 5. Require a </w:t>
      </w:r>
      <w:r>
        <w:rPr>
          <w:b/>
        </w:rPr>
        <w:t>prediction</w:t>
      </w:r>
      <w:r>
        <w:rPr>
          <w:b w:val="0"/>
        </w:rPr>
        <w:t xml:space="preserve"> and a reason before comparing. Expected result: The matching version 5 entry can supply 09:30 under the freshness policy. Reason: Request and cached source version now agree.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Caching and stale information: the case</w:t>
      </w:r>
    </w:p>
    <w:p>
      <w:r>
        <w:drawing>
          <wp:inline xmlns:a="http://schemas.openxmlformats.org/drawingml/2006/main" xmlns:pic="http://schemas.openxmlformats.org/drawingml/2006/picture">
            <wp:extent cx="5486400" cy="2834640"/>
            <wp:docPr id="3" name="Picture 3" descr="Cache by source version. A service has an opening-time answer cached from version 4, but version 5 is now approved. Supplied facts: Version 4 says 09:00; version 5 says 09:30. Cache key contains room and source version."/>
            <wp:cNvGraphicFramePr>
              <a:graphicFrameLocks noChangeAspect="1"/>
            </wp:cNvGraphicFramePr>
            <a:graphic>
              <a:graphicData uri="http://schemas.openxmlformats.org/drawingml/2006/picture">
                <pic:pic>
                  <pic:nvPicPr>
                    <pic:cNvPr id="0" name="academy-story-ai-6-2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Cache by source version. A service has an opening-time answer cached from version 4, but version 5 is now approved. Supplied facts: Version 4 says 09:00; version 5 says 09:30. </w:t>
      </w:r>
      <w:r>
        <w:rPr>
          <w:b/>
        </w:rPr>
        <w:t>Cache key</w:t>
      </w:r>
      <w:r>
        <w:rPr>
          <w:b w:val="0"/>
        </w:rPr>
        <w:t xml:space="preserve"> contains room and source version.</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Read authority: The current approved source version is 5. → Inspect cached key: The 09:00 entry belongs to version 4. → Fetch current evidence: Retrieve and cache version 5’s 09:30 under its own key."/>
            <wp:cNvGraphicFramePr>
              <a:graphicFrameLocks noChangeAspect="1"/>
            </wp:cNvGraphicFramePr>
            <a:graphic>
              <a:graphicData uri="http://schemas.openxmlformats.org/drawingml/2006/picture">
                <pic:pic>
                  <pic:nvPicPr>
                    <pic:cNvPr id="0" name="academy-story-ai-6-21-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Read authority: The current approved source version is 5. → Inspect cached key: The 09:00 entry belongs to version 4. → Fetch current </w:t>
      </w:r>
      <w:r>
        <w:rPr>
          <w:b/>
        </w:rPr>
        <w:t>evidence</w:t>
      </w:r>
      <w:r>
        <w:rPr>
          <w:b w:val="0"/>
        </w:rPr>
        <w:t>: Retrieve and cache version 5’s 09:30 under its own key.</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Caching and stale information — evidence trace</w:t>
      </w:r>
    </w:p>
    <w:p>
      <w:r>
        <w:drawing>
          <wp:inline xmlns:a="http://schemas.openxmlformats.org/drawingml/2006/main" xmlns:pic="http://schemas.openxmlformats.org/drawingml/2006/picture">
            <wp:extent cx="5486400" cy="2996184"/>
            <wp:docPr id="5" name="Picture 5" descr="Caching and stale information — evidence trace. Teacher response is cached by query only and returned to a student. | Cache key includes query, role, corpus version and procedure version. Entry valid only while age&lt;TTL. At exact TTL it expires. Teacher and student results never share a role-agnostic key. | Role omission creates an access leak. Include role and enforce current permission before returning any cached content."/>
            <wp:cNvGraphicFramePr>
              <a:graphicFrameLocks noChangeAspect="1"/>
            </wp:cNvGraphicFramePr>
            <a:graphic>
              <a:graphicData uri="http://schemas.openxmlformats.org/drawingml/2006/picture">
                <pic:pic>
                  <pic:nvPicPr>
                    <pic:cNvPr id="0" name="academy-story-ai-6-21-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Caching and stale information — </w:t>
      </w:r>
      <w:r>
        <w:rPr>
          <w:b/>
        </w:rPr>
        <w:t>evidence</w:t>
      </w:r>
      <w:r>
        <w:rPr>
          <w:b w:val="0"/>
        </w:rPr>
        <w:t xml:space="preserve"> trace. Teacher response is cached by query only and returned to a student. | </w:t>
      </w:r>
      <w:r>
        <w:rPr>
          <w:b/>
        </w:rPr>
        <w:t>Cache key</w:t>
      </w:r>
      <w:r>
        <w:rPr>
          <w:b w:val="0"/>
        </w:rPr>
        <w:t xml:space="preserve"> includes query, role, corpus version and procedure version. Entry valid only while age&lt;TTL.</w:t>
      </w:r>
    </w:p>
    <w:p>
      <w:pPr>
        <w:spacing w:line="336" w:lineRule="auto" w:after="180"/>
      </w:pPr>
      <w:r>
        <w:rPr>
          <w:b w:val="0"/>
        </w:rPr>
        <w:t>At exact TTL it expires. Teacher and student results never share a role-agnostic key. | Role omission creates an access leak. Include role and enforce current permission before returning any cached content.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trieve and cache version 5’s 09:30 under its own key. Changed condition: The next request still uses approved version 5. Expected result: The matching version 5 entry can supply 09:30 under the freshness policy. Reason: Request and cached source version now agree."/>
            <wp:cNvGraphicFramePr>
              <a:graphicFrameLocks noChangeAspect="1"/>
            </wp:cNvGraphicFramePr>
            <a:graphic>
              <a:graphicData uri="http://schemas.openxmlformats.org/drawingml/2006/picture">
                <pic:pic>
                  <pic:nvPicPr>
                    <pic:cNvPr id="0" name="academy-story-ai-6-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Retrieve and cache version 5’s 09:30 under its own key. Changed condition: The next request still uses approved version 5. Expected result: The matching version 5 entry can supply 09:30 under the freshness policy. Reason: Request and cached source version now agree.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Request and cached source version now agree.</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cache saves repeated work but can retain obsolete facts. Version-aware keys distinguish answers grounded in different records. Limit: Version keys cannot detect silent unversioned edits; the source publication process must update versions reliably."/>
            <wp:cNvGraphicFramePr>
              <a:graphicFrameLocks noChangeAspect="1"/>
            </wp:cNvGraphicFramePr>
            <a:graphic>
              <a:graphicData uri="http://schemas.openxmlformats.org/drawingml/2006/picture">
                <pic:pic>
                  <pic:nvPicPr>
                    <pic:cNvPr id="0" name="academy-story-ai-6-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cache saves repeated work but can retain obsolete facts. Version-aware keys distinguish answers grounded in different records.</w:t>
      </w:r>
    </w:p>
    <w:p>
      <w:pPr>
        <w:spacing w:line="336" w:lineRule="auto" w:after="180"/>
      </w:pPr>
      <w:r>
        <w:rPr>
          <w:b w:val="0"/>
        </w:rPr>
        <w:t xml:space="preserve">Limit: Version keys cannot detect silent unversioned edits; the source publication </w:t>
      </w:r>
      <w:r>
        <w:rPr>
          <w:b/>
        </w:rPr>
        <w:t>process</w:t>
      </w:r>
      <w:r>
        <w:rPr>
          <w:b w:val="0"/>
        </w:rPr>
        <w:t xml:space="preserve"> must update versions reliably.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Version keys cannot detect silent unversioned edits; the source publication </w:t>
      </w:r>
      <w:r>
        <w:rPr>
          <w:b/>
        </w:rPr>
        <w:t>process</w:t>
      </w:r>
      <w:r>
        <w:rPr>
          <w:b w:val="0"/>
        </w:rPr>
        <w:t xml:space="preserve"> must update versions reliably.</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Identify the version mismatch in the cached 09:00 answer. What should the first version 5 request return, and what permits a later version 5 cache hit?"/>
            <wp:cNvGraphicFramePr>
              <a:graphicFrameLocks noChangeAspect="1"/>
            </wp:cNvGraphicFramePr>
            <a:graphic>
              <a:graphicData uri="http://schemas.openxmlformats.org/drawingml/2006/picture">
                <pic:pic>
                  <pic:nvPicPr>
                    <pic:cNvPr id="0" name="academy-story-ai-6-21-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 Draw your </w:t>
      </w:r>
      <w:r>
        <w:rPr>
          <w:b/>
        </w:rPr>
        <w:t>input</w:t>
      </w:r>
      <w:r>
        <w:rPr>
          <w:b w:val="0"/>
        </w:rPr>
        <w:t>, deciding step, result and limit. Supported question: Identify the version mismatch in the cached 09:00 answer. What should the first version 5 request return, and what permits a later version 5 cache hit?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 Supported practice key: The current approved source version is 5. The 09:00 entry belongs to version 4. Retrieve and cache version 5’s 09:30 under its own key. Changed case: The matching version 5 entry can supply 09:30 under the freshness policy. Request and cached source version now agree.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Caching and stale information: the case</w:t>
      </w:r>
    </w:p>
    <w:p>
      <w:pPr>
        <w:pStyle w:val="Heading3"/>
      </w:pPr>
      <w:r>
        <w:t>02. Follow the deciding steps</w:t>
      </w:r>
    </w:p>
    <w:p>
      <w:pPr>
        <w:pStyle w:val="Heading3"/>
      </w:pPr>
      <w:r>
        <w:t>03. Caching and stale information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