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ai-7/7</w:t>
      </w:r>
    </w:p>
    <w:p>
      <w:pPr>
        <w:pStyle w:val="Title"/>
      </w:pPr>
      <w:r>
        <w:t>Hypotheses and measurable outcomes</w:t>
      </w:r>
    </w:p>
    <w:p>
      <w:r>
        <w:t>Project: Reproducible AI Research Study</w:t>
      </w:r>
    </w:p>
    <w:p>
      <w:pPr>
        <w:pStyle w:val="Heading1"/>
      </w:pPr>
      <w:r>
        <w:t>Ask what was predicted before results and which metric the result actually improves.</w:t>
      </w:r>
    </w:p>
    <w:p>
      <w:r>
        <w:t>Teach transparent outcome plans without rewarding abstention as support or implying statistical proof.</w:t>
      </w:r>
    </w:p>
    <w:p>
      <w:r>
        <w:t>Model outcome switch → inspect failure categories → compare primary tie and faster secondary → assess twelve-case metric → retain original plan/history.</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hypotheses and measurable outcomes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A literature comparison matrix.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literature comparison matrix</w:t>
      </w:r>
    </w:p>
    <w:p>
      <w:pPr>
        <w:spacing w:line="336" w:lineRule="auto" w:after="180"/>
      </w:pPr>
      <w:r>
        <w:rPr>
          <w:b w:val="0"/>
        </w:rPr>
        <w:t>Reference example, not the only acceptable wording: Teacher explanation: A literature matrix compares studies using aligned columns rather than sorting headline numbers with different meanings.</w:t>
      </w:r>
    </w:p>
    <w:p>
      <w:pPr>
        <w:spacing w:line="336" w:lineRule="auto" w:after="180"/>
      </w:pPr>
      <w:r>
        <w:rPr>
          <w:b w:val="0"/>
        </w:rPr>
        <w:t>Record question, data, unit, baseline, metric, split, resources and limitations. Mark incomparable fields rather than forcing a ranking.</w:t>
      </w:r>
    </w:p>
    <w:p>
      <w:pPr>
        <w:spacing w:line="336" w:lineRule="auto" w:after="180"/>
      </w:pPr>
      <w:r>
        <w:rPr>
          <w:b w:val="0"/>
        </w:rPr>
        <w:t>Without opening the old lesson, explain one key idea from Methods results and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methods results and limitations</w:t>
      </w:r>
    </w:p>
    <w:p>
      <w:pPr>
        <w:spacing w:line="336" w:lineRule="auto" w:after="180"/>
      </w:pPr>
      <w:r>
        <w:rPr>
          <w:b w:val="0"/>
        </w:rPr>
        <w:t xml:space="preserve">Reference example, not the only acceptable wording: Teacher explanation: Methods state what was done; results state observed outcomes; limitations state restrictions on interpretation. Mixing them hides missing </w:t>
      </w:r>
      <w:r>
        <w:rPr>
          <w:b/>
        </w:rPr>
        <w:t>evidence</w:t>
      </w:r>
      <w:r>
        <w:rPr>
          <w:b w:val="0"/>
        </w:rPr>
        <w:t>.</w:t>
      </w:r>
    </w:p>
    <w:p>
      <w:pPr>
        <w:spacing w:line="336" w:lineRule="auto" w:after="180"/>
      </w:pPr>
      <w:r>
        <w:rPr>
          <w:b w:val="0"/>
        </w:rPr>
        <w:t xml:space="preserve">Classify each statement by role and link results to the procedure and denominator. A proposed </w:t>
      </w:r>
      <w:r>
        <w:rPr>
          <w:b/>
        </w:rPr>
        <w:t>mechanism</w:t>
      </w:r>
      <w:r>
        <w:rPr>
          <w:b w:val="0"/>
        </w:rPr>
        <w:t xml:space="preserve"> is an explanation to test, not an extra </w:t>
      </w:r>
      <w:r>
        <w:rPr>
          <w:b/>
        </w:rPr>
        <w:t>observation</w:t>
      </w:r>
      <w:r>
        <w:rPr>
          <w:b w:val="0"/>
        </w:rPr>
        <w:t>.</w:t>
      </w:r>
    </w:p>
    <w:p>
      <w:pPr>
        <w:spacing w:line="336" w:lineRule="auto" w:after="180"/>
      </w:pPr>
      <w:r>
        <w:rPr>
          <w:b w:val="0"/>
        </w:rPr>
        <w:t xml:space="preserve">Without opening the old lesson, explain one key idea from A question that </w:t>
      </w:r>
      <w:r>
        <w:rPr>
          <w:b/>
        </w:rPr>
        <w:t>evidence</w:t>
      </w:r>
      <w:r>
        <w:rPr>
          <w:b w:val="0"/>
        </w:rPr>
        <w:t xml:space="preserve"> can answer.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 xml:space="preserve">Reference example, not the only acceptable wording: Teacher explanation: A research question identifies an outcome, comparison and conditions that </w:t>
      </w:r>
      <w:r>
        <w:rPr>
          <w:b/>
        </w:rPr>
        <w:t>evidence</w:t>
      </w:r>
      <w:r>
        <w:rPr>
          <w:b w:val="0"/>
        </w:rPr>
        <w:t xml:space="preserve"> could answer. A broad aspiration needs narrowing before a study.</w:t>
      </w:r>
    </w:p>
    <w:p>
      <w:pPr>
        <w:spacing w:line="336" w:lineRule="auto" w:after="180"/>
      </w:pPr>
      <w:r>
        <w:rPr>
          <w:b w:val="0"/>
        </w:rPr>
        <w:t>For fictional classroom retrieval, ask whether method B returns more relevant records than lexical baseline A on a reserved judged query set at cutoff3. Define eligible corpus and relevance rules before running.</w:t>
      </w:r>
    </w:p>
    <w:p>
      <w:pPr>
        <w:pStyle w:val="Heading2"/>
      </w:pPr>
      <w:r>
        <w:t>Pictured end goal</w:t>
      </w:r>
    </w:p>
    <w:p>
      <w:pPr>
        <w:spacing w:line="336" w:lineRule="auto" w:after="180"/>
      </w:pPr>
      <w:r>
        <w:rPr>
          <w:b w:val="0"/>
        </w:rPr>
        <w:t>Explain hypotheses and measurable outcomes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A literature comparison matrix</w:t>
      </w:r>
    </w:p>
    <w:p>
      <w:pPr>
        <w:pStyle w:val="Heading3"/>
      </w:pPr>
      <w:r>
        <w:t>Methods results and limitations</w:t>
      </w:r>
    </w:p>
    <w:p>
      <w:pPr>
        <w:pStyle w:val="Heading3"/>
      </w:pPr>
      <w:r>
        <w:t>A question that evidence can answer</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hypothesis</w:t>
      </w:r>
      <w:r>
        <w:rPr>
          <w:b w:val="0"/>
        </w:rPr>
        <w:t xml:space="preserve"> predicts a measurable comparison under stated conditions. Declare </w:t>
      </w:r>
      <w:r>
        <w:rPr>
          <w:b/>
        </w:rPr>
        <w:t>primary outcome</w:t>
      </w:r>
      <w:r>
        <w:rPr>
          <w:b w:val="0"/>
        </w:rPr>
        <w:t xml:space="preserve"> and direction before inspecting results.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hypotheses and measurable outcomes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directional predictions, failure rules and transparent revisions</w:t>
      </w:r>
    </w:p>
    <w:p>
      <w:r>
        <w:t>Separate main support, picture unsupported count and unmeasured appealing qualities.</w:t>
      </w:r>
    </w:p>
    <w:p>
      <w:pPr>
        <w:pStyle w:val="Heading2"/>
      </w:pPr>
      <w:r>
        <w:t>Definitions and complete toy outcome-plan contract</w:t>
      </w:r>
    </w:p>
    <w:p>
      <w:pPr>
        <w:spacing w:line="336" w:lineRule="auto" w:after="180"/>
      </w:pPr>
      <w:r>
        <w:rPr>
          <w:b w:val="0"/>
        </w:rPr>
        <w:t xml:space="preserve">A </w:t>
      </w:r>
      <w:r>
        <w:rPr>
          <w:b/>
        </w:rPr>
        <w:t>hypothesis</w:t>
      </w:r>
      <w:r>
        <w:rPr>
          <w:b w:val="0"/>
        </w:rPr>
        <w:t xml:space="preserve"> predicts a measurable comparison under stated conditions. Declare </w:t>
      </w:r>
      <w:r>
        <w:rPr>
          <w:b/>
        </w:rPr>
        <w:t>primary outcome</w:t>
      </w:r>
      <w:r>
        <w:rPr>
          <w:b w:val="0"/>
        </w:rPr>
        <w:t xml:space="preserve"> and direction before inspecting results.</w:t>
      </w:r>
    </w:p>
    <w:p>
      <w:pPr>
        <w:spacing w:line="336" w:lineRule="auto" w:after="180"/>
      </w:pPr>
      <w:r>
        <w:rPr>
          <w:b w:val="0"/>
        </w:rPr>
        <w:t xml:space="preserve">Toy </w:t>
      </w:r>
      <w:r>
        <w:rPr>
          <w:b/>
        </w:rPr>
        <w:t>hypothesis</w:t>
      </w:r>
      <w:r>
        <w:rPr>
          <w:b w:val="0"/>
        </w:rPr>
        <w:t>: method B improves supported-answer rate over baseline A on a reserved paired set. Define support rubric and failure treatment; record secondary outcomes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Outcome-plan item</w:t>
            </w:r>
          </w:p>
        </w:tc>
        <w:tc>
          <w:tcPr>
            <w:tcW w:type="dxa" w:w="5112"/>
          </w:tcPr>
          <w:p>
            <w:r>
              <w:t>Complete fictional classroom rule</w:t>
            </w:r>
          </w:p>
        </w:tc>
      </w:tr>
      <w:tr>
        <w:tc>
          <w:tcPr>
            <w:tcW w:type="dxa" w:w="5112"/>
          </w:tcPr>
          <w:p>
            <w:r>
              <w:t>Main directional hypothesis</w:t>
            </w:r>
          </w:p>
        </w:tc>
        <w:tc>
          <w:tcPr>
            <w:tcW w:type="dxa" w:w="5112"/>
          </w:tcPr>
          <w:p>
            <w:r>
              <w:t>B supported-answer rate exceeds A on the same planned cases</w:t>
            </w:r>
          </w:p>
        </w:tc>
      </w:tr>
      <w:tr>
        <w:tc>
          <w:tcPr>
            <w:tcW w:type="dxa" w:w="5112"/>
          </w:tcPr>
          <w:p>
            <w:r>
              <w:t>Primary metric</w:t>
            </w:r>
          </w:p>
        </w:tc>
        <w:tc>
          <w:tcPr>
            <w:tcW w:type="dxa" w:w="5112"/>
          </w:tcPr>
          <w:p>
            <w:r>
              <w:t>Supported completed answers / all planned eligible cases</w:t>
            </w:r>
          </w:p>
        </w:tc>
      </w:tr>
      <w:tr>
        <w:tc>
          <w:tcPr>
            <w:tcW w:type="dxa" w:w="5112"/>
          </w:tcPr>
          <w:p>
            <w:r>
              <w:t>Support rubric</w:t>
            </w:r>
          </w:p>
        </w:tc>
        <w:tc>
          <w:tcPr>
            <w:tcW w:type="dxa" w:w="5112"/>
          </w:tcPr>
          <w:p>
            <w:r>
              <w:t>Substantive answer agrees with approved source under the fixed rubric; no unsupported factual claim</w:t>
            </w:r>
          </w:p>
        </w:tc>
      </w:tr>
      <w:tr>
        <w:tc>
          <w:tcPr>
            <w:tcW w:type="dxa" w:w="5112"/>
          </w:tcPr>
          <w:p>
            <w:r>
              <w:t>Failure treatment</w:t>
            </w:r>
          </w:p>
        </w:tc>
        <w:tc>
          <w:tcPr>
            <w:tcW w:type="dxa" w:w="5112"/>
          </w:tcPr>
          <w:p>
            <w:r>
              <w:t>Unsupported, abstention and timeout remain in denominator and do not count as supported answers</w:t>
            </w:r>
          </w:p>
        </w:tc>
      </w:tr>
      <w:tr>
        <w:tc>
          <w:tcPr>
            <w:tcW w:type="dxa" w:w="5112"/>
          </w:tcPr>
          <w:p>
            <w:r>
              <w:t>Secondary outcomes</w:t>
            </w:r>
          </w:p>
        </w:tc>
        <w:tc>
          <w:tcPr>
            <w:tcW w:type="dxa" w:w="5112"/>
          </w:tcPr>
          <w:p>
            <w:r>
              <w:t>Supplied mean duration, unsupported count, abstentions and timeouts, recorded separately</w:t>
            </w:r>
          </w:p>
        </w:tc>
      </w:tr>
      <w:tr>
        <w:tc>
          <w:tcPr>
            <w:tcW w:type="dxa" w:w="5112"/>
          </w:tcPr>
          <w:p>
            <w:r>
              <w:t>Post-result change</w:t>
            </w:r>
          </w:p>
        </w:tc>
        <w:tc>
          <w:tcPr>
            <w:tcW w:type="dxa" w:w="5112"/>
          </w:tcPr>
          <w:p>
            <w:r>
              <w:t>Speed headline chosen after inspecting results is exploratory; original primary remains visible</w:t>
            </w:r>
          </w:p>
        </w:tc>
      </w:tr>
      <w:tr>
        <w:tc>
          <w:tcPr>
            <w:tcW w:type="dxa" w:w="5112"/>
          </w:tcPr>
          <w:p>
            <w:r>
              <w:t>Separate picture</w:t>
            </w:r>
          </w:p>
        </w:tc>
        <w:tc>
          <w:tcPr>
            <w:tcW w:type="dxa" w:w="5112"/>
          </w:tcPr>
          <w:p>
            <w:r>
              <w:t>Ten reserved cases in the scenario; prediction B has fewer unsupported cases, defined by absent-from-card factual claims</w:t>
            </w:r>
          </w:p>
        </w:tc>
      </w:tr>
      <w:tr>
        <w:tc>
          <w:tcPr>
            <w:tcW w:type="dxa" w:w="5112"/>
          </w:tcPr>
          <w:p>
            <w:r>
              <w:t>Abstention caution</w:t>
            </w:r>
          </w:p>
        </w:tc>
        <w:tc>
          <w:tcPr>
            <w:tcW w:type="dxa" w:w="5112"/>
          </w:tcPr>
          <w:p>
            <w:r>
              <w:t>No unsupported factual claim does not automatically mean a supported useful answer; retain answer coverage</w:t>
            </w:r>
          </w:p>
        </w:tc>
      </w:tr>
      <w:tr>
        <w:tc>
          <w:tcPr>
            <w:tcW w:type="dxa" w:w="5112"/>
          </w:tcPr>
          <w:p>
            <w:r>
              <w:t>Scope</w:t>
            </w:r>
          </w:p>
        </w:tc>
        <w:tc>
          <w:tcPr>
            <w:tcW w:type="dxa" w:w="5112"/>
          </w:tcPr>
          <w:p>
            <w:r>
              <w:t>Local plan and constructed practice, not actual preregistration, reserved study, power calculation or significance claim</w:t>
            </w:r>
          </w:p>
        </w:tc>
      </w:tr>
    </w:tbl>
    <w:p>
      <w:pPr>
        <w:pStyle w:val="Heading2"/>
      </w:pPr>
      <w:r>
        <w:t>Main ordered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ordered record</w:t>
            </w:r>
          </w:p>
        </w:tc>
        <w:tc>
          <w:tcPr>
            <w:tcW w:type="dxa" w:w="3408"/>
          </w:tcPr>
          <w:p>
            <w:r>
              <w:t>Meaning</w:t>
            </w:r>
          </w:p>
        </w:tc>
        <w:tc>
          <w:tcPr>
            <w:tcW w:type="dxa" w:w="3408"/>
          </w:tcPr>
          <w:p>
            <w:r>
              <w:t>Honest reporting</w:t>
            </w:r>
          </w:p>
        </w:tc>
      </w:tr>
      <w:tr>
        <w:tc>
          <w:tcPr>
            <w:tcW w:type="dxa" w:w="3408"/>
          </w:tcPr>
          <w:p>
            <w:r>
              <w:t>Before inspecting results</w:t>
            </w:r>
          </w:p>
        </w:tc>
        <w:tc>
          <w:tcPr>
            <w:tcW w:type="dxa" w:w="3408"/>
          </w:tcPr>
          <w:p>
            <w:r>
              <w:t>Primary is supported-answer improvement B&gt;A</w:t>
            </w:r>
          </w:p>
        </w:tc>
        <w:tc>
          <w:tcPr>
            <w:tcW w:type="dxa" w:w="3408"/>
          </w:tcPr>
          <w:p>
            <w:r>
              <w:t>Record cases, versions, rubric and failure/denominator rule</w:t>
            </w:r>
          </w:p>
        </w:tc>
      </w:tr>
      <w:tr>
        <w:tc>
          <w:tcPr>
            <w:tcW w:type="dxa" w:w="3408"/>
          </w:tcPr>
          <w:p>
            <w:r>
              <w:t>After seeing faster responses</w:t>
            </w:r>
          </w:p>
        </w:tc>
        <w:tc>
          <w:tcPr>
            <w:tcW w:type="dxa" w:w="3408"/>
          </w:tcPr>
          <w:p>
            <w:r>
              <w:t>New information concerns latency</w:t>
            </w:r>
          </w:p>
        </w:tc>
        <w:tc>
          <w:tcPr>
            <w:tcW w:type="dxa" w:w="3408"/>
          </w:tcPr>
          <w:p>
            <w:r>
              <w:t>Report the observed speed result with its measurement conditions</w:t>
            </w:r>
          </w:p>
        </w:tc>
      </w:tr>
      <w:tr>
        <w:tc>
          <w:tcPr>
            <w:tcW w:type="dxa" w:w="3408"/>
          </w:tcPr>
          <w:p>
            <w:r>
              <w:t>Team switches its primary claim to speed</w:t>
            </w:r>
          </w:p>
        </w:tc>
        <w:tc>
          <w:tcPr>
            <w:tcW w:type="dxa" w:w="3408"/>
          </w:tcPr>
          <w:p>
            <w:r>
              <w:t>Outcome chosen after results</w:t>
            </w:r>
          </w:p>
        </w:tc>
        <w:tc>
          <w:tcPr>
            <w:tcW w:type="dxa" w:w="3408"/>
          </w:tcPr>
          <w:p>
            <w:r>
              <w:t>Label exploratory/post-result revision; retain original hypothesis</w:t>
            </w:r>
          </w:p>
        </w:tc>
      </w:tr>
      <w:tr>
        <w:tc>
          <w:tcPr>
            <w:tcW w:type="dxa" w:w="3408"/>
          </w:tcPr>
          <w:p>
            <w:r>
              <w:t>Support result not supplied by the short scenario</w:t>
            </w:r>
          </w:p>
        </w:tc>
        <w:tc>
          <w:tcPr>
            <w:tcW w:type="dxa" w:w="3408"/>
          </w:tcPr>
          <w:p>
            <w:r>
              <w:t>Cannot infer whether the original primary improved</w:t>
            </w:r>
          </w:p>
        </w:tc>
        <w:tc>
          <w:tcPr>
            <w:tcW w:type="dxa" w:w="3408"/>
          </w:tcPr>
          <w:p>
            <w:r>
              <w:t>Request/report it rather than replacing it</w:t>
            </w:r>
          </w:p>
        </w:tc>
      </w:tr>
      <w:tr>
        <w:tc>
          <w:tcPr>
            <w:tcW w:type="dxa" w:w="3408"/>
          </w:tcPr>
          <w:p>
            <w:r>
              <w:t>Future confirmatory comparison</w:t>
            </w:r>
          </w:p>
        </w:tc>
        <w:tc>
          <w:tcPr>
            <w:tcW w:type="dxa" w:w="3408"/>
          </w:tcPr>
          <w:p>
            <w:r>
              <w:t>New plan and genuinely reserved eligible cases needed</w:t>
            </w:r>
          </w:p>
        </w:tc>
        <w:tc>
          <w:tcPr>
            <w:tcW w:type="dxa" w:w="3408"/>
          </w:tcPr>
          <w:p>
            <w:r>
              <w:t>Do not rebrand already revealed practice as unseen testing</w:t>
            </w:r>
          </w:p>
        </w:tc>
      </w:tr>
    </w:tbl>
    <w:p>
      <w:pPr>
        <w:spacing w:line="336" w:lineRule="auto" w:after="180"/>
      </w:pPr>
      <w:r>
        <w:rPr>
          <w:b w:val="0"/>
        </w:rPr>
        <w:t>Main support-primary plan must stay visible when speed looks better; label the post-result speed claim exploratory. Added six-case practice supports 4/6 for both, B faster 3→2 seconds but more abstention, so primary strict improvement not observed. Picture ten-case unsupported-count tie is not rescued by friendliness; no population equality or significance follows.</w:t>
      </w:r>
    </w:p>
    <w:p>
      <w:pPr>
        <w:spacing w:line="336" w:lineRule="auto" w:after="180"/>
      </w:pPr>
      <w:r>
        <w:rPr>
          <w:b w:val="0"/>
        </w:rPr>
        <w:t>Unsupported absence is not automatically a supported useful answer. Keep fixed failure treatment/denominator. Code plan ordering is not a real preregistration or actual reserved study. Selected twelve-case metric is supported cases/12 under the fixed rubric; equal or lower B support fails the strict sample expectation without proving a broad null/equality claim.</w:t>
      </w:r>
    </w:p>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 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 xml:space="preserve">Qualification: A </w:t>
      </w:r>
      <w:r>
        <w:rPr>
          <w:b/>
        </w:rPr>
        <w:t>hypothesis</w:t>
      </w:r>
      <w:r>
        <w:rPr>
          <w:b w:val="0"/>
        </w:rPr>
        <w:t xml:space="preserve"> can fail honestly; changing it after results does not erase the original test.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After seeing faster responses, the team changes its primary claim from support improvement to speed improvement.</w:t>
      </w:r>
    </w:p>
    <w:p>
      <w:pPr>
        <w:spacing w:line="336" w:lineRule="auto" w:after="180"/>
      </w:pPr>
      <w:r>
        <w:rPr>
          <w:b w:val="0"/>
        </w:rPr>
        <w:t xml:space="preserve">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Outcome switching, coverage and inference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Hypothesis probe</w:t>
            </w:r>
          </w:p>
        </w:tc>
        <w:tc>
          <w:tcPr>
            <w:tcW w:type="dxa" w:w="5112"/>
          </w:tcPr>
          <w:p>
            <w:r>
              <w:t>Expected interpretation</w:t>
            </w:r>
          </w:p>
        </w:tc>
      </w:tr>
      <w:tr>
        <w:tc>
          <w:tcPr>
            <w:tcW w:type="dxa" w:w="5112"/>
          </w:tcPr>
          <w:p>
            <w:r>
              <w:t>B strictly exceeds A on recorded primary</w:t>
            </w:r>
          </w:p>
        </w:tc>
        <w:tc>
          <w:tcPr>
            <w:tcW w:type="dxa" w:w="5112"/>
          </w:tcPr>
          <w:p>
            <w:r>
              <w:t>Observed sample pattern meets that directional expectation</w:t>
            </w:r>
          </w:p>
        </w:tc>
      </w:tr>
      <w:tr>
        <w:tc>
          <w:tcPr>
            <w:tcW w:type="dxa" w:w="5112"/>
          </w:tcPr>
          <w:p>
            <w:r>
              <w:t>B ties or falls below A</w:t>
            </w:r>
          </w:p>
        </w:tc>
        <w:tc>
          <w:tcPr>
            <w:tcW w:type="dxa" w:w="5112"/>
          </w:tcPr>
          <w:p>
            <w:r>
              <w:t>Strict improvement not observed in sample; no population-equality proof</w:t>
            </w:r>
          </w:p>
        </w:tc>
      </w:tr>
      <w:tr>
        <w:tc>
          <w:tcPr>
            <w:tcW w:type="dxa" w:w="5112"/>
          </w:tcPr>
          <w:p>
            <w:r>
              <w:t>B faster after primary support was fixed</w:t>
            </w:r>
          </w:p>
        </w:tc>
        <w:tc>
          <w:tcPr>
            <w:tcW w:type="dxa" w:w="5112"/>
          </w:tcPr>
          <w:p>
            <w:r>
              <w:t>Report speed separately; post-result new claim is exploratory</w:t>
            </w:r>
          </w:p>
        </w:tc>
      </w:tr>
      <w:tr>
        <w:tc>
          <w:tcPr>
            <w:tcW w:type="dxa" w:w="5112"/>
          </w:tcPr>
          <w:p>
            <w:r>
              <w:t>Unsupported count falls via abstention</w:t>
            </w:r>
          </w:p>
        </w:tc>
        <w:tc>
          <w:tcPr>
            <w:tcW w:type="dxa" w:w="5112"/>
          </w:tcPr>
          <w:p>
            <w:r>
              <w:t>May not improve supported-answer rate; report coverage</w:t>
            </w:r>
          </w:p>
        </w:tc>
      </w:tr>
      <w:tr>
        <w:tc>
          <w:tcPr>
            <w:tcW w:type="dxa" w:w="5112"/>
          </w:tcPr>
          <w:p>
            <w:r>
              <w:t>Timeout removed from denominator after results</w:t>
            </w:r>
          </w:p>
        </w:tc>
        <w:tc>
          <w:tcPr>
            <w:tcW w:type="dxa" w:w="5112"/>
          </w:tcPr>
          <w:p>
            <w:r>
              <w:t>Changes the declared rule; retain failure or disclose deviation</w:t>
            </w:r>
          </w:p>
        </w:tc>
      </w:tr>
      <w:tr>
        <w:tc>
          <w:tcPr>
            <w:tcW w:type="dxa" w:w="5112"/>
          </w:tcPr>
          <w:p>
            <w:r>
              <w:t>Friendlier wording without fixed score</w:t>
            </w:r>
          </w:p>
        </w:tc>
        <w:tc>
          <w:tcPr>
            <w:tcW w:type="dxa" w:w="5112"/>
          </w:tcPr>
          <w:p>
            <w:r>
              <w:t>Not evidence of the stated unsupported-count improvement</w:t>
            </w:r>
          </w:p>
        </w:tc>
      </w:tr>
      <w:tr>
        <w:tc>
          <w:tcPr>
            <w:tcW w:type="dxa" w:w="5112"/>
          </w:tcPr>
          <w:p>
            <w:r>
              <w:t>Plan appears before fixture evaluation in code</w:t>
            </w:r>
          </w:p>
        </w:tc>
        <w:tc>
          <w:tcPr>
            <w:tcW w:type="dxa" w:w="5112"/>
          </w:tcPr>
          <w:p>
            <w:r>
              <w:t>Ordered teaching example, not externally registered real study</w:t>
            </w:r>
          </w:p>
        </w:tc>
      </w:tr>
      <w:tr>
        <w:tc>
          <w:tcPr>
            <w:tcW w:type="dxa" w:w="5112"/>
          </w:tcPr>
          <w:p>
            <w:r>
              <w:t>Known practice cases scored again</w:t>
            </w:r>
          </w:p>
        </w:tc>
        <w:tc>
          <w:tcPr>
            <w:tcW w:type="dxa" w:w="5112"/>
          </w:tcPr>
          <w:p>
            <w:r>
              <w:t>Regression/replay evidence, not unseen reserved evaluation</w:t>
            </w:r>
          </w:p>
        </w:tc>
      </w:tr>
      <w:tr>
        <w:tc>
          <w:tcPr>
            <w:tcW w:type="dxa" w:w="5112"/>
          </w:tcPr>
          <w:p>
            <w:r>
              <w:t>No power or statistical test supplied</w:t>
            </w:r>
          </w:p>
        </w:tc>
        <w:tc>
          <w:tcPr>
            <w:tcW w:type="dxa" w:w="5112"/>
          </w:tcPr>
          <w:p>
            <w:r>
              <w:t>Do not claim significance, equivalence or adequate precision</w:t>
            </w:r>
          </w:p>
        </w:tc>
      </w:tr>
    </w:tbl>
    <w:p>
      <w:pPr>
        <w:pStyle w:val="Heading2"/>
      </w:pPr>
      <w:r>
        <w:t>Separate ten-case design and added six-case practice</w:t>
      </w:r>
    </w:p>
    <w:p>
      <w:pPr>
        <w:spacing w:line="336" w:lineRule="auto" w:after="180"/>
      </w:pPr>
      <w:r>
        <w:rPr>
          <w:b w:val="0"/>
        </w:rPr>
        <w:t xml:space="preserve">Write a testable </w:t>
      </w:r>
      <w:r>
        <w:rPr>
          <w:b/>
        </w:rPr>
        <w:t>hypothesis</w:t>
      </w:r>
      <w:r>
        <w:rPr>
          <w:b w:val="0"/>
        </w:rPr>
        <w:t xml:space="preserve"> before scoring. A team predicts that a retrieval rule will reduce unsupported answers on a fixed validation set.</w:t>
      </w:r>
    </w:p>
    <w:p>
      <w:pPr>
        <w:spacing w:line="336" w:lineRule="auto" w:after="180"/>
      </w:pPr>
      <w:r>
        <w:rPr>
          <w:b w:val="0"/>
        </w:rPr>
        <w:t xml:space="preserve">Ten cases are reserved. Unsupported means a factual claim absent from the approved card. </w:t>
      </w:r>
      <w:r>
        <w:rPr>
          <w:b/>
        </w:rPr>
        <w:t>Prediction</w:t>
      </w:r>
      <w:r>
        <w:rPr>
          <w:b w:val="0"/>
        </w:rPr>
        <w:t>: B has fewer unsupported cases than A.</w:t>
      </w:r>
    </w:p>
    <w:p>
      <w:pPr>
        <w:spacing w:line="336" w:lineRule="auto" w:after="180"/>
      </w:pPr>
      <w:r>
        <w:rPr>
          <w:b w:val="0"/>
        </w:rPr>
        <w:t>The picture describes a separate ten-case hypothesis: B should have fewer cases containing a factual claim absent from the approved card. Score that rule on the same cases after fixing the plan. In the changed scenario, B sounds friendlier but ties A’s unsupported count; the strict descriptive reduction prediction is not met in that sample.</w:t>
      </w:r>
    </w:p>
    <w:p>
      <w:pPr>
        <w:spacing w:line="336" w:lineRule="auto" w:after="180"/>
      </w:pPr>
      <w:r>
        <w:rPr>
          <w:b w:val="0"/>
        </w:rPr>
        <w:t>Added practice can illustrate a tie of two unsupported cases each, but that number is constructed, not an actual reserved-run result. Friendliness has no supplied primary rubric. Equal sample counts do not prove population equality or absence of any effect. Because abstention can reduce unsupported claims without answering, record answer coverage and abstentions too.</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Added main practice: six paired cases</w:t>
            </w:r>
          </w:p>
        </w:tc>
        <w:tc>
          <w:tcPr>
            <w:tcW w:type="dxa" w:w="2556"/>
          </w:tcPr>
          <w:p>
            <w:r>
              <w:t>A</w:t>
            </w:r>
          </w:p>
        </w:tc>
        <w:tc>
          <w:tcPr>
            <w:tcW w:type="dxa" w:w="2556"/>
          </w:tcPr>
          <w:p>
            <w:r>
              <w:t>B</w:t>
            </w:r>
          </w:p>
        </w:tc>
        <w:tc>
          <w:tcPr>
            <w:tcW w:type="dxa" w:w="2556"/>
          </w:tcPr>
          <w:p>
            <w:r>
              <w:t>Primary interpretation</w:t>
            </w:r>
          </w:p>
        </w:tc>
      </w:tr>
      <w:tr>
        <w:tc>
          <w:tcPr>
            <w:tcW w:type="dxa" w:w="2556"/>
          </w:tcPr>
          <w:p>
            <w:r>
              <w:t>Supported completed answers</w:t>
            </w:r>
          </w:p>
        </w:tc>
        <w:tc>
          <w:tcPr>
            <w:tcW w:type="dxa" w:w="2556"/>
          </w:tcPr>
          <w:p>
            <w:r>
              <w:t>4</w:t>
            </w:r>
          </w:p>
        </w:tc>
        <w:tc>
          <w:tcPr>
            <w:tcW w:type="dxa" w:w="2556"/>
          </w:tcPr>
          <w:p>
            <w:r>
              <w:t>4</w:t>
            </w:r>
          </w:p>
        </w:tc>
        <w:tc>
          <w:tcPr>
            <w:tcW w:type="dxa" w:w="2556"/>
          </w:tcPr>
          <w:p>
            <w:r>
              <w:t>Both 4/6 =2/3; strict improvement not observed</w:t>
            </w:r>
          </w:p>
        </w:tc>
      </w:tr>
      <w:tr>
        <w:tc>
          <w:tcPr>
            <w:tcW w:type="dxa" w:w="2556"/>
          </w:tcPr>
          <w:p>
            <w:r>
              <w:t>Unsupported cases</w:t>
            </w:r>
          </w:p>
        </w:tc>
        <w:tc>
          <w:tcPr>
            <w:tcW w:type="dxa" w:w="2556"/>
          </w:tcPr>
          <w:p>
            <w:r>
              <w:t>1</w:t>
            </w:r>
          </w:p>
        </w:tc>
        <w:tc>
          <w:tcPr>
            <w:tcW w:type="dxa" w:w="2556"/>
          </w:tcPr>
          <w:p>
            <w:r>
              <w:t>0</w:t>
            </w:r>
          </w:p>
        </w:tc>
        <w:tc>
          <w:tcPr>
            <w:tcW w:type="dxa" w:w="2556"/>
          </w:tcPr>
          <w:p>
            <w:r>
              <w:t>Fewer B unsupported does not add a supported answer</w:t>
            </w:r>
          </w:p>
        </w:tc>
      </w:tr>
      <w:tr>
        <w:tc>
          <w:tcPr>
            <w:tcW w:type="dxa" w:w="2556"/>
          </w:tcPr>
          <w:p>
            <w:r>
              <w:t>Abstentions</w:t>
            </w:r>
          </w:p>
        </w:tc>
        <w:tc>
          <w:tcPr>
            <w:tcW w:type="dxa" w:w="2556"/>
          </w:tcPr>
          <w:p>
            <w:r>
              <w:t>0</w:t>
            </w:r>
          </w:p>
        </w:tc>
        <w:tc>
          <w:tcPr>
            <w:tcW w:type="dxa" w:w="2556"/>
          </w:tcPr>
          <w:p>
            <w:r>
              <w:t>1</w:t>
            </w:r>
          </w:p>
        </w:tc>
        <w:tc>
          <w:tcPr>
            <w:tcW w:type="dxa" w:w="2556"/>
          </w:tcPr>
          <w:p>
            <w:r>
              <w:t>B has one additional abstention</w:t>
            </w:r>
          </w:p>
        </w:tc>
      </w:tr>
      <w:tr>
        <w:tc>
          <w:tcPr>
            <w:tcW w:type="dxa" w:w="2556"/>
          </w:tcPr>
          <w:p>
            <w:r>
              <w:t>Timeouts</w:t>
            </w:r>
          </w:p>
        </w:tc>
        <w:tc>
          <w:tcPr>
            <w:tcW w:type="dxa" w:w="2556"/>
          </w:tcPr>
          <w:p>
            <w:r>
              <w:t>1</w:t>
            </w:r>
          </w:p>
        </w:tc>
        <w:tc>
          <w:tcPr>
            <w:tcW w:type="dxa" w:w="2556"/>
          </w:tcPr>
          <w:p>
            <w:r>
              <w:t>1</w:t>
            </w:r>
          </w:p>
        </w:tc>
        <w:tc>
          <w:tcPr>
            <w:tcW w:type="dxa" w:w="2556"/>
          </w:tcPr>
          <w:p>
            <w:r>
              <w:t>Keep in the fixed six-case denominator</w:t>
            </w:r>
          </w:p>
        </w:tc>
      </w:tr>
      <w:tr>
        <w:tc>
          <w:tcPr>
            <w:tcW w:type="dxa" w:w="2556"/>
          </w:tcPr>
          <w:p>
            <w:r>
              <w:t>Supplied mean final-outcome duration</w:t>
            </w:r>
          </w:p>
        </w:tc>
        <w:tc>
          <w:tcPr>
            <w:tcW w:type="dxa" w:w="2556"/>
          </w:tcPr>
          <w:p>
            <w:r>
              <w:t>3 seconds</w:t>
            </w:r>
          </w:p>
        </w:tc>
        <w:tc>
          <w:tcPr>
            <w:tcW w:type="dxa" w:w="2556"/>
          </w:tcPr>
          <w:p>
            <w:r>
              <w:t>2 seconds</w:t>
            </w:r>
          </w:p>
        </w:tc>
        <w:tc>
          <w:tcPr>
            <w:tcW w:type="dxa" w:w="2556"/>
          </w:tcPr>
          <w:p>
            <w:r>
              <w:t>B faster on this toy timing measure; separate from primary support</w:t>
            </w:r>
          </w:p>
        </w:tc>
      </w:tr>
      <w:tr>
        <w:tc>
          <w:tcPr>
            <w:tcW w:type="dxa" w:w="2556"/>
          </w:tcPr>
          <w:p>
            <w:r>
              <w:t>Evidence status</w:t>
            </w:r>
          </w:p>
        </w:tc>
        <w:tc>
          <w:tcPr>
            <w:tcW w:type="dxa" w:w="2556"/>
          </w:tcPr>
          <w:p>
            <w:r>
              <w:t>Constructed records</w:t>
            </w:r>
          </w:p>
        </w:tc>
        <w:tc>
          <w:tcPr>
            <w:tcW w:type="dxa" w:w="2556"/>
          </w:tcPr>
          <w:p>
            <w:r>
              <w:t>Constructed records</w:t>
            </w:r>
          </w:p>
        </w:tc>
        <w:tc>
          <w:tcPr>
            <w:tcW w:type="dxa" w:w="2556"/>
          </w:tcPr>
          <w:p>
            <w:r>
              <w:t>No actual model, participant or reserved experiment</w:t>
            </w:r>
          </w:p>
        </w:tc>
      </w:tr>
    </w:tbl>
    <w:p>
      <w:pPr>
        <w:pStyle w:val="Heading2"/>
      </w:pPr>
      <w:r>
        <w:t>Picture trace and friendlier-tie key</w:t>
      </w:r>
    </w:p>
    <w:p>
      <w:r>
        <w:drawing>
          <wp:inline xmlns:a="http://schemas.openxmlformats.org/drawingml/2006/main" xmlns:pic="http://schemas.openxmlformats.org/drawingml/2006/picture">
            <wp:extent cx="5486400" cy="3337560"/>
            <wp:docPr id="1" name="Picture 1" descr="Name the directional claim: The prediction concerns unsupported cases, not writing elegance. → Define scoring first: Each answer either contains an unsupported claim or does not under the fixed rubric. →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story-ai-7-7-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directional claim</w:t>
            </w:r>
          </w:p>
        </w:tc>
        <w:tc>
          <w:tcPr>
            <w:tcW w:type="dxa" w:w="5112"/>
          </w:tcPr>
          <w:p>
            <w:r>
              <w:t>The prediction concerns unsupported cases, not writing elegance.</w:t>
            </w:r>
          </w:p>
        </w:tc>
      </w:tr>
      <w:tr>
        <w:tc>
          <w:tcPr>
            <w:tcW w:type="dxa" w:w="5112"/>
          </w:tcPr>
          <w:p>
            <w:r>
              <w:t>2. Define scoring first</w:t>
            </w:r>
          </w:p>
        </w:tc>
        <w:tc>
          <w:tcPr>
            <w:tcW w:type="dxa" w:w="5112"/>
          </w:tcPr>
          <w:p>
            <w:r>
              <w:t>Each answer either contains an unsupported claim or does not under the fixed rubric.</w:t>
            </w:r>
          </w:p>
        </w:tc>
      </w:tr>
      <w:tr>
        <w:tc>
          <w:tcPr>
            <w:tcW w:type="dxa" w:w="5112"/>
          </w:tcPr>
          <w:p>
            <w:r>
              <w:t>3. Freeze the comparison</w:t>
            </w:r>
          </w:p>
        </w:tc>
        <w:tc>
          <w:tcPr>
            <w:tcW w:type="dxa" w:w="5112"/>
          </w:tcPr>
          <w:p>
            <w:r>
              <w:t>Run both versions on the same cases after recording the hypothesis.</w:t>
            </w:r>
          </w:p>
        </w:tc>
      </w:tr>
    </w:tbl>
    <w:p>
      <w:r>
        <w:t>Match each pictured step to the supplied facts. This is a worked teaching case, not an independent assessment.</w:t>
      </w:r>
    </w:p>
    <w:p>
      <w:pPr>
        <w:spacing w:line="336" w:lineRule="auto" w:after="180"/>
      </w:pPr>
      <w:r>
        <w:rPr>
          <w:b w:val="0"/>
        </w:rPr>
        <w:t xml:space="preserve">A </w:t>
      </w:r>
      <w:r>
        <w:rPr>
          <w:b/>
        </w:rPr>
        <w:t>hypothesis</w:t>
      </w:r>
      <w:r>
        <w:rPr>
          <w:b w:val="0"/>
        </w:rPr>
        <w:t xml:space="preserve"> makes an expected pattern explicit before seeing outcomes. The measured definition must be clear enough for another reviewer to apply.</w:t>
      </w:r>
    </w:p>
    <w:p>
      <w:pPr>
        <w:spacing w:line="336" w:lineRule="auto" w:after="180"/>
      </w:pPr>
      <w:r>
        <w:rPr>
          <w:b w:val="0"/>
        </w:rPr>
        <w:t>No power calculation or significance claim is provided; a null descriptive difference is not proof of exact equality.</w:t>
      </w:r>
    </w:p>
    <w:p>
      <w:pPr>
        <w:spacing w:line="336" w:lineRule="auto" w:after="180"/>
      </w:pPr>
      <w:r>
        <w:rPr>
          <w:b w:val="0"/>
        </w:rPr>
        <w:t>Change: B sounds friendlier but has the same unsupported count as A.</w:t>
      </w:r>
    </w:p>
    <w:p>
      <w:pPr>
        <w:spacing w:line="336" w:lineRule="auto" w:after="180"/>
      </w:pPr>
      <w:r>
        <w:rPr>
          <w:b/>
        </w:rPr>
        <w:t>Prediction</w:t>
      </w:r>
      <w:r>
        <w:rPr>
          <w:b w:val="0"/>
        </w:rPr>
        <w:t xml:space="preserve">: The stated improvement </w:t>
      </w:r>
      <w:r>
        <w:rPr>
          <w:b/>
        </w:rPr>
        <w:t>hypothesis</w:t>
      </w:r>
      <w:r>
        <w:rPr>
          <w:b w:val="0"/>
        </w:rPr>
        <w:t xml:space="preserve"> is not supported on these cases.</w:t>
      </w:r>
    </w:p>
    <w:p>
      <w:pPr>
        <w:spacing w:line="336" w:lineRule="auto" w:after="180"/>
      </w:pPr>
      <w:r>
        <w:rPr>
          <w:b w:val="0"/>
        </w:rPr>
        <w:t>Reason: Friendliness is a different outcome from the predefined unsupported-case count.</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Hypothesis</w:t>
            </w:r>
          </w:p>
        </w:tc>
        <w:tc>
          <w:tcPr>
            <w:tcW w:type="dxa" w:w="5112"/>
          </w:tcPr>
          <w:p>
            <w:r>
              <w:t>A stated expectation to test</w:t>
            </w:r>
          </w:p>
        </w:tc>
      </w:tr>
      <w:tr>
        <w:tc>
          <w:tcPr>
            <w:tcW w:type="dxa" w:w="5112"/>
          </w:tcPr>
          <w:p>
            <w:r>
              <w:t>Primary outcome</w:t>
            </w:r>
          </w:p>
        </w:tc>
        <w:tc>
          <w:tcPr>
            <w:tcW w:type="dxa" w:w="5112"/>
          </w:tcPr>
          <w:p>
            <w:r>
              <w:t>The prespecified main measure</w:t>
            </w:r>
          </w:p>
        </w:tc>
      </w:tr>
      <w:tr>
        <w:tc>
          <w:tcPr>
            <w:tcW w:type="dxa" w:w="5112"/>
          </w:tcPr>
          <w:p>
            <w:r>
              <w:t>Exploratory result</w:t>
            </w:r>
          </w:p>
        </w:tc>
        <w:tc>
          <w:tcPr>
            <w:tcW w:type="dxa" w:w="5112"/>
          </w:tcPr>
          <w:p>
            <w:r>
              <w:t>An observation or analysis chosen after seeing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Hypotheses and measurable outcomes</w:t>
      </w:r>
    </w:p>
    <w:p>
      <w:pPr>
        <w:pStyle w:val="Heading3"/>
      </w:pPr>
      <w:r>
        <w:t>The facts we will use</w:t>
      </w:r>
    </w:p>
    <w:p>
      <w:r>
        <w:drawing>
          <wp:inline xmlns:a="http://schemas.openxmlformats.org/drawingml/2006/main" xmlns:pic="http://schemas.openxmlformats.org/drawingml/2006/picture">
            <wp:extent cx="5486400" cy="5261429"/>
            <wp:docPr id="2" name="Picture 2"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1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After seeing faster responses, the team changes its primary claim from support improvement to speed improvement. Show the intermediate steps and give the conclusion with its scope.</w:t>
      </w:r>
    </w:p>
    <w:p>
      <w:pPr>
        <w:spacing w:line="336" w:lineRule="auto" w:after="180"/>
      </w:pPr>
      <w:r>
        <w:rPr>
          <w:b w:val="0"/>
        </w:rPr>
        <w:t xml:space="preserve">Teacher check: Teacher explanation: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Hypotheses and measurable outcomes.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w:t>
      </w:r>
      <w:r>
        <w:rPr>
          <w:b/>
        </w:rPr>
        <w:t>hypothesis</w:t>
      </w:r>
      <w:r>
        <w:rPr>
          <w:b w:val="0"/>
        </w:rPr>
        <w:t xml:space="preserve"> can fail honestly; changing it after results does not erase the original test.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Name the predicted outcome and how unsupported is scored. If B sounds friendlier but ties A’s unsupported count, does the recorded improvement </w:t>
      </w:r>
      <w:r>
        <w:rPr>
          <w:b/>
        </w:rPr>
        <w:t>hypothesis</w:t>
      </w:r>
      <w:r>
        <w:rPr>
          <w:b w:val="0"/>
        </w:rPr>
        <w:t xml:space="preserve"> receive support?</w:t>
      </w:r>
    </w:p>
    <w:p>
      <w:pPr>
        <w:spacing w:line="336" w:lineRule="auto" w:after="180"/>
      </w:pPr>
      <w:r>
        <w:rPr>
          <w:b w:val="0"/>
        </w:rPr>
        <w:t xml:space="preserve">The </w:t>
      </w:r>
      <w:r>
        <w:rPr>
          <w:b/>
        </w:rPr>
        <w:t>prediction</w:t>
      </w:r>
      <w:r>
        <w:rPr>
          <w:b w:val="0"/>
        </w:rPr>
        <w:t xml:space="preserve"> concerns unsupported cases, not writing elegance. Each answer either contains an unsupported claim or does not under the fixed rubric. Run both versions on the same cases after recording the </w:t>
      </w:r>
      <w:r>
        <w:rPr>
          <w:b/>
        </w:rPr>
        <w:t>hypothesis</w:t>
      </w:r>
      <w:r>
        <w:rPr>
          <w:b w:val="0"/>
        </w:rPr>
        <w:t>.</w:t>
      </w:r>
    </w:p>
    <w:p>
      <w:pPr>
        <w:spacing w:line="336" w:lineRule="auto" w:after="180"/>
      </w:pPr>
      <w:r>
        <w:rPr>
          <w:b w:val="0"/>
        </w:rPr>
        <w:t xml:space="preserve">Changed case: The stated improvement </w:t>
      </w:r>
      <w:r>
        <w:rPr>
          <w:b/>
        </w:rPr>
        <w:t>hypothesis</w:t>
      </w:r>
      <w:r>
        <w:rPr>
          <w:b w:val="0"/>
        </w:rPr>
        <w:t xml:space="preserve"> is not supported on these cases. Friendliness is a different outcome from the predefined unsupported-case count.</w:t>
      </w:r>
    </w:p>
    <w:p>
      <w:pPr>
        <w:spacing w:line="336" w:lineRule="auto" w:after="180"/>
      </w:pPr>
      <w:r>
        <w:rPr>
          <w:b w:val="0"/>
        </w:rPr>
        <w:t xml:space="preserve">Changed-case reasoning: The stated improvement </w:t>
      </w:r>
      <w:r>
        <w:rPr>
          <w:b/>
        </w:rPr>
        <w:t>hypothesis</w:t>
      </w:r>
      <w:r>
        <w:rPr>
          <w:b w:val="0"/>
        </w:rPr>
        <w:t xml:space="preserve"> is not supported on these cases. Friendliness is a different outcome from the predefined unsupported-case count.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speed improvement after results does not become the original support primary; preserve and disclose exploratory revision. Added six-case support tie with speed difference and changed abstention shows distinct outcomes. Picture friendlier/tied unsupported count fails strict sample reduction, without population-equality proof.</w:t>
      </w:r>
    </w:p>
    <w:p>
      <w:pPr>
        <w:spacing w:line="336" w:lineRule="auto" w:after="180"/>
      </w:pPr>
      <w:r>
        <w:rPr>
          <w:b w:val="0"/>
        </w:rPr>
        <w:t>Selected twelve cases use supported cases/12 under fixed rubric; equal or lower B contradicts strict-improvement expectation in that sample. Retain failures and do not invent significance, power or real preregistration.</w:t>
      </w:r>
    </w:p>
    <w:p>
      <w:pPr>
        <w:pStyle w:val="Heading2"/>
      </w:pPr>
      <w:r>
        <w:t>Diagnose the current misconceptions</w:t>
      </w:r>
    </w:p>
    <w:p>
      <w:pPr>
        <w:spacing w:line="336" w:lineRule="auto" w:after="180"/>
      </w:pPr>
      <w:r>
        <w:rPr>
          <w:b w:val="0"/>
        </w:rPr>
        <w:t xml:space="preserve">The worked result establishes every future case: A </w:t>
      </w:r>
      <w:r>
        <w:rPr>
          <w:b/>
        </w:rPr>
        <w:t>hypothesis</w:t>
      </w:r>
      <w:r>
        <w:rPr>
          <w:b w:val="0"/>
        </w:rPr>
        <w:t xml:space="preserve"> can fail honestly; changing it after results does not erase the original test.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Before running 12 cases, you expect B support to exceed A. Write primary metric and one falsifying result.</w:t>
      </w:r>
    </w:p>
    <w:p>
      <w:pPr>
        <w:spacing w:line="336" w:lineRule="auto" w:after="180"/>
      </w:pPr>
      <w:r>
        <w:rPr>
          <w:b w:val="0"/>
        </w:rPr>
        <w:t>Teacher explanation: Primary metric is supported cases/12 under the fixed rubric. Equal or lower B support contradicts the strict-improvement expectation in this sample.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w:t>
      </w:r>
      <w:r>
        <w:rPr>
          <w:b/>
        </w:rPr>
        <w:t>hypothesis</w:t>
      </w:r>
      <w:r>
        <w:rPr>
          <w:b w:val="0"/>
        </w:rPr>
        <w:t xml:space="preserve"> predicts a measurable comparison under stated conditions. Declare </w:t>
      </w:r>
      <w:r>
        <w:rPr>
          <w:b/>
        </w:rPr>
        <w:t>primary outcome</w:t>
      </w:r>
      <w:r>
        <w:rPr>
          <w:b w:val="0"/>
        </w:rPr>
        <w:t xml:space="preserve"> and direction before inspecting results. Toy </w:t>
      </w:r>
      <w:r>
        <w:rPr>
          <w:b/>
        </w:rPr>
        <w:t>hypothesis</w:t>
      </w:r>
      <w:r>
        <w:rPr>
          <w:b w:val="0"/>
        </w:rPr>
        <w:t>: method B improves supported-answer rate over baseline A on a reserved paired set. Define support rubric and failure treatment; record secondary outcomes separately.</w:t>
      </w:r>
    </w:p>
    <w:p>
      <w:pPr>
        <w:pStyle w:val="Heading2"/>
      </w:pPr>
      <w:r>
        <w:t>W2 Trace the worked case</w:t>
      </w:r>
    </w:p>
    <w:p>
      <w:pPr>
        <w:spacing w:line="336" w:lineRule="auto" w:after="180"/>
      </w:pPr>
      <w:r>
        <w:rPr>
          <w:b w:val="0"/>
        </w:rPr>
        <w:t>After seeing faster responses, the team changes its primary claim from support improvement to speed improvement. Show the intermediate steps and give the conclusion with its scope.</w:t>
      </w:r>
    </w:p>
    <w:p>
      <w:pPr>
        <w:spacing w:line="336" w:lineRule="auto" w:after="180"/>
      </w:pPr>
      <w:r>
        <w:rPr>
          <w:b w:val="0"/>
        </w:rPr>
        <w:t xml:space="preserve">Teacher explanation: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pStyle w:val="Heading2"/>
      </w:pPr>
      <w:r>
        <w:t>W3 Audit the limit</w:t>
      </w:r>
    </w:p>
    <w:p>
      <w:pPr>
        <w:spacing w:line="336" w:lineRule="auto" w:after="180"/>
      </w:pPr>
      <w:r>
        <w:rPr>
          <w:b w:val="0"/>
        </w:rPr>
        <w:t xml:space="preserve">A report omits this qualification: A </w:t>
      </w:r>
      <w:r>
        <w:rPr>
          <w:b/>
        </w:rPr>
        <w:t>hypothesis</w:t>
      </w:r>
      <w:r>
        <w:rPr>
          <w:b w:val="0"/>
        </w:rPr>
        <w:t xml:space="preserve"> can fail honestly; changing it after results does not erase the original test. Explain how omitting it could change a reader's interpretation, and write an accurate replacement.</w:t>
      </w:r>
    </w:p>
    <w:p>
      <w:pPr>
        <w:spacing w:line="336" w:lineRule="auto" w:after="180"/>
      </w:pPr>
      <w:r>
        <w:rPr>
          <w:b w:val="0"/>
        </w:rPr>
        <w:t xml:space="preserve">Teacher explanation: A </w:t>
      </w:r>
      <w:r>
        <w:rPr>
          <w:b/>
        </w:rPr>
        <w:t>hypothesis</w:t>
      </w:r>
      <w:r>
        <w:rPr>
          <w:b w:val="0"/>
        </w:rPr>
        <w:t xml:space="preserve"> can fail honestly; changing it after results does not erase the original test.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w:t>
      </w:r>
      <w:r>
        <w:rPr>
          <w:b/>
        </w:rPr>
        <w:t>hypothesis</w:t>
      </w:r>
      <w:r>
        <w:rPr>
          <w:b w:val="0"/>
        </w:rPr>
        <w:t xml:space="preserve"> can fail honestly; changing it after results does not erase the original test.</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 xml:space="preserve">Qualification: A </w:t>
      </w:r>
      <w:r>
        <w:rPr>
          <w:b/>
        </w:rPr>
        <w:t>hypothesis</w:t>
      </w:r>
      <w:r>
        <w:rPr>
          <w:b w:val="0"/>
        </w:rPr>
        <w:t xml:space="preserve"> can fail honestly; changing it after results does not erase the original test.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Before running 12 cases, you expect B support to exceed A. Write primary metric and one falsifying result.</w:t>
      </w:r>
    </w:p>
    <w:p>
      <w:pPr>
        <w:spacing w:line="336" w:lineRule="auto" w:after="180"/>
      </w:pPr>
      <w:r>
        <w:rPr>
          <w:b w:val="0"/>
        </w:rPr>
        <w:t>Teacher explanation: Primary metric is supported cases/12 under the fixed rubric. Equal or lower B support contradicts the strict-improvement expectation in this sample.</w:t>
      </w:r>
    </w:p>
    <w:p>
      <w:pPr>
        <w:pStyle w:val="Heading3"/>
      </w:pPr>
      <w:r>
        <w:t>W5 Design a revealing follow-up</w:t>
      </w:r>
    </w:p>
    <w:p>
      <w:pPr>
        <w:pStyle w:val="Heading3"/>
      </w:pPr>
      <w:r>
        <w:t>Independent assessment and fresh retry</w:t>
      </w:r>
    </w:p>
    <w:p>
      <w:pPr>
        <w:spacing w:line="336" w:lineRule="auto" w:after="180"/>
      </w:pPr>
      <w:r>
        <w:rPr>
          <w:b w:val="0"/>
        </w:rPr>
        <w:t>W4: Primary metric is supported cases/12 under the fixed rubric. Equal or lower B support contradicts the strict-improvement expectation in this sample. Require intermediate reasoning and the stated scope.</w:t>
      </w:r>
    </w:p>
    <w:p>
      <w:pPr>
        <w:spacing w:line="336" w:lineRule="auto" w:after="180"/>
      </w:pPr>
      <w:r>
        <w:rPr>
          <w:b w:val="0"/>
        </w:rPr>
        <w:t xml:space="preserve">Fresh retry: </w:t>
      </w:r>
      <w:r>
        <w:rPr>
          <w:b/>
        </w:rPr>
        <w:t>Hypothesis</w:t>
      </w:r>
      <w:r>
        <w:rPr>
          <w:b w:val="0"/>
        </w:rPr>
        <w:t xml:space="preserve"> says lower MSE on ten final rows. Expected reasoning: Declare same-row MSE comparison; equal or higher MSE fails strict improvement. A failed </w:t>
      </w:r>
      <w:r>
        <w:rPr>
          <w:b/>
        </w:rPr>
        <w:t>hypothesis</w:t>
      </w:r>
      <w:r>
        <w:rPr>
          <w:b w:val="0"/>
        </w:rPr>
        <w:t xml:space="preserve"> is still reportable </w:t>
      </w:r>
      <w:r>
        <w:rPr>
          <w:b/>
        </w:rPr>
        <w:t>evidence</w:t>
      </w:r>
      <w:r>
        <w:rPr>
          <w:b w:val="0"/>
        </w:rPr>
        <w:t>.</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hypotheses and measurable outcomes </w:t>
      </w:r>
      <w:r>
        <w:rPr>
          <w:b/>
        </w:rPr>
        <w:t>evidence</w:t>
      </w:r>
      <w:r>
        <w:rPr>
          <w:b w:val="0"/>
        </w:rPr>
        <w:t xml:space="preserve"> sheet to Reproducible AI Research Study. Show how you can explain the </w:t>
      </w:r>
      <w:r>
        <w:rPr>
          <w:b/>
        </w:rPr>
        <w:t>mechanism</w:t>
      </w:r>
      <w:r>
        <w:rPr>
          <w:b w:val="0"/>
        </w:rPr>
        <w:t xml:space="preserve"> and terminology of hypotheses and measurable outcomes.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Baselines and fair comparisons.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ai-7/8, ai-7/10, ai-7/13.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hypotheses and measurable outcomes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After seeing faster responses, the team changes its primary claim from support improvement to speed improvement. Show the intermediate steps and give the conclusion with its scope.</w:t>
      </w:r>
    </w:p>
    <w:p>
      <w:pPr>
        <w:spacing w:line="336" w:lineRule="auto" w:after="180"/>
      </w:pPr>
      <w:r>
        <w:rPr>
          <w:b w:val="0"/>
        </w:rPr>
        <w:t xml:space="preserve">Reasoned practice answer: Teacher explanation: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Check every learner before discussion: Use the worked case for Hypotheses and measurable outcomes.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w:t>
      </w:r>
      <w:r>
        <w:rPr>
          <w:b/>
        </w:rPr>
        <w:t>hypothesis</w:t>
      </w:r>
      <w:r>
        <w:rPr>
          <w:b w:val="0"/>
        </w:rPr>
        <w:t xml:space="preserve"> can fail honestly; changing it after results does not erase the original test.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B sounds friendlier but has the same unsupported count as A. Require a </w:t>
      </w:r>
      <w:r>
        <w:rPr>
          <w:b/>
        </w:rPr>
        <w:t>prediction</w:t>
      </w:r>
      <w:r>
        <w:rPr>
          <w:b w:val="0"/>
        </w:rPr>
        <w:t xml:space="preserve"> and a reason before comparing. Expected result: The stated improvement </w:t>
      </w:r>
      <w:r>
        <w:rPr>
          <w:b/>
        </w:rPr>
        <w:t>hypothesis</w:t>
      </w:r>
      <w:r>
        <w:rPr>
          <w:b w:val="0"/>
        </w:rPr>
        <w:t xml:space="preserve"> is not supported on these cases.</w:t>
      </w:r>
    </w:p>
    <w:p>
      <w:pPr>
        <w:spacing w:line="336" w:lineRule="auto" w:after="180"/>
      </w:pPr>
      <w:r>
        <w:rPr>
          <w:b w:val="0"/>
        </w:rPr>
        <w:t>Reason: Friendliness is a different outcome from the predefined unsupported-case count.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Hypotheses and measurable outcomes: the case</w:t>
      </w:r>
    </w:p>
    <w:p>
      <w:r>
        <w:drawing>
          <wp:inline xmlns:a="http://schemas.openxmlformats.org/drawingml/2006/main" xmlns:pic="http://schemas.openxmlformats.org/drawingml/2006/picture">
            <wp:extent cx="5486400" cy="2834640"/>
            <wp:docPr id="3" name="Picture 3" descr="Write a testable hypothesis before scoring. A team predicts that a retrieval rule will reduce unsupported answers on a fixed validation set. Supplied facts: Ten cases are reserved. Unsupported means a factual claim absent from the approved card. Prediction: B has fewer unsupported cases than A."/>
            <wp:cNvGraphicFramePr>
              <a:graphicFrameLocks noChangeAspect="1"/>
            </wp:cNvGraphicFramePr>
            <a:graphic>
              <a:graphicData uri="http://schemas.openxmlformats.org/drawingml/2006/picture">
                <pic:pic>
                  <pic:nvPicPr>
                    <pic:cNvPr id="0" name="academy-story-ai-7-7-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Write a testable </w:t>
      </w:r>
      <w:r>
        <w:rPr>
          <w:b/>
        </w:rPr>
        <w:t>hypothesis</w:t>
      </w:r>
      <w:r>
        <w:rPr>
          <w:b w:val="0"/>
        </w:rPr>
        <w:t xml:space="preserve"> before scoring. A team predicts that a retrieval rule will reduce unsupported answers on a fixed validation set. Supplied facts: Ten cases are reserved.</w:t>
      </w:r>
    </w:p>
    <w:p>
      <w:pPr>
        <w:spacing w:line="336" w:lineRule="auto" w:after="180"/>
      </w:pPr>
      <w:r>
        <w:rPr>
          <w:b w:val="0"/>
        </w:rPr>
        <w:t xml:space="preserve">Unsupported means a factual claim absent from the approved card. </w:t>
      </w:r>
      <w:r>
        <w:rPr>
          <w:b/>
        </w:rPr>
        <w:t>Prediction</w:t>
      </w:r>
      <w:r>
        <w:rPr>
          <w:b w:val="0"/>
        </w:rPr>
        <w:t>: B has fewer unsupported cases than A.</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Name the directional claim: The prediction concerns unsupported cases, not writing elegance. → Define scoring first: Each answer either contains an unsupported claim or does not under the fixed rubric. →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story-ai-7-7-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Name the directional claim: The </w:t>
      </w:r>
      <w:r>
        <w:rPr>
          <w:b/>
        </w:rPr>
        <w:t>prediction</w:t>
      </w:r>
      <w:r>
        <w:rPr>
          <w:b w:val="0"/>
        </w:rPr>
        <w:t xml:space="preserve"> concerns unsupported cases, not writing elegance. → Define scoring first: Each answer either contains an unsupported claim or does not under the fixed rubric. → Freeze the comparison: Run both versions on the same cases after recording the </w:t>
      </w:r>
      <w:r>
        <w:rPr>
          <w:b/>
        </w:rPr>
        <w:t>hypothesis</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Hypotheses and measurable outcomes — evidence trace</w:t>
      </w:r>
    </w:p>
    <w:p>
      <w:r>
        <w:drawing>
          <wp:inline xmlns:a="http://schemas.openxmlformats.org/drawingml/2006/main" xmlns:pic="http://schemas.openxmlformats.org/drawingml/2006/picture">
            <wp:extent cx="5486400" cy="2996184"/>
            <wp:docPr id="5" name="Picture 5" descr="Hypotheses and measurable outcomes — evidence trace. After seeing faster responses, the team changes its primary claim from support improvement to speed improvement. | Toy hypothesis: method B improves supported-answer rate over baseline A on a reserved paired set. Define support rubric and failure treatment; record secondary outcomes separately. | Report the change as exploratory/post-result revision. Preserve the original support hypothesis; do not present speed as the prespecified primary outcome."/>
            <wp:cNvGraphicFramePr>
              <a:graphicFrameLocks noChangeAspect="1"/>
            </wp:cNvGraphicFramePr>
            <a:graphic>
              <a:graphicData uri="http://schemas.openxmlformats.org/drawingml/2006/picture">
                <pic:pic>
                  <pic:nvPicPr>
                    <pic:cNvPr id="0" name="academy-story-ai-7-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Hypotheses and measurable outcomes — </w:t>
      </w:r>
      <w:r>
        <w:rPr>
          <w:b/>
        </w:rPr>
        <w:t>evidence</w:t>
      </w:r>
      <w:r>
        <w:rPr>
          <w:b w:val="0"/>
        </w:rPr>
        <w:t xml:space="preserve"> trace. After seeing faster responses, the team changes its primary claim from support improvement to speed improvement. | Toy </w:t>
      </w:r>
      <w:r>
        <w:rPr>
          <w:b/>
        </w:rPr>
        <w:t>hypothesis</w:t>
      </w:r>
      <w:r>
        <w:rPr>
          <w:b w:val="0"/>
        </w:rPr>
        <w:t xml:space="preserve">: method B improves supported-answer rate over baseline A on a reserved paired set. Define support rubric and failure treatment; record secondary outcomes separately. |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un both versions on the same cases after recording the hypothesis. Changed condition: B sounds friendlier but has the same unsupported count as A. Expected result: The stated improvement hypothesis is not supported on these cases. Reason: Friendliness is a different outcome from the predefined unsupported-case count."/>
            <wp:cNvGraphicFramePr>
              <a:graphicFrameLocks noChangeAspect="1"/>
            </wp:cNvGraphicFramePr>
            <a:graphic>
              <a:graphicData uri="http://schemas.openxmlformats.org/drawingml/2006/picture">
                <pic:pic>
                  <pic:nvPicPr>
                    <pic:cNvPr id="0" name="academy-story-ai-7-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Run both versions on the same cases after recording the </w:t>
      </w:r>
      <w:r>
        <w:rPr>
          <w:b/>
        </w:rPr>
        <w:t>hypothesis</w:t>
      </w:r>
      <w:r>
        <w:rPr>
          <w:b w:val="0"/>
        </w:rPr>
        <w:t>. Changed condition: B sounds friendlier but has the same unsupported count as A.</w:t>
      </w:r>
    </w:p>
    <w:p>
      <w:pPr>
        <w:spacing w:line="336" w:lineRule="auto" w:after="180"/>
      </w:pPr>
      <w:r>
        <w:rPr>
          <w:b w:val="0"/>
        </w:rPr>
        <w:t xml:space="preserve">Expected result: The stated improvement </w:t>
      </w:r>
      <w:r>
        <w:rPr>
          <w:b/>
        </w:rPr>
        <w:t>hypothesis</w:t>
      </w:r>
      <w:r>
        <w:rPr>
          <w:b w:val="0"/>
        </w:rPr>
        <w:t xml:space="preserve"> is not supported on these cases. Reason: Friendliness is a different outcome from the predefined unsupported-case count.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Friendliness is a different outcome from the predefined unsupported-case count.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hypothesis makes an expected pattern explicit before seeing outcomes. The measured definition must be clear enough for another reviewer to apply. Limit: No power calculation or significance claim is provided; a null descriptive difference is not proof of exact equality."/>
            <wp:cNvGraphicFramePr>
              <a:graphicFrameLocks noChangeAspect="1"/>
            </wp:cNvGraphicFramePr>
            <a:graphic>
              <a:graphicData uri="http://schemas.openxmlformats.org/drawingml/2006/picture">
                <pic:pic>
                  <pic:nvPicPr>
                    <pic:cNvPr id="0" name="academy-story-ai-7-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hypothesis</w:t>
      </w:r>
      <w:r>
        <w:rPr>
          <w:b w:val="0"/>
        </w:rPr>
        <w:t xml:space="preserve"> makes an expected pattern explicit before seeing outcomes. The measured definition must be clear enough for another reviewer to apply.</w:t>
      </w:r>
    </w:p>
    <w:p>
      <w:pPr>
        <w:spacing w:line="336" w:lineRule="auto" w:after="180"/>
      </w:pPr>
      <w:r>
        <w:rPr>
          <w:b w:val="0"/>
        </w:rPr>
        <w:t>Limit: No power calculation or significance claim is provided; a null descriptive difference is not proof of exact equality.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No power calculation or significance claim is provided; a null descriptive difference is not proof of exact equality.</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Name the predicted outcome and how unsupported is scored. If B sounds friendlier but ties A’s unsupported count, does the recorded improvement hypothesis receive support?"/>
            <wp:cNvGraphicFramePr>
              <a:graphicFrameLocks noChangeAspect="1"/>
            </wp:cNvGraphicFramePr>
            <a:graphic>
              <a:graphicData uri="http://schemas.openxmlformats.org/drawingml/2006/picture">
                <pic:pic>
                  <pic:nvPicPr>
                    <pic:cNvPr id="0" name="academy-story-ai-7-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Name the predicted outcome and how unsupported is scored.</w:t>
      </w:r>
    </w:p>
    <w:p>
      <w:pPr>
        <w:spacing w:line="336" w:lineRule="auto" w:after="180"/>
      </w:pPr>
      <w:r>
        <w:rPr>
          <w:b w:val="0"/>
        </w:rPr>
        <w:t xml:space="preserve">If B sounds friendlier but ties A’s unsupported count, does the recorded improvement </w:t>
      </w:r>
      <w:r>
        <w:rPr>
          <w:b/>
        </w:rPr>
        <w:t>hypothesis</w:t>
      </w:r>
      <w:r>
        <w:rPr>
          <w:b w:val="0"/>
        </w:rPr>
        <w:t xml:space="preserve"> receive support?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w:t>
      </w:r>
      <w:r>
        <w:rPr>
          <w:b/>
        </w:rPr>
        <w:t>prediction</w:t>
      </w:r>
      <w:r>
        <w:rPr>
          <w:b w:val="0"/>
        </w:rPr>
        <w:t xml:space="preserve"> concerns unsupported cases, not writing elegance. Each answer either contains an unsupported claim or does not under the fixed rubric.</w:t>
      </w:r>
    </w:p>
    <w:p>
      <w:pPr>
        <w:spacing w:line="336" w:lineRule="auto" w:after="180"/>
      </w:pPr>
      <w:r>
        <w:rPr>
          <w:b w:val="0"/>
        </w:rPr>
        <w:t xml:space="preserve">Run both versions on the same cases after recording the </w:t>
      </w:r>
      <w:r>
        <w:rPr>
          <w:b/>
        </w:rPr>
        <w:t>hypothesis</w:t>
      </w:r>
      <w:r>
        <w:rPr>
          <w:b w:val="0"/>
        </w:rPr>
        <w:t xml:space="preserve">. Changed case: The stated improvement </w:t>
      </w:r>
      <w:r>
        <w:rPr>
          <w:b/>
        </w:rPr>
        <w:t>hypothesis</w:t>
      </w:r>
      <w:r>
        <w:rPr>
          <w:b w:val="0"/>
        </w:rPr>
        <w:t xml:space="preserve"> is not supported on these cases.</w:t>
      </w:r>
    </w:p>
    <w:p>
      <w:pPr>
        <w:spacing w:line="336" w:lineRule="auto" w:after="180"/>
      </w:pPr>
      <w:r>
        <w:rPr>
          <w:b w:val="0"/>
        </w:rPr>
        <w:t>Friendliness is a different outcome from the predefined unsupported-case count.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Hypotheses and measurable outcomes: the case</w:t>
      </w:r>
    </w:p>
    <w:p>
      <w:pPr>
        <w:pStyle w:val="Heading3"/>
      </w:pPr>
      <w:r>
        <w:t>02. Follow the deciding steps</w:t>
      </w:r>
    </w:p>
    <w:p>
      <w:pPr>
        <w:pStyle w:val="Heading3"/>
      </w:pPr>
      <w:r>
        <w:t>03. Hypotheses and measurable outcomes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