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ai-7/17</w:t>
      </w:r>
    </w:p>
    <w:p>
      <w:pPr>
        <w:pStyle w:val="Title"/>
      </w:pPr>
      <w:r>
        <w:t>Sensitivity analysis</w:t>
      </w:r>
    </w:p>
    <w:p>
      <w:r>
        <w:t>Project: Reproducible AI Research Study</w:t>
      </w:r>
    </w:p>
    <w:p>
      <w:pPr>
        <w:pStyle w:val="Heading1"/>
      </w:pPr>
      <w:r>
        <w:t>Ask what changed, what stayed fixed and whether correctness was actually measured.</w:t>
      </w:r>
    </w:p>
    <w:p>
      <w:r>
        <w:t>Teach sensitivity with honest aggregation, label and selection limits.</w:t>
      </w:r>
    </w:p>
    <w:p>
      <w:r>
        <w:t>Model retrieval summaries → trace cutoff equality → compare hypothetical labels → preserve all settings → assess independent range.</w:t>
      </w:r>
    </w:p>
    <w:p>
      <w:pPr>
        <w:pStyle w:val="Heading1"/>
      </w:pPr>
      <w:r>
        <w:t>01. Prepare the connected research investigation</w:t>
      </w:r>
    </w:p>
    <w:p>
      <w:r>
        <w:t>Keep modelling, shared practice and independent evidence distinct.</w:t>
      </w:r>
    </w:p>
    <w:p>
      <w:pPr>
        <w:pStyle w:val="Heading2"/>
      </w:pPr>
      <w:r>
        <w:t>Target and main teaching plan</w:t>
      </w:r>
    </w:p>
    <w:p>
      <w:pPr>
        <w:spacing w:line="336" w:lineRule="auto" w:after="180"/>
      </w:pPr>
      <w:r>
        <w:rPr>
          <w:b w:val="0"/>
        </w:rPr>
        <w:t xml:space="preserve">Primary target: Explain the </w:t>
      </w:r>
      <w:r>
        <w:rPr>
          <w:b/>
        </w:rPr>
        <w:t>mechanism</w:t>
      </w:r>
      <w:r>
        <w:rPr>
          <w:b w:val="0"/>
        </w:rPr>
        <w:t xml:space="preserve"> and terminology of </w:t>
      </w:r>
      <w:r>
        <w:rPr>
          <w:b/>
        </w:rPr>
        <w:t>sensitivity analysis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Opening retrieval</w:t>
      </w:r>
    </w:p>
    <w:p>
      <w:pPr>
        <w:spacing w:line="336" w:lineRule="auto" w:after="180"/>
      </w:pPr>
      <w:r>
        <w:rPr>
          <w:b w:val="0"/>
        </w:rPr>
        <w:t>Without opening the old lesson, explain one key idea from Ablation studies.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ablation studies</w:t>
      </w:r>
    </w:p>
    <w:p>
      <w:pPr>
        <w:spacing w:line="336" w:lineRule="auto" w:after="180"/>
      </w:pPr>
      <w:r>
        <w:rPr>
          <w:b w:val="0"/>
        </w:rPr>
        <w:t>Reference example, not the only acceptable wording: Teacher explanation: Ablation removes a component to investigate its contribution under a controlled comparison.</w:t>
      </w:r>
    </w:p>
    <w:p>
      <w:pPr>
        <w:spacing w:line="336" w:lineRule="auto" w:after="180"/>
      </w:pPr>
      <w:r>
        <w:rPr>
          <w:b w:val="0"/>
        </w:rPr>
        <w:t>Interactions can make contributions depend on other components. Compare full system, without retrieval and without validation on identical cases and scoring.</w:t>
      </w:r>
    </w:p>
    <w:p>
      <w:pPr>
        <w:spacing w:line="336" w:lineRule="auto" w:after="180"/>
      </w:pPr>
      <w:r>
        <w:rPr>
          <w:b w:val="0"/>
        </w:rPr>
        <w:t>Hold other settings fixed; record changed failure categories, not just totals.</w:t>
      </w:r>
    </w:p>
    <w:p>
      <w:pPr>
        <w:spacing w:line="336" w:lineRule="auto" w:after="180"/>
      </w:pPr>
      <w:r>
        <w:rPr>
          <w:b w:val="0"/>
        </w:rPr>
        <w:t>Without opening the old lesson, explain one key idea from Statistical tests and assumptions.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statistical tests and assumptions</w:t>
      </w:r>
    </w:p>
    <w:p>
      <w:pPr>
        <w:spacing w:line="336" w:lineRule="auto" w:after="180"/>
      </w:pPr>
      <w:r>
        <w:rPr>
          <w:b w:val="0"/>
        </w:rPr>
        <w:t xml:space="preserve">Reference example, not the only acceptable wording: Teacher explanation: A statistical test compares observed </w:t>
      </w:r>
      <w:r>
        <w:rPr>
          <w:b/>
        </w:rPr>
        <w:t>evidence</w:t>
      </w:r>
      <w:r>
        <w:rPr>
          <w:b w:val="0"/>
        </w:rPr>
        <w:t xml:space="preserve"> with a specified null model. A p-value is not the probability that the null hypothesis is true.</w:t>
      </w:r>
    </w:p>
    <w:p>
      <w:pPr>
        <w:spacing w:line="336" w:lineRule="auto" w:after="180"/>
      </w:pPr>
      <w:r>
        <w:rPr>
          <w:b w:val="0"/>
        </w:rPr>
        <w:t>Toy paired sign-flip test assumes independent paired differences whose signs are exchangeable under a symmetric zero-effect null. Enumerate all2^n sign assignments, holding magnitudes fixed.</w:t>
      </w:r>
    </w:p>
    <w:p>
      <w:pPr>
        <w:spacing w:line="336" w:lineRule="auto" w:after="180"/>
      </w:pPr>
      <w:r>
        <w:rPr>
          <w:b w:val="0"/>
        </w:rPr>
        <w:t>Two-sided p is fraction with absolute mean at least the observed absolute mean; use inclusive ties.</w:t>
      </w:r>
    </w:p>
    <w:p>
      <w:pPr>
        <w:spacing w:line="336" w:lineRule="auto" w:after="180"/>
      </w:pPr>
      <w:r>
        <w:rPr>
          <w:b w:val="0"/>
        </w:rPr>
        <w:t>Without opening the old lesson, explain one key idea from Sampling variability.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sampling variability</w:t>
      </w:r>
    </w:p>
    <w:p>
      <w:pPr>
        <w:spacing w:line="336" w:lineRule="auto" w:after="180"/>
      </w:pPr>
      <w:r>
        <w:rPr>
          <w:b w:val="0"/>
        </w:rPr>
        <w:t>Reference example, not the only acceptable wording: Teacher explanation: Sampling variability means different eligible samples can give different estimates even under the same population. Separate this from procedure changes.</w:t>
      </w:r>
    </w:p>
    <w:p>
      <w:pPr>
        <w:spacing w:line="336" w:lineRule="auto" w:after="180"/>
      </w:pPr>
      <w:r>
        <w:rPr>
          <w:b w:val="0"/>
        </w:rPr>
        <w:t>Consider finite population values1, 1, 3, 3 with distinct IDs. Enumerate the six unordered samples of size2 without replacement. Their means are1, 2, 2, 2, 2, 3.</w:t>
      </w:r>
    </w:p>
    <w:p>
      <w:pPr>
        <w:pStyle w:val="Heading2"/>
      </w:pPr>
      <w:r>
        <w:t>Pictured end goal</w:t>
      </w:r>
    </w:p>
    <w:p>
      <w:pPr>
        <w:spacing w:line="336" w:lineRule="auto" w:after="180"/>
      </w:pPr>
      <w:r>
        <w:rPr>
          <w:b w:val="0"/>
        </w:rPr>
        <w:t xml:space="preserve">Explain </w:t>
      </w:r>
      <w:r>
        <w:rPr>
          <w:b/>
        </w:rPr>
        <w:t>sensitivity analysis</w:t>
      </w:r>
      <w:r>
        <w:rPr>
          <w:b w:val="0"/>
        </w:rPr>
        <w:t xml:space="preserve"> using the records and boundaries of this fictional investigation.</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Ablation studies</w:t>
      </w:r>
    </w:p>
    <w:p>
      <w:pPr>
        <w:pStyle w:val="Heading3"/>
      </w:pPr>
      <w:r>
        <w:t>Statistical tests and assumptions</w:t>
      </w:r>
    </w:p>
    <w:p>
      <w:pPr>
        <w:pStyle w:val="Heading3"/>
      </w:pPr>
      <w:r>
        <w:t>Sampling variability</w:t>
      </w:r>
    </w:p>
    <w:p>
      <w:pPr>
        <w:spacing w:line="336" w:lineRule="auto" w:after="180"/>
      </w:pPr>
      <w:r>
        <w:rPr>
          <w:b w:val="0"/>
        </w:rPr>
        <w:t xml:space="preserve">Compact alternative: two 45-minute sessions for the core explanation and W1–W5 only. The main plan uses three sessions; schedule further time for the complete investigation, project, visual journey and any code examples. </w:t>
      </w:r>
      <w:r>
        <w:rPr>
          <w:b/>
        </w:rPr>
        <w:t>Sensitivity analysis</w:t>
      </w:r>
      <w:r>
        <w:rPr>
          <w:b w:val="0"/>
        </w:rPr>
        <w:t xml:space="preserve"> checks whether a conclusion changes under plausible settings or analysis choices. It should not secretly select the most favourable result.</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w:t>
      </w:r>
      <w:r>
        <w:rPr>
          <w:b/>
        </w:rPr>
        <w:t>sensitivity analysis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complete sensitivity patterns with explicit evaluation limits</w:t>
      </w:r>
    </w:p>
    <w:p>
      <w:r>
        <w:t>Distinguish retrieval-depth summaries, score decisions and measured correctness.</w:t>
      </w:r>
    </w:p>
    <w:p>
      <w:pPr>
        <w:pStyle w:val="Heading2"/>
      </w:pPr>
      <w:r>
        <w:t>Definitions and complete contract</w:t>
      </w:r>
    </w:p>
    <w:p>
      <w:pPr>
        <w:spacing w:line="336" w:lineRule="auto" w:after="180"/>
      </w:pPr>
      <w:r>
        <w:rPr>
          <w:b/>
        </w:rPr>
        <w:t>Sensitivity analysis</w:t>
      </w:r>
      <w:r>
        <w:rPr>
          <w:b w:val="0"/>
        </w:rPr>
        <w:t xml:space="preserve"> checks whether a conclusion changes under plausible settings or analysis choices. It should not secretly select the most favourable result.</w:t>
      </w:r>
    </w:p>
    <w:p>
      <w:pPr>
        <w:spacing w:line="336" w:lineRule="auto" w:after="180"/>
      </w:pPr>
      <w:r>
        <w:rPr>
          <w:b w:val="0"/>
        </w:rPr>
        <w:t>Prespecify a range and preserve all results. Distinguish robustness across settings from proof beyond the tested range. Settings affecting data roles require special caution.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Sensitivity item</w:t>
            </w:r>
          </w:p>
        </w:tc>
        <w:tc>
          <w:tcPr>
            <w:tcW w:type="dxa" w:w="5112"/>
          </w:tcPr>
          <w:p>
            <w:r>
              <w:t>Complete exercise contract</w:t>
            </w:r>
          </w:p>
        </w:tc>
      </w:tr>
      <w:tr>
        <w:tc>
          <w:tcPr>
            <w:tcW w:type="dxa" w:w="5112"/>
          </w:tcPr>
          <w:p>
            <w:r>
              <w:t>Main retrieval settings</w:t>
            </w:r>
          </w:p>
        </w:tc>
        <w:tc>
          <w:tcPr>
            <w:tcW w:type="dxa" w:w="5112"/>
          </w:tcPr>
          <w:p>
            <w:r>
              <w:t>k = 1, 3, 5; number of retrieved items, not a score threshold</w:t>
            </w:r>
          </w:p>
        </w:tc>
      </w:tr>
      <w:tr>
        <w:tc>
          <w:tcPr>
            <w:tcW w:type="dxa" w:w="5112"/>
          </w:tcPr>
          <w:p>
            <w:r>
              <w:t>Supplied recall summaries</w:t>
            </w:r>
          </w:p>
        </w:tc>
        <w:tc>
          <w:tcPr>
            <w:tcW w:type="dxa" w:w="5112"/>
          </w:tcPr>
          <w:p>
            <w:r>
              <w:t>0.4, 0.7, 0.8 at the respective settings</w:t>
            </w:r>
          </w:p>
        </w:tc>
      </w:tr>
      <w:tr>
        <w:tc>
          <w:tcPr>
            <w:tcW w:type="dxa" w:w="5112"/>
          </w:tcPr>
          <w:p>
            <w:r>
              <w:t>Supplied precision summaries</w:t>
            </w:r>
          </w:p>
        </w:tc>
        <w:tc>
          <w:tcPr>
            <w:tcW w:type="dxa" w:w="5112"/>
          </w:tcPr>
          <w:p>
            <w:r>
              <w:t>0.9, 0.7, 0.5 at the respective settings</w:t>
            </w:r>
          </w:p>
        </w:tc>
      </w:tr>
      <w:tr>
        <w:tc>
          <w:tcPr>
            <w:tcW w:type="dxa" w:w="5112"/>
          </w:tcPr>
          <w:p>
            <w:r>
              <w:t>Missing main information</w:t>
            </w:r>
          </w:p>
        </w:tc>
        <w:tc>
          <w:tcPr>
            <w:tcW w:type="dxa" w:w="5112"/>
          </w:tcPr>
          <w:p>
            <w:r>
              <w:t>Raw relevance labels, denominators and averaging convention; do not reconstruct counts</w:t>
            </w:r>
          </w:p>
        </w:tc>
      </w:tr>
      <w:tr>
        <w:tc>
          <w:tcPr>
            <w:tcW w:type="dxa" w:w="5112"/>
          </w:tcPr>
          <w:p>
            <w:r>
              <w:t>Separate score picture</w:t>
            </w:r>
          </w:p>
        </w:tc>
        <w:tc>
          <w:tcPr>
            <w:tcW w:type="dxa" w:w="5112"/>
          </w:tcPr>
          <w:p>
            <w:r>
              <w:t>Fixed scores 0.4, 0.6, 0.8; classify positive when score ≥ cutoff</w:t>
            </w:r>
          </w:p>
        </w:tc>
      </w:tr>
      <w:tr>
        <w:tc>
          <w:tcPr>
            <w:tcW w:type="dxa" w:w="5112"/>
          </w:tcPr>
          <w:p>
            <w:r>
              <w:t>Picture cutoffs</w:t>
            </w:r>
          </w:p>
        </w:tc>
        <w:tc>
          <w:tcPr>
            <w:tcW w:type="dxa" w:w="5112"/>
          </w:tcPr>
          <w:p>
            <w:r>
              <w:t>0.5, 0.7 and boundary check 0.6</w:t>
            </w:r>
          </w:p>
        </w:tc>
      </w:tr>
      <w:tr>
        <w:tc>
          <w:tcPr>
            <w:tcW w:type="dxa" w:w="5112"/>
          </w:tcPr>
          <w:p>
            <w:r>
              <w:t>Missing picture information</w:t>
            </w:r>
          </w:p>
        </w:tc>
        <w:tc>
          <w:tcPr>
            <w:tcW w:type="dxa" w:w="5112"/>
          </w:tcPr>
          <w:p>
            <w:r>
              <w:t>No reference labels; accuracy and best cutoff cannot be determined</w:t>
            </w:r>
          </w:p>
        </w:tc>
      </w:tr>
      <w:tr>
        <w:tc>
          <w:tcPr>
            <w:tcW w:type="dxa" w:w="5112"/>
          </w:tcPr>
          <w:p>
            <w:r>
              <w:t>Interpretation limit</w:t>
            </w:r>
          </w:p>
        </w:tc>
        <w:tc>
          <w:tcPr>
            <w:tcW w:type="dxa" w:w="5112"/>
          </w:tcPr>
          <w:p>
            <w:r>
              <w:t>Only supplied settings are described; no beyond-range or universal guarantee</w:t>
            </w:r>
          </w:p>
        </w:tc>
      </w:tr>
    </w:tbl>
    <w:p>
      <w:pPr>
        <w:pStyle w:val="Heading2"/>
      </w:pPr>
      <w:r>
        <w:t>Main tradeoff and checked reasoning</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Retrieved items k</w:t>
            </w:r>
          </w:p>
        </w:tc>
        <w:tc>
          <w:tcPr>
            <w:tcW w:type="dxa" w:w="2556"/>
          </w:tcPr>
          <w:p>
            <w:r>
              <w:t>Supplied recall</w:t>
            </w:r>
          </w:p>
        </w:tc>
        <w:tc>
          <w:tcPr>
            <w:tcW w:type="dxa" w:w="2556"/>
          </w:tcPr>
          <w:p>
            <w:r>
              <w:t>Supplied precision</w:t>
            </w:r>
          </w:p>
        </w:tc>
        <w:tc>
          <w:tcPr>
            <w:tcW w:type="dxa" w:w="2556"/>
          </w:tcPr>
          <w:p>
            <w:r>
              <w:t>Pattern in the tested range</w:t>
            </w:r>
          </w:p>
        </w:tc>
      </w:tr>
      <w:tr>
        <w:tc>
          <w:tcPr>
            <w:tcW w:type="dxa" w:w="2556"/>
          </w:tcPr>
          <w:p>
            <w:r>
              <w:t>1</w:t>
            </w:r>
          </w:p>
        </w:tc>
        <w:tc>
          <w:tcPr>
            <w:tcW w:type="dxa" w:w="2556"/>
          </w:tcPr>
          <w:p>
            <w:r>
              <w:t>0.4</w:t>
            </w:r>
          </w:p>
        </w:tc>
        <w:tc>
          <w:tcPr>
            <w:tcW w:type="dxa" w:w="2556"/>
          </w:tcPr>
          <w:p>
            <w:r>
              <w:t>0.9</w:t>
            </w:r>
          </w:p>
        </w:tc>
        <w:tc>
          <w:tcPr>
            <w:tcW w:type="dxa" w:w="2556"/>
          </w:tcPr>
          <w:p>
            <w:r>
              <w:t>Lowest recall; highest precision</w:t>
            </w:r>
          </w:p>
        </w:tc>
      </w:tr>
      <w:tr>
        <w:tc>
          <w:tcPr>
            <w:tcW w:type="dxa" w:w="2556"/>
          </w:tcPr>
          <w:p>
            <w:r>
              <w:t>3</w:t>
            </w:r>
          </w:p>
        </w:tc>
        <w:tc>
          <w:tcPr>
            <w:tcW w:type="dxa" w:w="2556"/>
          </w:tcPr>
          <w:p>
            <w:r>
              <w:t>0.7</w:t>
            </w:r>
          </w:p>
        </w:tc>
        <w:tc>
          <w:tcPr>
            <w:tcW w:type="dxa" w:w="2556"/>
          </w:tcPr>
          <w:p>
            <w:r>
              <w:t>0.7</w:t>
            </w:r>
          </w:p>
        </w:tc>
        <w:tc>
          <w:tcPr>
            <w:tcW w:type="dxa" w:w="2556"/>
          </w:tcPr>
          <w:p>
            <w:r>
              <w:t>Intermediate summaries</w:t>
            </w:r>
          </w:p>
        </w:tc>
      </w:tr>
      <w:tr>
        <w:tc>
          <w:tcPr>
            <w:tcW w:type="dxa" w:w="2556"/>
          </w:tcPr>
          <w:p>
            <w:r>
              <w:t>5</w:t>
            </w:r>
          </w:p>
        </w:tc>
        <w:tc>
          <w:tcPr>
            <w:tcW w:type="dxa" w:w="2556"/>
          </w:tcPr>
          <w:p>
            <w:r>
              <w:t>0.8</w:t>
            </w:r>
          </w:p>
        </w:tc>
        <w:tc>
          <w:tcPr>
            <w:tcW w:type="dxa" w:w="2556"/>
          </w:tcPr>
          <w:p>
            <w:r>
              <w:t>0.5</w:t>
            </w:r>
          </w:p>
        </w:tc>
        <w:tc>
          <w:tcPr>
            <w:tcW w:type="dxa" w:w="2556"/>
          </w:tcPr>
          <w:p>
            <w:r>
              <w:t>Highest recall; lowest precision</w:t>
            </w:r>
          </w:p>
        </w:tc>
      </w:tr>
      <w:tr>
        <w:tc>
          <w:tcPr>
            <w:tcW w:type="dxa" w:w="2556"/>
          </w:tcPr>
          <w:p>
            <w:r>
              <w:t>From k = 1 to k = 5</w:t>
            </w:r>
          </w:p>
        </w:tc>
        <w:tc>
          <w:tcPr>
            <w:tcW w:type="dxa" w:w="2556"/>
          </w:tcPr>
          <w:p>
            <w:r>
              <w:t>Increase 0.4, or 40 percentage points</w:t>
            </w:r>
          </w:p>
        </w:tc>
        <w:tc>
          <w:tcPr>
            <w:tcW w:type="dxa" w:w="2556"/>
          </w:tcPr>
          <w:p>
            <w:r>
              <w:t>Decrease 0.4, or 40 percentage points</w:t>
            </w:r>
          </w:p>
        </w:tc>
        <w:tc>
          <w:tcPr>
            <w:tcW w:type="dxa" w:w="2556"/>
          </w:tcPr>
          <w:p>
            <w:r>
              <w:t>Tradeoff; no universal best setting</w:t>
            </w:r>
          </w:p>
        </w:tc>
      </w:tr>
      <w:tr>
        <w:tc>
          <w:tcPr>
            <w:tcW w:type="dxa" w:w="2556"/>
          </w:tcPr>
          <w:p>
            <w:r>
              <w:t>What remains unknown</w:t>
            </w:r>
          </w:p>
        </w:tc>
        <w:tc>
          <w:tcPr>
            <w:tcW w:type="dxa" w:w="2556"/>
          </w:tcPr>
          <w:p>
            <w:r>
              <w:t>Raw labels/counts</w:t>
            </w:r>
          </w:p>
        </w:tc>
        <w:tc>
          <w:tcPr>
            <w:tcW w:type="dxa" w:w="2556"/>
          </w:tcPr>
          <w:p>
            <w:r>
              <w:t>Averaging convention</w:t>
            </w:r>
          </w:p>
        </w:tc>
        <w:tc>
          <w:tcPr>
            <w:tcW w:type="dxa" w:w="2556"/>
          </w:tcPr>
          <w:p>
            <w:r>
              <w:t>No invented per-query count or significance</w:t>
            </w:r>
          </w:p>
        </w:tc>
      </w:tr>
    </w:tbl>
    <w:p>
      <w:pPr>
        <w:spacing w:line="336" w:lineRule="auto" w:after="180"/>
      </w:pPr>
      <w:r>
        <w:rPr>
          <w:b w:val="0"/>
        </w:rPr>
        <w:t>Main retrieval depths 1, 3 and 5 have supplied recall 0.4, 0.7 and 0.8 while precision falls from 0.9 through 0.7 to 0.5. These are stipulated summaries with unspecified aggregation; do not invent raw labels. Picture flags are negative/positive/positive at cutoffs 0.5 and 0.6, and negative/negative/positive at 0.7. Equality is included. No reference labels are supplied, so no accuracy or best cutoff is known.</w:t>
      </w:r>
    </w:p>
    <w:p>
      <w:pPr>
        <w:spacing w:line="336" w:lineRule="auto" w:after="180"/>
      </w:pPr>
      <w:r>
        <w:rPr>
          <w:b w:val="0"/>
        </w:rPr>
        <w:t>Independent thresholds 0.4, 0.5 and 0.6 give 8, 9 and 7 passes out of ten: range 7–9 passes, or 70%–90%, a twenty-percentage-point spread. The middle setting has the highest supplied count, but selecting it uses those outcomes; retain every result and evaluate a chosen setting separately. Do not infer a monotone pattern from that independent example.</w:t>
      </w:r>
    </w:p>
    <w:p>
      <w:pPr>
        <w:pStyle w:val="Heading3"/>
      </w:pPr>
      <w:r>
        <w:t>Sensitivity analysis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Retrieval cutoffs 1, 3, 5 yield recall .4, .7, .8 and precision .9, .7, .5.</w:t>
            </w:r>
          </w:p>
        </w:tc>
        <w:tc>
          <w:tcPr>
            <w:tcW w:type="dxa" w:w="3408"/>
          </w:tcPr>
          <w:p>
            <w:r>
              <w:t>Prespecify a range and preserve all results. Distinguish robustness across settings from proof beyond the tested range. Settings affecting data roles require special caution.</w:t>
            </w:r>
          </w:p>
        </w:tc>
        <w:tc>
          <w:tcPr>
            <w:tcW w:type="dxa" w:w="3408"/>
          </w:tcPr>
          <w:p>
            <w:r>
              <w:t>Higher cutoff increases recall here while precision decreases. No universally best cutoff follows without a task-specific criterion.</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Guided: Higher cutoff increases recall here while precision decreases. No universally best cutoff follows without a task-specific criterion.</w:t>
      </w:r>
    </w:p>
    <w:p>
      <w:pPr>
        <w:spacing w:line="336" w:lineRule="auto" w:after="180"/>
      </w:pPr>
      <w:r>
        <w:rPr>
          <w:b w:val="0"/>
        </w:rPr>
        <w:t>Qualification: A stable tested range does not establish stability under every parameter or dataset change.</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spacing w:line="336" w:lineRule="auto" w:after="180"/>
      </w:pPr>
      <w:r>
        <w:rPr>
          <w:b w:val="0"/>
        </w:rPr>
        <w:t>Retrieval cutoffs 1, 3, 5 yield recall .4, .7, .8 and precision .9, .7, .5.</w:t>
      </w:r>
    </w:p>
    <w:p>
      <w:pPr>
        <w:spacing w:line="336" w:lineRule="auto" w:after="180"/>
      </w:pPr>
      <w:r>
        <w:rPr>
          <w:b w:val="0"/>
        </w:rPr>
        <w:t>Higher cutoff increases recall here while precision decreases. No universally best cutoff follows without a task-specific criterion.</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2"/>
      </w:pPr>
      <w:r>
        <w:t>Selection, equality and scope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Sensitivity audit</w:t>
            </w:r>
          </w:p>
        </w:tc>
        <w:tc>
          <w:tcPr>
            <w:tcW w:type="dxa" w:w="5112"/>
          </w:tcPr>
          <w:p>
            <w:r>
              <w:t>Checked interpretation</w:t>
            </w:r>
          </w:p>
        </w:tc>
      </w:tr>
      <w:tr>
        <w:tc>
          <w:tcPr>
            <w:tcW w:type="dxa" w:w="5112"/>
          </w:tcPr>
          <w:p>
            <w:r>
              <w:t>Report only the best tested setting</w:t>
            </w:r>
          </w:p>
        </w:tc>
        <w:tc>
          <w:tcPr>
            <w:tcW w:type="dxa" w:w="5112"/>
          </w:tcPr>
          <w:p>
            <w:r>
              <w:t>Hides sensitivity and outcome-driven selection</w:t>
            </w:r>
          </w:p>
        </w:tc>
      </w:tr>
      <w:tr>
        <w:tc>
          <w:tcPr>
            <w:tcW w:type="dxa" w:w="5112"/>
          </w:tcPr>
          <w:p>
            <w:r>
              <w:t>More positive predictions</w:t>
            </w:r>
          </w:p>
        </w:tc>
        <w:tc>
          <w:tcPr>
            <w:tcW w:type="dxa" w:w="5112"/>
          </w:tcPr>
          <w:p>
            <w:r>
              <w:t>Does not imply more correct predictions</w:t>
            </w:r>
          </w:p>
        </w:tc>
      </w:tr>
      <w:tr>
        <w:tc>
          <w:tcPr>
            <w:tcW w:type="dxa" w:w="5112"/>
          </w:tcPr>
          <w:p>
            <w:r>
              <w:t>Score equals cutoff</w:t>
            </w:r>
          </w:p>
        </w:tc>
        <w:tc>
          <w:tcPr>
            <w:tcW w:type="dxa" w:w="5112"/>
          </w:tcPr>
          <w:p>
            <w:r>
              <w:t>Positive under the stated inclusive rule</w:t>
            </w:r>
          </w:p>
        </w:tc>
      </w:tr>
      <w:tr>
        <w:tc>
          <w:tcPr>
            <w:tcW w:type="dxa" w:w="5112"/>
          </w:tcPr>
          <w:p>
            <w:r>
              <w:t>Raw scores unchanged</w:t>
            </w:r>
          </w:p>
        </w:tc>
        <w:tc>
          <w:tcPr>
            <w:tcW w:type="dxa" w:w="5112"/>
          </w:tcPr>
          <w:p>
            <w:r>
              <w:t>Decisions can still change when the rule changes</w:t>
            </w:r>
          </w:p>
        </w:tc>
      </w:tr>
      <w:tr>
        <w:tc>
          <w:tcPr>
            <w:tcW w:type="dxa" w:w="5112"/>
          </w:tcPr>
          <w:p>
            <w:r>
              <w:t>Recall increases as precision falls</w:t>
            </w:r>
          </w:p>
        </w:tc>
        <w:tc>
          <w:tcPr>
            <w:tcW w:type="dxa" w:w="5112"/>
          </w:tcPr>
          <w:p>
            <w:r>
              <w:t>Describe tradeoff; objective and constraints are needed for selection</w:t>
            </w:r>
          </w:p>
        </w:tc>
      </w:tr>
      <w:tr>
        <w:tc>
          <w:tcPr>
            <w:tcW w:type="dxa" w:w="5112"/>
          </w:tcPr>
          <w:p>
            <w:r>
              <w:t>Aggregate precision/recall supplied</w:t>
            </w:r>
          </w:p>
        </w:tc>
        <w:tc>
          <w:tcPr>
            <w:tcW w:type="dxa" w:w="5112"/>
          </w:tcPr>
          <w:p>
            <w:r>
              <w:t>Do not invent per-query counts or a missing averaging method</w:t>
            </w:r>
          </w:p>
        </w:tc>
      </w:tr>
      <w:tr>
        <w:tc>
          <w:tcPr>
            <w:tcW w:type="dxa" w:w="5112"/>
          </w:tcPr>
          <w:p>
            <w:r>
              <w:t>A pattern holds at three settings</w:t>
            </w:r>
          </w:p>
        </w:tc>
        <w:tc>
          <w:tcPr>
            <w:tcW w:type="dxa" w:w="5112"/>
          </w:tcPr>
          <w:p>
            <w:r>
              <w:t>Does not prove all intermediate or untested settings behave identically</w:t>
            </w:r>
          </w:p>
        </w:tc>
      </w:tr>
      <w:tr>
        <w:tc>
          <w:tcPr>
            <w:tcW w:type="dxa" w:w="5112"/>
          </w:tcPr>
          <w:p>
            <w:r>
              <w:t>Choose using these results</w:t>
            </w:r>
          </w:p>
        </w:tc>
        <w:tc>
          <w:tcPr>
            <w:tcW w:type="dxa" w:w="5112"/>
          </w:tcPr>
          <w:p>
            <w:r>
              <w:t>Disclose tuning and preserve separately reserved evaluation</w:t>
            </w:r>
          </w:p>
        </w:tc>
      </w:tr>
      <w:tr>
        <w:tc>
          <w:tcPr>
            <w:tcW w:type="dxa" w:w="5112"/>
          </w:tcPr>
          <w:p>
            <w:r>
              <w:t>Change data roles or split during sensitivity analysis</w:t>
            </w:r>
          </w:p>
        </w:tc>
        <w:tc>
          <w:tcPr>
            <w:tcW w:type="dxa" w:w="5112"/>
          </w:tcPr>
          <w:p>
            <w:r>
              <w:t>Record the change; leakage can invalidate comparison</w:t>
            </w:r>
          </w:p>
        </w:tc>
      </w:tr>
    </w:tbl>
    <w:p>
      <w:pPr>
        <w:pStyle w:val="Heading2"/>
      </w:pPr>
      <w:r>
        <w:t>Separate fixed-score case and native grid</w:t>
      </w:r>
    </w:p>
    <w:p>
      <w:pPr>
        <w:spacing w:line="336" w:lineRule="auto" w:after="180"/>
      </w:pPr>
      <w:r>
        <w:rPr>
          <w:b w:val="0"/>
        </w:rPr>
        <w:t>A decision sensitive to the cutoff. A toy score rule predicts positive when score is at least the chosen cutoff.</w:t>
      </w:r>
    </w:p>
    <w:p>
      <w:pPr>
        <w:spacing w:line="336" w:lineRule="auto" w:after="180"/>
      </w:pPr>
      <w:r>
        <w:rPr>
          <w:b w:val="0"/>
        </w:rPr>
        <w:t>Scores are 0.4,0.6,0.8. Cutoff 0.5 marks the last two positive; cutoff 0.7 marks only 0.8 positive.</w:t>
      </w:r>
    </w:p>
    <w:p>
      <w:pPr>
        <w:spacing w:line="336" w:lineRule="auto" w:after="180"/>
      </w:pPr>
      <w:r>
        <w:rPr>
          <w:b w:val="0"/>
        </w:rPr>
        <w:t>The picture fixes three unlabelled scores at 0.4, 0.6 and 0.8. The rule is positive when score is at least the cutoff. At 0.5 there are two positives; at 0.7 there is one; at exactly 0.6 there are two because equality counts. These are prediction flags, not correctness judgments.</w:t>
      </w:r>
    </w:p>
    <w:p>
      <w:pPr>
        <w:spacing w:line="336" w:lineRule="auto" w:after="180"/>
      </w:pPr>
      <w:r>
        <w:rPr>
          <w:b w:val="0"/>
        </w:rPr>
        <w:t>If the unknown labels were negative/positive/positive, the first rule would fit all three; if instead negative/negative/positive, the second would. Those are explicitly hypothetical alternatives, not hidden reference labels. Without actual labels or a task objective, no best cutoff follows.</w:t>
      </w:r>
    </w:p>
    <w:p>
      <w:r>
        <w:drawing>
          <wp:inline xmlns:a="http://schemas.openxmlformats.org/drawingml/2006/main" xmlns:pic="http://schemas.openxmlformats.org/drawingml/2006/picture">
            <wp:extent cx="5279292" cy="3200400"/>
            <wp:docPr id="1" name="Picture 1" descr="Fixed scores 0.4, 0.6 and 0.8. At cutoff 0.5 the last two are positive. At cutoff 0.7 only 0.8 is positive. At cutoff 0.6 the last two are positive because equality is included. No reference labels are supplied, so accuracy is unknown."/>
            <wp:cNvGraphicFramePr>
              <a:graphicFrameLocks noChangeAspect="1"/>
            </wp:cNvGraphicFramePr>
            <a:graphic>
              <a:graphicData uri="http://schemas.openxmlformats.org/drawingml/2006/picture">
                <pic:pic>
                  <pic:nvPicPr>
                    <pic:cNvPr id="0" name="ai-7-17-cutoff-grid.png"/>
                    <pic:cNvPicPr/>
                  </pic:nvPicPr>
                  <pic:blipFill>
                    <a:blip r:embed="rId9"/>
                    <a:stretch>
                      <a:fillRect/>
                    </a:stretch>
                  </pic:blipFill>
                  <pic:spPr>
                    <a:xfrm>
                      <a:off x="0" y="0"/>
                      <a:ext cx="5279292" cy="3200400"/>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Fixed score</w:t>
            </w:r>
          </w:p>
        </w:tc>
        <w:tc>
          <w:tcPr>
            <w:tcW w:type="dxa" w:w="2556"/>
          </w:tcPr>
          <w:p>
            <w:r>
              <w:t>Cutoff 0.5</w:t>
            </w:r>
          </w:p>
        </w:tc>
        <w:tc>
          <w:tcPr>
            <w:tcW w:type="dxa" w:w="2556"/>
          </w:tcPr>
          <w:p>
            <w:r>
              <w:t>Cutoff 0.7</w:t>
            </w:r>
          </w:p>
        </w:tc>
        <w:tc>
          <w:tcPr>
            <w:tcW w:type="dxa" w:w="2556"/>
          </w:tcPr>
          <w:p>
            <w:r>
              <w:t>Cutoff 0.6</w:t>
            </w:r>
          </w:p>
        </w:tc>
      </w:tr>
      <w:tr>
        <w:tc>
          <w:tcPr>
            <w:tcW w:type="dxa" w:w="2556"/>
          </w:tcPr>
          <w:p>
            <w:r>
              <w:t>0.4</w:t>
            </w:r>
          </w:p>
        </w:tc>
        <w:tc>
          <w:tcPr>
            <w:tcW w:type="dxa" w:w="2556"/>
          </w:tcPr>
          <w:p>
            <w:r>
              <w:t>Negative</w:t>
            </w:r>
          </w:p>
        </w:tc>
        <w:tc>
          <w:tcPr>
            <w:tcW w:type="dxa" w:w="2556"/>
          </w:tcPr>
          <w:p>
            <w:r>
              <w:t>Negative</w:t>
            </w:r>
          </w:p>
        </w:tc>
        <w:tc>
          <w:tcPr>
            <w:tcW w:type="dxa" w:w="2556"/>
          </w:tcPr>
          <w:p>
            <w:r>
              <w:t>Negative</w:t>
            </w:r>
          </w:p>
        </w:tc>
      </w:tr>
      <w:tr>
        <w:tc>
          <w:tcPr>
            <w:tcW w:type="dxa" w:w="2556"/>
          </w:tcPr>
          <w:p>
            <w:r>
              <w:t>0.6</w:t>
            </w:r>
          </w:p>
        </w:tc>
        <w:tc>
          <w:tcPr>
            <w:tcW w:type="dxa" w:w="2556"/>
          </w:tcPr>
          <w:p>
            <w:r>
              <w:t>Positive</w:t>
            </w:r>
          </w:p>
        </w:tc>
        <w:tc>
          <w:tcPr>
            <w:tcW w:type="dxa" w:w="2556"/>
          </w:tcPr>
          <w:p>
            <w:r>
              <w:t>Negative</w:t>
            </w:r>
          </w:p>
        </w:tc>
        <w:tc>
          <w:tcPr>
            <w:tcW w:type="dxa" w:w="2556"/>
          </w:tcPr>
          <w:p>
            <w:r>
              <w:t>Positive: equality included</w:t>
            </w:r>
          </w:p>
        </w:tc>
      </w:tr>
      <w:tr>
        <w:tc>
          <w:tcPr>
            <w:tcW w:type="dxa" w:w="2556"/>
          </w:tcPr>
          <w:p>
            <w:r>
              <w:t>0.8</w:t>
            </w:r>
          </w:p>
        </w:tc>
        <w:tc>
          <w:tcPr>
            <w:tcW w:type="dxa" w:w="2556"/>
          </w:tcPr>
          <w:p>
            <w:r>
              <w:t>Positive</w:t>
            </w:r>
          </w:p>
        </w:tc>
        <w:tc>
          <w:tcPr>
            <w:tcW w:type="dxa" w:w="2556"/>
          </w:tcPr>
          <w:p>
            <w:r>
              <w:t>Positive</w:t>
            </w:r>
          </w:p>
        </w:tc>
        <w:tc>
          <w:tcPr>
            <w:tcW w:type="dxa" w:w="2556"/>
          </w:tcPr>
          <w:p>
            <w:r>
              <w:t>Positive</w:t>
            </w:r>
          </w:p>
        </w:tc>
      </w:tr>
      <w:tr>
        <w:tc>
          <w:tcPr>
            <w:tcW w:type="dxa" w:w="2556"/>
          </w:tcPr>
          <w:p>
            <w:r>
              <w:t>Positive count</w:t>
            </w:r>
          </w:p>
        </w:tc>
        <w:tc>
          <w:tcPr>
            <w:tcW w:type="dxa" w:w="2556"/>
          </w:tcPr>
          <w:p>
            <w:r>
              <w:t>2 of 3</w:t>
            </w:r>
          </w:p>
        </w:tc>
        <w:tc>
          <w:tcPr>
            <w:tcW w:type="dxa" w:w="2556"/>
          </w:tcPr>
          <w:p>
            <w:r>
              <w:t>1 of 3</w:t>
            </w:r>
          </w:p>
        </w:tc>
        <w:tc>
          <w:tcPr>
            <w:tcW w:type="dxa" w:w="2556"/>
          </w:tcPr>
          <w:p>
            <w:r>
              <w:t>2 of 3</w:t>
            </w:r>
          </w:p>
        </w:tc>
      </w:tr>
      <w:tr>
        <w:tc>
          <w:tcPr>
            <w:tcW w:type="dxa" w:w="2556"/>
          </w:tcPr>
          <w:p>
            <w:r>
              <w:t>Correct count</w:t>
            </w:r>
          </w:p>
        </w:tc>
        <w:tc>
          <w:tcPr>
            <w:tcW w:type="dxa" w:w="2556"/>
          </w:tcPr>
          <w:p>
            <w:r>
              <w:t>Unknown</w:t>
            </w:r>
          </w:p>
        </w:tc>
        <w:tc>
          <w:tcPr>
            <w:tcW w:type="dxa" w:w="2556"/>
          </w:tcPr>
          <w:p>
            <w:r>
              <w:t>Unknown</w:t>
            </w:r>
          </w:p>
        </w:tc>
        <w:tc>
          <w:tcPr>
            <w:tcW w:type="dxa" w:w="2556"/>
          </w:tcPr>
          <w:p>
            <w:r>
              <w:t>Unknown</w:t>
            </w:r>
          </w:p>
        </w:tc>
      </w:tr>
      <w:tr>
        <w:tc>
          <w:tcPr>
            <w:tcW w:type="dxa" w:w="2556"/>
          </w:tcPr>
          <w:p>
            <w:r>
              <w:t>Scores themselves</w:t>
            </w:r>
          </w:p>
        </w:tc>
        <w:tc>
          <w:tcPr>
            <w:tcW w:type="dxa" w:w="2556"/>
          </w:tcPr>
          <w:p>
            <w:r>
              <w:t>Unchanged</w:t>
            </w:r>
          </w:p>
        </w:tc>
        <w:tc>
          <w:tcPr>
            <w:tcW w:type="dxa" w:w="2556"/>
          </w:tcPr>
          <w:p>
            <w:r>
              <w:t>Unchanged</w:t>
            </w:r>
          </w:p>
        </w:tc>
        <w:tc>
          <w:tcPr>
            <w:tcW w:type="dxa" w:w="2556"/>
          </w:tcPr>
          <w:p>
            <w:r>
              <w:t>Unchanged</w:t>
            </w:r>
          </w:p>
        </w:tc>
      </w:tr>
    </w:tbl>
    <w:p>
      <w:pPr>
        <w:pStyle w:val="Heading2"/>
      </w:pPr>
      <w:r>
        <w:t>Picture trace and equality explanation</w:t>
      </w:r>
    </w:p>
    <w:p>
      <w:r>
        <w:drawing>
          <wp:inline xmlns:a="http://schemas.openxmlformats.org/drawingml/2006/main" xmlns:pic="http://schemas.openxmlformats.org/drawingml/2006/picture">
            <wp:extent cx="5486400" cy="3182112"/>
            <wp:docPr id="2" name="Picture 2" descr="Hold scores fixed: Keep the same three supplied scores. → Apply cutoff 0.5: 0.6 and 0.8 meet the boundary. → Apply cutoff 0.7: Only 0.8 meets the new boundary."/>
            <wp:cNvGraphicFramePr>
              <a:graphicFrameLocks noChangeAspect="1"/>
            </wp:cNvGraphicFramePr>
            <a:graphic>
              <a:graphicData uri="http://schemas.openxmlformats.org/drawingml/2006/picture">
                <pic:pic>
                  <pic:nvPicPr>
                    <pic:cNvPr id="0" name="academy-story-ai-7-17-02.png"/>
                    <pic:cNvPicPr/>
                  </pic:nvPicPr>
                  <pic:blipFill>
                    <a:blip r:embed="rId10"/>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Hold scores fixed</w:t>
            </w:r>
          </w:p>
        </w:tc>
        <w:tc>
          <w:tcPr>
            <w:tcW w:type="dxa" w:w="5112"/>
          </w:tcPr>
          <w:p>
            <w:r>
              <w:t>Keep the same three supplied scores.</w:t>
            </w:r>
          </w:p>
        </w:tc>
      </w:tr>
      <w:tr>
        <w:tc>
          <w:tcPr>
            <w:tcW w:type="dxa" w:w="5112"/>
          </w:tcPr>
          <w:p>
            <w:r>
              <w:t>2. Apply cutoff 0.5</w:t>
            </w:r>
          </w:p>
        </w:tc>
        <w:tc>
          <w:tcPr>
            <w:tcW w:type="dxa" w:w="5112"/>
          </w:tcPr>
          <w:p>
            <w:r>
              <w:t>0.6 and 0.8 meet the boundary.</w:t>
            </w:r>
          </w:p>
        </w:tc>
      </w:tr>
      <w:tr>
        <w:tc>
          <w:tcPr>
            <w:tcW w:type="dxa" w:w="5112"/>
          </w:tcPr>
          <w:p>
            <w:r>
              <w:t>3. Apply cutoff 0.7</w:t>
            </w:r>
          </w:p>
        </w:tc>
        <w:tc>
          <w:tcPr>
            <w:tcW w:type="dxa" w:w="5112"/>
          </w:tcPr>
          <w:p>
            <w:r>
              <w:t>Only 0.8 meets the new boundary.</w:t>
            </w:r>
          </w:p>
        </w:tc>
      </w:tr>
    </w:tbl>
    <w:p>
      <w:r>
        <w:t>Match each pictured step to the supplied facts. This is a worked teaching case, not an independent assessment.</w:t>
      </w:r>
    </w:p>
    <w:p>
      <w:pPr>
        <w:spacing w:line="336" w:lineRule="auto" w:after="180"/>
      </w:pPr>
      <w:r>
        <w:rPr>
          <w:b/>
        </w:rPr>
        <w:t>Sensitivity analysis</w:t>
      </w:r>
      <w:r>
        <w:rPr>
          <w:b w:val="0"/>
        </w:rPr>
        <w:t xml:space="preserve"> checks how conclusions change under plausible choices. Changing a cutoff changes the decision rule, not the recorded scores or their accuracy.</w:t>
      </w:r>
    </w:p>
    <w:p>
      <w:pPr>
        <w:spacing w:line="336" w:lineRule="auto" w:after="180"/>
      </w:pPr>
      <w:r>
        <w:rPr>
          <w:b w:val="0"/>
        </w:rPr>
        <w:t>Without reference labels, these counts do not identify the best cutoff or establish correctness.</w:t>
      </w:r>
    </w:p>
    <w:p>
      <w:pPr>
        <w:spacing w:line="336" w:lineRule="auto" w:after="180"/>
      </w:pPr>
      <w:r>
        <w:rPr>
          <w:b w:val="0"/>
        </w:rPr>
        <w:t>Change: Set the cutoff to exactly 0.6.</w:t>
      </w:r>
    </w:p>
    <w:p>
      <w:pPr>
        <w:spacing w:line="336" w:lineRule="auto" w:after="180"/>
      </w:pPr>
      <w:r>
        <w:rPr>
          <w:b/>
        </w:rPr>
        <w:t>Prediction</w:t>
      </w:r>
      <w:r>
        <w:rPr>
          <w:b w:val="0"/>
        </w:rPr>
        <w:t>: 0.6 and 0.8 are positive because the rule includes equality.</w:t>
      </w:r>
    </w:p>
    <w:p>
      <w:pPr>
        <w:spacing w:line="336" w:lineRule="auto" w:after="180"/>
      </w:pPr>
      <w:r>
        <w:rPr>
          <w:b w:val="0"/>
        </w:rPr>
        <w:t>Reason: The declared at-least boundary includes the threshold value.</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Sensitivity analysis</w:t>
            </w:r>
          </w:p>
        </w:tc>
        <w:tc>
          <w:tcPr>
            <w:tcW w:type="dxa" w:w="5112"/>
          </w:tcPr>
          <w:p>
            <w:r>
              <w:t>Checking outcomes across declared plausible choices</w:t>
            </w:r>
          </w:p>
        </w:tc>
      </w:tr>
      <w:tr>
        <w:tc>
          <w:tcPr>
            <w:tcW w:type="dxa" w:w="5112"/>
          </w:tcPr>
          <w:p>
            <w:r>
              <w:t>Robustness range</w:t>
            </w:r>
          </w:p>
        </w:tc>
        <w:tc>
          <w:tcPr>
            <w:tcW w:type="dxa" w:w="5112"/>
          </w:tcPr>
          <w:p>
            <w:r>
              <w:t>The conditions over which a conclusion is examined</w:t>
            </w:r>
          </w:p>
        </w:tc>
      </w:tr>
      <w:tr>
        <w:tc>
          <w:tcPr>
            <w:tcW w:type="dxa" w:w="5112"/>
          </w:tcPr>
          <w:p>
            <w:r>
              <w:t>Post-hoc selection</w:t>
            </w:r>
          </w:p>
        </w:tc>
        <w:tc>
          <w:tcPr>
            <w:tcW w:type="dxa" w:w="5112"/>
          </w:tcPr>
          <w:p>
            <w:r>
              <w:t>Choosing a procedure after seeing its scores</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Sensitivity analysis</w:t>
      </w:r>
    </w:p>
    <w:p>
      <w:pPr>
        <w:pStyle w:val="Heading3"/>
      </w:pPr>
      <w:r>
        <w:t>The facts we will use</w:t>
      </w:r>
    </w:p>
    <w:p>
      <w:r>
        <w:drawing>
          <wp:inline xmlns:a="http://schemas.openxmlformats.org/drawingml/2006/main" xmlns:pic="http://schemas.openxmlformats.org/drawingml/2006/picture">
            <wp:extent cx="5486400" cy="3657600"/>
            <wp:docPr id="3" name="Picture 3" descr="Score decisions under inclusive cutoffs"/>
            <wp:cNvGraphicFramePr>
              <a:graphicFrameLocks noChangeAspect="1"/>
            </wp:cNvGraphicFramePr>
            <a:graphic>
              <a:graphicData uri="http://schemas.openxmlformats.org/drawingml/2006/picture">
                <pic:pic>
                  <pic:nvPicPr>
                    <pic:cNvPr id="0" name="academy-detail-ai-7-17.png"/>
                    <pic:cNvPicPr/>
                  </pic:nvPicPr>
                  <pic:blipFill>
                    <a:blip r:embed="rId11"/>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486400" cy="5145314"/>
            <wp:docPr id="4" name="Picture 4" descr="Sensitivity analysis. Hold scores fixed: Keep the same three supplied scores.. Apply cutoff 0.5: 0.6 and 0.8 meet the boundary.. Apply cutoff 0.7: Only 0.8 meets the new boundary."/>
            <wp:cNvGraphicFramePr>
              <a:graphicFrameLocks noChangeAspect="1"/>
            </wp:cNvGraphicFramePr>
            <a:graphic>
              <a:graphicData uri="http://schemas.openxmlformats.org/drawingml/2006/picture">
                <pic:pic>
                  <pic:nvPicPr>
                    <pic:cNvPr id="0" name="academy-visual-ai-7-17.png"/>
                    <pic:cNvPicPr/>
                  </pic:nvPicPr>
                  <pic:blipFill>
                    <a:blip r:embed="rId12"/>
                    <a:stretch>
                      <a:fillRect/>
                    </a:stretch>
                  </pic:blipFill>
                  <pic:spPr>
                    <a:xfrm>
                      <a:off x="0" y="0"/>
                      <a:ext cx="5486400" cy="5145314"/>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Completion task: Retrieval cutoffs 1, 3, 5 yield recall .4, .7, .8 and precision .9, .7, .5. Show the intermediate steps and give the conclusion with its scope.</w:t>
      </w:r>
    </w:p>
    <w:p>
      <w:pPr>
        <w:spacing w:line="336" w:lineRule="auto" w:after="180"/>
      </w:pPr>
      <w:r>
        <w:rPr>
          <w:b w:val="0"/>
        </w:rPr>
        <w:t>Teacher check: Teacher explanation: Higher cutoff increases recall here while precision decreases. No universally best cutoff follows without a task-specific criterion.</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w:t>
      </w:r>
      <w:r>
        <w:rPr>
          <w:b/>
        </w:rPr>
        <w:t>Sensitivity analysis</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A stable tested range does not establish stability under every parameter or dataset change.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Classify 0.4, 0.6 and 0.8 at cutoffs 0.5, 0.7 and exactly 0.6. Which equality rule decides the boundary, and can these unlabelled scores identify the best cutoff?</w:t>
      </w:r>
    </w:p>
    <w:p>
      <w:pPr>
        <w:spacing w:line="336" w:lineRule="auto" w:after="180"/>
      </w:pPr>
      <w:r>
        <w:rPr>
          <w:b w:val="0"/>
        </w:rPr>
        <w:t>Keep the same three supplied scores. 0.6 and 0.8 meet the boundary. Only 0.8 meets the new boundary. Changed case: 0.6 and 0.8 are positive because the rule includes equality.</w:t>
      </w:r>
    </w:p>
    <w:p>
      <w:pPr>
        <w:spacing w:line="336" w:lineRule="auto" w:after="180"/>
      </w:pPr>
      <w:r>
        <w:rPr>
          <w:b w:val="0"/>
        </w:rPr>
        <w:t>The declared at-least boundary includes the threshold value. At cutoff 0.6, equality passes; absent reference labels, no best cutoff is established.</w:t>
      </w:r>
    </w:p>
    <w:p>
      <w:pPr>
        <w:spacing w:line="336" w:lineRule="auto" w:after="180"/>
      </w:pPr>
      <w:r>
        <w:rPr>
          <w:b w:val="0"/>
        </w:rPr>
        <w:t>Changed-case reasoning: 0.6 and 0.8 are positive because the rule includes equality. The declared at-least boundary includes the threshold value.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See how it works and Words that unlock the idea.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Main retrieval summaries show increasing recall and decreasing precision across the tested depths, with no raw-count reconstruction or universal best. Picture positive flags include equality and do not establish accuracy without labels. Independent pass counts 8, 9, 7 out of ten range from 70% to 90%, a twenty-point spread.</w:t>
      </w:r>
    </w:p>
    <w:p>
      <w:pPr>
        <w:spacing w:line="336" w:lineRule="auto" w:after="180"/>
      </w:pPr>
      <w:r>
        <w:rPr>
          <w:b w:val="0"/>
        </w:rPr>
        <w:t>Threshold 0.5 has the highest supplied count but selecting it on these outcomes requires disclosed tuning and a fresh reserved evaluation.</w:t>
      </w:r>
    </w:p>
    <w:p>
      <w:pPr>
        <w:pStyle w:val="Heading2"/>
      </w:pPr>
      <w:r>
        <w:t>Diagnose the current misconceptions</w:t>
      </w:r>
    </w:p>
    <w:p>
      <w:pPr>
        <w:spacing w:line="336" w:lineRule="auto" w:after="180"/>
      </w:pPr>
      <w:r>
        <w:rPr>
          <w:b w:val="0"/>
        </w:rPr>
        <w:t>The worked result establishes every future case: A stable tested range does not establish stability under every parameter or dataset change.</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research scenario</w:t>
      </w:r>
    </w:p>
    <w:p>
      <w:r>
        <w:t>Keep the selected answer private until after a first attempt.</w:t>
      </w:r>
    </w:p>
    <w:p>
      <w:pPr>
        <w:pStyle w:val="Heading2"/>
      </w:pPr>
      <w:r>
        <w:t>Selected independent task and checked answer</w:t>
      </w:r>
    </w:p>
    <w:p>
      <w:pPr>
        <w:spacing w:line="336" w:lineRule="auto" w:after="180"/>
      </w:pPr>
      <w:r>
        <w:rPr>
          <w:b w:val="0"/>
        </w:rPr>
        <w:t>Selected case: Thresholds .4, .5, .6 give passes 8, 9, 7 out of 10. Report range and a selection limit.</w:t>
      </w:r>
    </w:p>
    <w:p>
      <w:pPr>
        <w:spacing w:line="336" w:lineRule="auto" w:after="180"/>
      </w:pPr>
      <w:r>
        <w:rPr>
          <w:b w:val="0"/>
        </w:rPr>
        <w:t>Teacher explanation: Rates</w:t>
      </w:r>
      <w:r>
        <w:rPr>
          <w:b/>
        </w:rPr>
        <w:t>80%</w:t>
      </w:r>
      <w:r>
        <w:rPr>
          <w:b w:val="0"/>
        </w:rPr>
        <w:t xml:space="preserve">, 90%, </w:t>
      </w:r>
      <w:r>
        <w:rPr>
          <w:b/>
        </w:rPr>
        <w:t>70%</w:t>
      </w:r>
      <w:r>
        <w:rPr>
          <w:b w:val="0"/>
        </w:rPr>
        <w:t xml:space="preserve">, range70–90%. Choosing .5 from these results is development selection, not independent final </w:t>
      </w:r>
      <w:r>
        <w:rPr>
          <w:b/>
        </w:rPr>
        <w:t>evidence</w:t>
      </w:r>
      <w:r>
        <w:rPr>
          <w:b w:val="0"/>
        </w:rPr>
        <w:t>.</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 xml:space="preserve">Teacher explanation: </w:t>
      </w:r>
      <w:r>
        <w:rPr>
          <w:b/>
        </w:rPr>
        <w:t>Sensitivity analysis</w:t>
      </w:r>
      <w:r>
        <w:rPr>
          <w:b w:val="0"/>
        </w:rPr>
        <w:t xml:space="preserve"> checks whether a conclusion changes under plausible settings or analysis choices. It should not secretly select the most favourable result. Prespecify a range and preserve all results.</w:t>
      </w:r>
    </w:p>
    <w:p>
      <w:pPr>
        <w:spacing w:line="336" w:lineRule="auto" w:after="180"/>
      </w:pPr>
      <w:r>
        <w:rPr>
          <w:b w:val="0"/>
        </w:rPr>
        <w:t>Distinguish robustness across settings from proof beyond the tested range. Settings affecting data roles require special caution.</w:t>
      </w:r>
    </w:p>
    <w:p>
      <w:pPr>
        <w:pStyle w:val="Heading2"/>
      </w:pPr>
      <w:r>
        <w:t>W2 Trace the worked case</w:t>
      </w:r>
    </w:p>
    <w:p>
      <w:pPr>
        <w:spacing w:line="336" w:lineRule="auto" w:after="180"/>
      </w:pPr>
      <w:r>
        <w:rPr>
          <w:b w:val="0"/>
        </w:rPr>
        <w:t>Retrieval cutoffs 1, 3, 5 yield recall .4, .7, .8 and precision .9, .7, .5. Show the intermediate steps and give the conclusion with its scope.</w:t>
      </w:r>
    </w:p>
    <w:p>
      <w:pPr>
        <w:spacing w:line="336" w:lineRule="auto" w:after="180"/>
      </w:pPr>
      <w:r>
        <w:rPr>
          <w:b w:val="0"/>
        </w:rPr>
        <w:t>Teacher explanation: Higher cutoff increases recall here while precision decreases. No universally best cutoff follows without a task-specific criterion.</w:t>
      </w:r>
    </w:p>
    <w:p>
      <w:pPr>
        <w:pStyle w:val="Heading2"/>
      </w:pPr>
      <w:r>
        <w:t>W3 Audit the limit</w:t>
      </w:r>
    </w:p>
    <w:p>
      <w:pPr>
        <w:spacing w:line="336" w:lineRule="auto" w:after="180"/>
      </w:pPr>
      <w:r>
        <w:rPr>
          <w:b w:val="0"/>
        </w:rPr>
        <w:t>A report omits this qualification: A stable tested range does not establish stability under every parameter or dataset change. Explain how omitting it could change a reader's interpretation, and write an accurate replacement.</w:t>
      </w:r>
    </w:p>
    <w:p>
      <w:pPr>
        <w:spacing w:line="336" w:lineRule="auto" w:after="180"/>
      </w:pPr>
      <w:r>
        <w:rPr>
          <w:b w:val="0"/>
        </w:rPr>
        <w:t>Teacher explanation: A stable tested range does not establish stability under every parameter or dataset change.</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s and data roles. A stable tested range does not establish stability under every parameter or dataset change.</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Guided: Higher cutoff increases recall here while precision decreases. No universally best cutoff follows without a task-specific criterion.</w:t>
      </w:r>
    </w:p>
    <w:p>
      <w:pPr>
        <w:spacing w:line="336" w:lineRule="auto" w:after="180"/>
      </w:pPr>
      <w:r>
        <w:rPr>
          <w:b w:val="0"/>
        </w:rPr>
        <w:t>Qualification: A stable tested range does not establish stability under every parameter or dataset change.</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val="0"/>
        </w:rPr>
        <w:t>Thresholds .4, .5, .6 give passes 8, 9, 7 out of 10. Report range and a selection limit.</w:t>
      </w:r>
    </w:p>
    <w:p>
      <w:pPr>
        <w:spacing w:line="336" w:lineRule="auto" w:after="180"/>
      </w:pPr>
      <w:r>
        <w:rPr>
          <w:b w:val="0"/>
        </w:rPr>
        <w:t>Teacher explanation: Rates</w:t>
      </w:r>
      <w:r>
        <w:rPr>
          <w:b/>
        </w:rPr>
        <w:t>80%</w:t>
      </w:r>
      <w:r>
        <w:rPr>
          <w:b w:val="0"/>
        </w:rPr>
        <w:t xml:space="preserve">, 90%, </w:t>
      </w:r>
      <w:r>
        <w:rPr>
          <w:b/>
        </w:rPr>
        <w:t>70%</w:t>
      </w:r>
      <w:r>
        <w:rPr>
          <w:b w:val="0"/>
        </w:rPr>
        <w:t xml:space="preserve">, range70–90%. Choosing .5 from these results is development selection, not independent final </w:t>
      </w:r>
      <w:r>
        <w:rPr>
          <w:b/>
        </w:rPr>
        <w:t>evidence</w:t>
      </w:r>
      <w:r>
        <w:rPr>
          <w:b w:val="0"/>
        </w:rPr>
        <w:t>.</w:t>
      </w:r>
    </w:p>
    <w:p>
      <w:pPr>
        <w:pStyle w:val="Heading3"/>
      </w:pPr>
      <w:r>
        <w:t>W5 Design a revealing follow-up</w:t>
      </w:r>
    </w:p>
    <w:p>
      <w:pPr>
        <w:pStyle w:val="Heading3"/>
      </w:pPr>
      <w:r>
        <w:t>Independent assessment and fresh retry</w:t>
      </w:r>
    </w:p>
    <w:p>
      <w:pPr>
        <w:spacing w:line="336" w:lineRule="auto" w:after="180"/>
      </w:pPr>
      <w:r>
        <w:rPr>
          <w:b w:val="0"/>
        </w:rPr>
        <w:t>W4: Rates</w:t>
      </w:r>
      <w:r>
        <w:rPr>
          <w:b/>
        </w:rPr>
        <w:t>80%</w:t>
      </w:r>
      <w:r>
        <w:rPr>
          <w:b w:val="0"/>
        </w:rPr>
        <w:t xml:space="preserve">, 90%, </w:t>
      </w:r>
      <w:r>
        <w:rPr>
          <w:b/>
        </w:rPr>
        <w:t>70%</w:t>
      </w:r>
      <w:r>
        <w:rPr>
          <w:b w:val="0"/>
        </w:rPr>
        <w:t xml:space="preserve">, range70–90%. Choosing .5 from these results is development selection, not independent final </w:t>
      </w:r>
      <w:r>
        <w:rPr>
          <w:b/>
        </w:rPr>
        <w:t>evidence</w:t>
      </w:r>
      <w:r>
        <w:rPr>
          <w:b w:val="0"/>
        </w:rPr>
        <w:t>. Require intermediate reasoning and the stated scope.</w:t>
      </w:r>
    </w:p>
    <w:p>
      <w:pPr>
        <w:spacing w:line="336" w:lineRule="auto" w:after="180"/>
      </w:pPr>
      <w:r>
        <w:rPr>
          <w:b w:val="0"/>
        </w:rPr>
        <w:t>Fresh retry: Three settings score6, 7, 6 out of8. Expected reasoning: Rates75%, 87.5%, 75%; preserve all and note sensitivity. Reserved final data remains needed after selection.</w:t>
      </w:r>
    </w:p>
    <w:p>
      <w:pPr>
        <w:spacing w:line="336" w:lineRule="auto" w:after="180"/>
      </w:pPr>
      <w:r>
        <w:rPr>
          <w:b w:val="0"/>
        </w:rPr>
        <w:t>If students need support, record it and reassess with another new case rather than awarding independence to a copied answer.</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revisit research reasoning</w:t>
      </w:r>
    </w:p>
    <w:p>
      <w:r>
        <w:t>Use saved evidence and assumptions to choose the next question.</w:t>
      </w:r>
    </w:p>
    <w:p>
      <w:pPr>
        <w:pStyle w:val="Heading2"/>
      </w:pPr>
      <w:r>
        <w:t>Project and next-week bridge</w:t>
      </w:r>
    </w:p>
    <w:p>
      <w:pPr>
        <w:spacing w:line="336" w:lineRule="auto" w:after="180"/>
      </w:pPr>
      <w:r>
        <w:rPr>
          <w:b w:val="0"/>
        </w:rPr>
        <w:t xml:space="preserve">Add a labelled </w:t>
      </w:r>
      <w:r>
        <w:rPr>
          <w:b/>
        </w:rPr>
        <w:t>sensitivity analysis</w:t>
      </w:r>
      <w:r>
        <w:rPr>
          <w:b w:val="0"/>
        </w:rPr>
        <w:t xml:space="preserve"> </w:t>
      </w:r>
      <w:r>
        <w:rPr>
          <w:b/>
        </w:rPr>
        <w:t>evidence</w:t>
      </w:r>
      <w:r>
        <w:rPr>
          <w:b w:val="0"/>
        </w:rPr>
        <w:t xml:space="preserve"> sheet to Reproducible AI Research Study. Show how you can explain the </w:t>
      </w:r>
      <w:r>
        <w:rPr>
          <w:b/>
        </w:rPr>
        <w:t>mechanism</w:t>
      </w:r>
      <w:r>
        <w:rPr>
          <w:b w:val="0"/>
        </w:rPr>
        <w:t xml:space="preserve"> and terminology of </w:t>
      </w:r>
      <w:r>
        <w:rPr>
          <w:b/>
        </w:rPr>
        <w:t>sensitivity analysis</w:t>
      </w:r>
      <w:r>
        <w:rPr>
          <w:b w:val="0"/>
        </w:rPr>
        <w: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Dataset and benchmark limitations.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2"/>
      </w:pPr>
      <w:r>
        <w:t>Delayed return and support record</w:t>
      </w:r>
    </w:p>
    <w:p>
      <w:pPr>
        <w:spacing w:line="336" w:lineRule="auto" w:after="180"/>
      </w:pPr>
      <w:r>
        <w:rPr>
          <w:b w:val="0"/>
        </w:rPr>
        <w:t>Suggested return points in this level: ai-7/18, ai-7/20, ai-7/23.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 xml:space="preserve">Teaching target: Explain the </w:t>
      </w:r>
      <w:r>
        <w:rPr>
          <w:b/>
        </w:rPr>
        <w:t>mechanism</w:t>
      </w:r>
      <w:r>
        <w:rPr>
          <w:b w:val="0"/>
        </w:rPr>
        <w:t xml:space="preserve"> and terminology of </w:t>
      </w:r>
      <w:r>
        <w:rPr>
          <w:b/>
        </w:rPr>
        <w:t>sensitivity analysis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Before class, solve the supported practice: Retrieval cutoffs 1, 3, 5 yield recall .4, .7, .8 and precision .9, .7, .5. Show the intermediate steps and give the conclusion with its scope.</w:t>
      </w:r>
    </w:p>
    <w:p>
      <w:pPr>
        <w:spacing w:line="336" w:lineRule="auto" w:after="180"/>
      </w:pPr>
      <w:r>
        <w:rPr>
          <w:b w:val="0"/>
        </w:rPr>
        <w:t>Reasoned practice answer: Teacher explanation: Higher cutoff increases recall here while precision decreases. No universally best cutoff follows without a task-specific criterion.</w:t>
      </w:r>
    </w:p>
    <w:p>
      <w:pPr>
        <w:spacing w:line="336" w:lineRule="auto" w:after="180"/>
      </w:pPr>
      <w:r>
        <w:rPr>
          <w:b w:val="0"/>
        </w:rPr>
        <w:t xml:space="preserve">Check every learner before discussion: Use the worked case for </w:t>
      </w:r>
      <w:r>
        <w:rPr>
          <w:b/>
        </w:rPr>
        <w:t>Sensitivity analysis</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A stable tested range does not establish stability under every parameter or dataset change.</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Set the cutoff to exactly 0.6. Require a </w:t>
      </w:r>
      <w:r>
        <w:rPr>
          <w:b/>
        </w:rPr>
        <w:t>prediction</w:t>
      </w:r>
      <w:r>
        <w:rPr>
          <w:b w:val="0"/>
        </w:rPr>
        <w:t xml:space="preserve"> and a reason before comparing. Expected result: 0.6 and 0.8 are positive because the rule includes equality.</w:t>
      </w:r>
    </w:p>
    <w:p>
      <w:pPr>
        <w:spacing w:line="336" w:lineRule="auto" w:after="180"/>
      </w:pPr>
      <w:r>
        <w:rPr>
          <w:b w:val="0"/>
        </w:rPr>
        <w:t>Reason: The declared at-least boundary includes the threshold value.</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Sensitivity analysis: the case</w:t>
      </w:r>
    </w:p>
    <w:p>
      <w:r>
        <w:drawing>
          <wp:inline xmlns:a="http://schemas.openxmlformats.org/drawingml/2006/main" xmlns:pic="http://schemas.openxmlformats.org/drawingml/2006/picture">
            <wp:extent cx="5486400" cy="2834640"/>
            <wp:docPr id="5" name="Picture 5" descr="A decision sensitive to the cutoff. A toy score rule predicts positive when score is at least the chosen cutoff. Supplied facts: Scores are 0.4,0.6,0.8. Cutoff 0.5 marks the last two positive; cutoff 0.7 marks only 0.8 positive."/>
            <wp:cNvGraphicFramePr>
              <a:graphicFrameLocks noChangeAspect="1"/>
            </wp:cNvGraphicFramePr>
            <a:graphic>
              <a:graphicData uri="http://schemas.openxmlformats.org/drawingml/2006/picture">
                <pic:pic>
                  <pic:nvPicPr>
                    <pic:cNvPr id="0" name="academy-story-ai-7-17-01.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A decision sensitive to the cutoff. A toy score rule predicts positive when score is at least the chosen cutoff. Supplied facts: Scores are 0.4,0.6,0.8.</w:t>
      </w:r>
    </w:p>
    <w:p>
      <w:pPr>
        <w:spacing w:line="336" w:lineRule="auto" w:after="180"/>
      </w:pPr>
      <w:r>
        <w:rPr>
          <w:b w:val="0"/>
        </w:rPr>
        <w:t>Cutoff 0.5 marks the last two positive; cutoff 0.7 marks only 0.8 positive.</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6" name="Picture 6" descr="Hold scores fixed: Keep the same three supplied scores. → Apply cutoff 0.5: 0.6 and 0.8 meet the boundary. → Apply cutoff 0.7: Only 0.8 meets the new boundary."/>
            <wp:cNvGraphicFramePr>
              <a:graphicFrameLocks noChangeAspect="1"/>
            </wp:cNvGraphicFramePr>
            <a:graphic>
              <a:graphicData uri="http://schemas.openxmlformats.org/drawingml/2006/picture">
                <pic:pic>
                  <pic:nvPicPr>
                    <pic:cNvPr id="0" name="academy-story-ai-7-17-02.png"/>
                    <pic:cNvPicPr/>
                  </pic:nvPicPr>
                  <pic:blipFill>
                    <a:blip r:embed="rId10"/>
                    <a:stretch>
                      <a:fillRect/>
                    </a:stretch>
                  </pic:blipFill>
                  <pic:spPr>
                    <a:xfrm>
                      <a:off x="0" y="0"/>
                      <a:ext cx="5486400" cy="3182112"/>
                    </a:xfrm>
                    <a:prstGeom prst="rect"/>
                  </pic:spPr>
                </pic:pic>
              </a:graphicData>
            </a:graphic>
          </wp:inline>
        </w:drawing>
      </w:r>
    </w:p>
    <w:p>
      <w:pPr>
        <w:spacing w:line="336" w:lineRule="auto" w:after="180"/>
      </w:pPr>
      <w:r>
        <w:rPr>
          <w:b w:val="0"/>
        </w:rPr>
        <w:t>Hold scores fixed: Keep the same three supplied scores. → Apply cutoff 0.5: 0.6 and 0.8 meet the boundary. → Apply cutoff 0.7: Only 0.8 meets the new boundary.</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Score decisions under inclusive cutoffs</w:t>
      </w:r>
    </w:p>
    <w:p>
      <w:r>
        <w:drawing>
          <wp:inline xmlns:a="http://schemas.openxmlformats.org/drawingml/2006/main" xmlns:pic="http://schemas.openxmlformats.org/drawingml/2006/picture">
            <wp:extent cx="5486400" cy="3617976"/>
            <wp:docPr id="7" name="Picture 7" descr="Score decisions under inclusive cutoffs. Cutoff 0.5: Score 0.4 = No, Score 0.6 = Yes, Score 0.8 = Yes. Cutoff 0.7: Score 0.4 = No, Score 0.6 = No, Score 0.8 = Yes. Cutoff 0.6: Score 0.4 = No, Score 0.6 = Yes, Score 0.8 = Yes."/>
            <wp:cNvGraphicFramePr>
              <a:graphicFrameLocks noChangeAspect="1"/>
            </wp:cNvGraphicFramePr>
            <a:graphic>
              <a:graphicData uri="http://schemas.openxmlformats.org/drawingml/2006/picture">
                <pic:pic>
                  <pic:nvPicPr>
                    <pic:cNvPr id="0" name="academy-story-ai-7-17-03.png"/>
                    <pic:cNvPicPr/>
                  </pic:nvPicPr>
                  <pic:blipFill>
                    <a:blip r:embed="rId14"/>
                    <a:stretch>
                      <a:fillRect/>
                    </a:stretch>
                  </pic:blipFill>
                  <pic:spPr>
                    <a:xfrm>
                      <a:off x="0" y="0"/>
                      <a:ext cx="5486400" cy="3617976"/>
                    </a:xfrm>
                    <a:prstGeom prst="rect"/>
                  </pic:spPr>
                </pic:pic>
              </a:graphicData>
            </a:graphic>
          </wp:inline>
        </w:drawing>
      </w:r>
    </w:p>
    <w:p>
      <w:pPr>
        <w:spacing w:line="336" w:lineRule="auto" w:after="180"/>
      </w:pPr>
      <w:r>
        <w:rPr>
          <w:b w:val="0"/>
        </w:rPr>
        <w:t>Score decisions under inclusive cutoffs. Cutoff 0.5: Score 0.4 = No, Score 0.6 = Yes, Score 0.8 = Yes. Cutoff 0.7: Score 0.4 = No, Score 0.6 = No, Score 0.8 = Yes. Cutoff 0.6: Score 0.4 = No, Score 0.6 = Yes, Score 0.8 = Yes.</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pPr>
      <w:r>
        <w:rPr>
          <w:b w:val="0"/>
        </w:rPr>
        <w:t>Check row/column meanings, units and denominators before discussing a difference. Supplied toy values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026664"/>
            <wp:docPr id="8" name="Picture 8" descr="Original case: Only 0.8 meets the new boundary. Changed condition: Set the cutoff to exactly 0.6. Expected result: 0.6 and 0.8 are positive because the rule includes equality. Reason: The declared at-least boundary includes the threshold value."/>
            <wp:cNvGraphicFramePr>
              <a:graphicFrameLocks noChangeAspect="1"/>
            </wp:cNvGraphicFramePr>
            <a:graphic>
              <a:graphicData uri="http://schemas.openxmlformats.org/drawingml/2006/picture">
                <pic:pic>
                  <pic:nvPicPr>
                    <pic:cNvPr id="0" name="academy-story-ai-7-17-04.png"/>
                    <pic:cNvPicPr/>
                  </pic:nvPicPr>
                  <pic:blipFill>
                    <a:blip r:embed="rId15"/>
                    <a:stretch>
                      <a:fillRect/>
                    </a:stretch>
                  </pic:blipFill>
                  <pic:spPr>
                    <a:xfrm>
                      <a:off x="0" y="0"/>
                      <a:ext cx="5486400" cy="3026664"/>
                    </a:xfrm>
                    <a:prstGeom prst="rect"/>
                  </pic:spPr>
                </pic:pic>
              </a:graphicData>
            </a:graphic>
          </wp:inline>
        </w:drawing>
      </w:r>
    </w:p>
    <w:p>
      <w:pPr>
        <w:spacing w:line="336" w:lineRule="auto" w:after="180"/>
      </w:pPr>
      <w:r>
        <w:rPr>
          <w:b w:val="0"/>
        </w:rPr>
        <w:t>Original case: Only 0.8 meets the new boundary. Changed condition: Set the cutoff to exactly 0.6. Expected result: 0.6 and 0.8 are positive because the rule includes equality.</w:t>
      </w:r>
    </w:p>
    <w:p>
      <w:pPr>
        <w:spacing w:line="336" w:lineRule="auto" w:after="180"/>
      </w:pPr>
      <w:r>
        <w:rPr>
          <w:b w:val="0"/>
        </w:rPr>
        <w:t>Reason: The declared at-least boundary includes the threshold value.</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The declared at-least boundary includes the threshold value.</w:t>
      </w:r>
    </w:p>
    <w:p>
      <w:pPr>
        <w:pStyle w:val="Heading2"/>
      </w:pPr>
      <w:r>
        <w:t>05. Connect the explanation to its limit</w:t>
      </w:r>
    </w:p>
    <w:p>
      <w:r>
        <w:drawing>
          <wp:inline xmlns:a="http://schemas.openxmlformats.org/drawingml/2006/main" xmlns:pic="http://schemas.openxmlformats.org/drawingml/2006/picture">
            <wp:extent cx="5486400" cy="2834640"/>
            <wp:docPr id="9" name="Picture 9" descr="Sensitivity analysis checks how conclusions change under plausible choices. Changing a cutoff changes the decision rule, not the recorded scores or their accuracy. Limit: Without reference labels, these counts do not identify the best cutoff or establish correctness."/>
            <wp:cNvGraphicFramePr>
              <a:graphicFrameLocks noChangeAspect="1"/>
            </wp:cNvGraphicFramePr>
            <a:graphic>
              <a:graphicData uri="http://schemas.openxmlformats.org/drawingml/2006/picture">
                <pic:pic>
                  <pic:nvPicPr>
                    <pic:cNvPr id="0" name="academy-story-ai-7-17-05.png"/>
                    <pic:cNvPicPr/>
                  </pic:nvPicPr>
                  <pic:blipFill>
                    <a:blip r:embed="rId16"/>
                    <a:stretch>
                      <a:fillRect/>
                    </a:stretch>
                  </pic:blipFill>
                  <pic:spPr>
                    <a:xfrm>
                      <a:off x="0" y="0"/>
                      <a:ext cx="5486400" cy="2834640"/>
                    </a:xfrm>
                    <a:prstGeom prst="rect"/>
                  </pic:spPr>
                </pic:pic>
              </a:graphicData>
            </a:graphic>
          </wp:inline>
        </w:drawing>
      </w:r>
    </w:p>
    <w:p>
      <w:pPr>
        <w:spacing w:line="336" w:lineRule="auto" w:after="180"/>
      </w:pPr>
      <w:r>
        <w:rPr>
          <w:b/>
        </w:rPr>
        <w:t>Sensitivity analysis</w:t>
      </w:r>
      <w:r>
        <w:rPr>
          <w:b w:val="0"/>
        </w:rPr>
        <w:t xml:space="preserve"> checks how conclusions change under plausible choices. Changing a cutoff changes the decision rule, not the recorded scores or their accuracy.</w:t>
      </w:r>
    </w:p>
    <w:p>
      <w:pPr>
        <w:spacing w:line="336" w:lineRule="auto" w:after="180"/>
      </w:pPr>
      <w:r>
        <w:rPr>
          <w:b w:val="0"/>
        </w:rPr>
        <w:t>Limit: Without reference labels, these counts do not identify the best cutoff or establish correctness.</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Without reference labels, these counts do not identify the best cutoff or establish correctness.</w:t>
      </w:r>
    </w:p>
    <w:p>
      <w:pPr>
        <w:pStyle w:val="Heading2"/>
      </w:pPr>
      <w:r>
        <w:t>06. Make the idea visible in your project</w:t>
      </w:r>
    </w:p>
    <w:p>
      <w:r>
        <w:drawing>
          <wp:inline xmlns:a="http://schemas.openxmlformats.org/drawingml/2006/main" xmlns:pic="http://schemas.openxmlformats.org/drawingml/2006/picture">
            <wp:extent cx="5486400" cy="3681984"/>
            <wp:docPr id="10" name="Picture 10"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Classify 0.4, 0.6 and 0.8 at cutoffs 0.5, 0.7 and exactly 0.6. Which equality rule decides the boundary, and can these unlabelled scores identify the best cutoff?"/>
            <wp:cNvGraphicFramePr>
              <a:graphicFrameLocks noChangeAspect="1"/>
            </wp:cNvGraphicFramePr>
            <a:graphic>
              <a:graphicData uri="http://schemas.openxmlformats.org/drawingml/2006/picture">
                <pic:pic>
                  <pic:nvPicPr>
                    <pic:cNvPr id="0" name="academy-story-ai-7-17-06.png"/>
                    <pic:cNvPicPr/>
                  </pic:nvPicPr>
                  <pic:blipFill>
                    <a:blip r:embed="rId17"/>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deciding step, result and limit. Supported question: Classify 0.4, 0.6 and 0.8 at cutoffs 0.5, 0.7 and exactly 0.6.</w:t>
      </w:r>
    </w:p>
    <w:p>
      <w:pPr>
        <w:spacing w:line="336" w:lineRule="auto" w:after="180"/>
      </w:pPr>
      <w:r>
        <w:rPr>
          <w:b w:val="0"/>
        </w:rPr>
        <w:t>Which equality rule decides the boundary, and can these unlabelled scores identify the best cutoff?</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Keep the same three supplied scores. 0.6 and 0.8 meet the boundary. Only 0.8 meets the new boundary. Changed case: 0.6 and 0.8 are positive because the rule includes equality.</w:t>
      </w:r>
    </w:p>
    <w:p>
      <w:pPr>
        <w:spacing w:line="336" w:lineRule="auto" w:after="180"/>
      </w:pPr>
      <w:r>
        <w:rPr>
          <w:b w:val="0"/>
        </w:rPr>
        <w:t>The declared at-least boundary includes the threshold value. At cutoff 0.6, equality passes; absent reference labels, no best cutoff is established.</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Sensitivity analysis: the case</w:t>
      </w:r>
    </w:p>
    <w:p>
      <w:pPr>
        <w:pStyle w:val="Heading3"/>
      </w:pPr>
      <w:r>
        <w:t>02. Follow the deciding steps</w:t>
      </w:r>
    </w:p>
    <w:p>
      <w:pPr>
        <w:pStyle w:val="Heading3"/>
      </w:pPr>
      <w:r>
        <w:t>03. Score decisions under inclusive cutoffs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