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ai-7/21</w:t>
      </w:r>
    </w:p>
    <w:p>
      <w:pPr>
        <w:pStyle w:val="Title"/>
      </w:pPr>
      <w:r>
        <w:t>Predefining an analysis plan</w:t>
      </w:r>
    </w:p>
    <w:p>
      <w:r>
        <w:t>Project: Reproducible AI Research Study</w:t>
      </w:r>
    </w:p>
    <w:p>
      <w:pPr>
        <w:pStyle w:val="Heading1"/>
      </w:pPr>
      <w:r>
        <w:t>Teach the evidence-to-conclusion chain for Predefining an analysis plan</w:t>
      </w:r>
    </w:p>
    <w:p>
      <w:r>
        <w:t>Preserve the original plan, denominator and visible reasons for later changes.</w:t>
      </w:r>
    </w:p>
    <w:p>
      <w:r>
        <w:t>Model the main case → reveal the picture gradually → probe limits → assess independent reasoning → plan a changed-case return.</w:t>
      </w:r>
    </w:p>
    <w:p>
      <w:pPr>
        <w:pStyle w:val="Heading1"/>
      </w:pPr>
      <w:r>
        <w:t>01. Prepare the connected research investigation</w:t>
      </w:r>
    </w:p>
    <w:p>
      <w:r>
        <w:t>Keep modelling, shared practice and independent evidence distinct.</w:t>
      </w:r>
    </w:p>
    <w:p>
      <w:pPr>
        <w:pStyle w:val="Heading2"/>
      </w:pPr>
      <w:r>
        <w:t>Target and main teaching plan</w:t>
      </w:r>
    </w:p>
    <w:p>
      <w:pPr>
        <w:spacing w:line="336" w:lineRule="auto" w:after="180"/>
      </w:pPr>
      <w:r>
        <w:rPr>
          <w:b w:val="0"/>
        </w:rPr>
        <w:t xml:space="preserve">Primary target: Explain the </w:t>
      </w:r>
      <w:r>
        <w:rPr>
          <w:b/>
        </w:rPr>
        <w:t>mechanism</w:t>
      </w:r>
      <w:r>
        <w:rPr>
          <w:b w:val="0"/>
        </w:rPr>
        <w:t xml:space="preserve"> and terminology of predefining an </w:t>
      </w:r>
      <w:r>
        <w:rPr>
          <w:b/>
        </w:rPr>
        <w:t>analysis plan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Opening retrieval</w:t>
      </w:r>
    </w:p>
    <w:p>
      <w:pPr>
        <w:spacing w:line="336" w:lineRule="auto" w:after="180"/>
      </w:pPr>
      <w:r>
        <w:rPr>
          <w:b w:val="0"/>
        </w:rPr>
        <w:t>Without opening the old lesson, explain one key idea from Privacy and data governance.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privacy and data governance</w:t>
      </w:r>
    </w:p>
    <w:p>
      <w:pPr>
        <w:spacing w:line="336" w:lineRule="auto" w:after="180"/>
      </w:pPr>
      <w:r>
        <w:rPr>
          <w:b w:val="0"/>
        </w:rPr>
        <w:t>Reference example, not the only acceptable wording: Teacher explanation: Data governance specifies who may use which records, for what purpose and for how long. Coded data can still be reidentifiable.</w:t>
      </w:r>
    </w:p>
    <w:p>
      <w:pPr>
        <w:spacing w:line="336" w:lineRule="auto" w:after="180"/>
      </w:pPr>
      <w:r>
        <w:rPr>
          <w:b w:val="0"/>
        </w:rPr>
        <w:t>For fictional records separate participant-code table from analysis values; limit access and retention. Remove unnecessary fields and small-group details before a permitted aggregate export.</w:t>
      </w:r>
    </w:p>
    <w:p>
      <w:pPr>
        <w:spacing w:line="336" w:lineRule="auto" w:after="180"/>
      </w:pPr>
      <w:r>
        <w:rPr>
          <w:b w:val="0"/>
        </w:rPr>
        <w:t>Without opening the old lesson, explain one key idea from Dataset and benchmark limitations.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dataset and benchmark limitations</w:t>
      </w:r>
    </w:p>
    <w:p>
      <w:pPr>
        <w:spacing w:line="336" w:lineRule="auto" w:after="180"/>
      </w:pPr>
      <w:r>
        <w:rPr>
          <w:b w:val="0"/>
        </w:rPr>
        <w:t>Reference example, not the only acceptable wording: Teacher explanation: A benchmark measures performance on its particular data and labels. Duplicates, obsolete cases or poor coverage can weaken claims.</w:t>
      </w:r>
    </w:p>
    <w:p>
      <w:pPr>
        <w:spacing w:line="336" w:lineRule="auto" w:after="180"/>
      </w:pPr>
      <w:r>
        <w:rPr>
          <w:b w:val="0"/>
        </w:rPr>
        <w:t>Inspect eligibility, source dates, related units and label definitions before scoring. Deduplicate by declared unit identity, not merely file name; report excluded and unassessed cases.</w:t>
      </w:r>
    </w:p>
    <w:p>
      <w:pPr>
        <w:spacing w:line="336" w:lineRule="auto" w:after="180"/>
      </w:pPr>
      <w:r>
        <w:rPr>
          <w:b w:val="0"/>
        </w:rPr>
        <w:t>Without opening the old lesson, explain one key idea from Multiple comparisons.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multiple comparisons</w:t>
      </w:r>
    </w:p>
    <w:p>
      <w:pPr>
        <w:spacing w:line="336" w:lineRule="auto" w:after="180"/>
      </w:pPr>
      <w:r>
        <w:rPr>
          <w:b w:val="0"/>
        </w:rPr>
        <w:t>Reference example, not the only acceptable wording: Teacher explanation: Testing many hypotheses creates more chances for false discoveries. A family rule must be specified before selecting attractive p-values.</w:t>
      </w:r>
    </w:p>
    <w:p>
      <w:pPr>
        <w:spacing w:line="336" w:lineRule="auto" w:after="180"/>
      </w:pPr>
      <w:r>
        <w:rPr>
          <w:b w:val="0"/>
        </w:rPr>
        <w:t>For this exercise use Bonferroni:family alpha .05 divided by number of tests m; reject each test when its valid p-value is at most .05/m. This controls the family error by a bound without requiring independent tests.</w:t>
      </w:r>
    </w:p>
    <w:p>
      <w:pPr>
        <w:pStyle w:val="Heading2"/>
      </w:pPr>
      <w:r>
        <w:t>Pictured end goal</w:t>
      </w:r>
    </w:p>
    <w:p>
      <w:pPr>
        <w:spacing w:line="336" w:lineRule="auto" w:after="180"/>
      </w:pPr>
      <w:r>
        <w:rPr>
          <w:b w:val="0"/>
        </w:rPr>
        <w:t xml:space="preserve">Explain predefining an </w:t>
      </w:r>
      <w:r>
        <w:rPr>
          <w:b/>
        </w:rPr>
        <w:t>analysis plan</w:t>
      </w:r>
      <w:r>
        <w:rPr>
          <w:b w:val="0"/>
        </w:rPr>
        <w:t xml:space="preserve"> using the records and boundaries of this fictional investigation.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Privacy and data governance</w:t>
      </w:r>
    </w:p>
    <w:p>
      <w:pPr>
        <w:pStyle w:val="Heading3"/>
      </w:pPr>
      <w:r>
        <w:t>Dataset and benchmark limitations</w:t>
      </w:r>
    </w:p>
    <w:p>
      <w:pPr>
        <w:pStyle w:val="Heading3"/>
      </w:pPr>
      <w:r>
        <w:t>Multiple comparisons</w:t>
      </w:r>
    </w:p>
    <w:p>
      <w:pPr>
        <w:spacing w:line="336" w:lineRule="auto" w:after="180"/>
      </w:pPr>
      <w:r>
        <w:rPr>
          <w:b w:val="0"/>
        </w:rPr>
        <w:t xml:space="preserve">Compact alternative: two 45-minute sessions for the core explanation and W1–W5 only. The main plan uses three sessions; schedule further time for the complete investigation, project, visual journey and any code examples. An </w:t>
      </w:r>
      <w:r>
        <w:rPr>
          <w:b/>
        </w:rPr>
        <w:t>analysis plan</w:t>
      </w:r>
      <w:r>
        <w:rPr>
          <w:b w:val="0"/>
        </w:rPr>
        <w:t xml:space="preserve"> records outcomes, units, exclusions, comparisons and uncertainty methods before primary results are inspected. </w:t>
      </w:r>
      <w:r>
        <w:rPr>
          <w:b/>
        </w:rPr>
        <w:t>Deviation</w:t>
      </w:r>
      <w:r>
        <w:rPr>
          <w:b w:val="0"/>
        </w:rPr>
        <w:t>s remain visible.</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predefining an </w:t>
      </w:r>
      <w:r>
        <w:rPr>
          <w:b/>
        </w:rPr>
        <w:t>analysis plan</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Model the whole case and check each inference</w:t>
      </w:r>
    </w:p>
    <w:p>
      <w:r>
        <w:t>Keep the independent answer private until after the first attempt.</w:t>
      </w:r>
    </w:p>
    <w:p>
      <w:pPr>
        <w:pStyle w:val="Heading2"/>
      </w:pPr>
      <w:r>
        <w:t>Definitions and complete contract</w:t>
      </w:r>
    </w:p>
    <w:p>
      <w:pPr>
        <w:spacing w:line="336" w:lineRule="auto" w:after="180"/>
      </w:pPr>
      <w:r>
        <w:rPr>
          <w:b w:val="0"/>
        </w:rPr>
        <w:t xml:space="preserve">An </w:t>
      </w:r>
      <w:r>
        <w:rPr>
          <w:b/>
        </w:rPr>
        <w:t>analysis plan</w:t>
      </w:r>
      <w:r>
        <w:rPr>
          <w:b w:val="0"/>
        </w:rPr>
        <w:t xml:space="preserve"> records outcomes, units, exclusions, comparisons and uncertainty methods before primary results are inspected. </w:t>
      </w:r>
      <w:r>
        <w:rPr>
          <w:b/>
        </w:rPr>
        <w:t>Deviation</w:t>
      </w:r>
      <w:r>
        <w:rPr>
          <w:b w:val="0"/>
        </w:rPr>
        <w:t>s remain visible.</w:t>
      </w:r>
    </w:p>
    <w:p>
      <w:pPr>
        <w:spacing w:line="336" w:lineRule="auto" w:after="180"/>
      </w:pPr>
      <w:r>
        <w:rPr>
          <w:b w:val="0"/>
        </w:rPr>
        <w:t>Declare primary metric, eligible cases, missing handling, baseline, test assumptions and reporting. Timestamp/version the plan; label later choices exploratory.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Plan item</w:t>
            </w:r>
          </w:p>
        </w:tc>
        <w:tc>
          <w:tcPr>
            <w:tcW w:type="dxa" w:w="5112"/>
          </w:tcPr>
          <w:p>
            <w:r>
              <w:t>Complete supplied exercise contract</w:t>
            </w:r>
          </w:p>
        </w:tc>
      </w:tr>
      <w:tr>
        <w:tc>
          <w:tcPr>
            <w:tcW w:type="dxa" w:w="5112"/>
          </w:tcPr>
          <w:p>
            <w:r>
              <w:t>Main population of cases</w:t>
            </w:r>
          </w:p>
        </w:tc>
        <w:tc>
          <w:tcPr>
            <w:tcW w:type="dxa" w:w="5112"/>
          </w:tcPr>
          <w:p>
            <w:r>
              <w:t>All twenty included by the original plan</w:t>
            </w:r>
          </w:p>
        </w:tc>
      </w:tr>
      <w:tr>
        <w:tc>
          <w:tcPr>
            <w:tcW w:type="dxa" w:w="5112"/>
          </w:tcPr>
          <w:p>
            <w:r>
              <w:t>Later proposed change</w:t>
            </w:r>
          </w:p>
        </w:tc>
        <w:tc>
          <w:tcPr>
            <w:tcW w:type="dxa" w:w="5112"/>
          </w:tcPr>
          <w:p>
            <w:r>
              <w:t>Drop four failed cases because they make the graph look worse</w:t>
            </w:r>
          </w:p>
        </w:tc>
      </w:tr>
      <w:tr>
        <w:tc>
          <w:tcPr>
            <w:tcW w:type="dxa" w:w="5112"/>
          </w:tcPr>
          <w:p>
            <w:r>
              <w:t>Known outcomes</w:t>
            </w:r>
          </w:p>
        </w:tc>
        <w:tc>
          <w:tcPr>
            <w:tcW w:type="dxa" w:w="5112"/>
          </w:tcPr>
          <w:p>
            <w:r>
              <w:t>Four proposed exclusions are failures; outcomes of the other sixteen are not supplied</w:t>
            </w:r>
          </w:p>
        </w:tc>
      </w:tr>
      <w:tr>
        <w:tc>
          <w:tcPr>
            <w:tcW w:type="dxa" w:w="5112"/>
          </w:tcPr>
          <w:p>
            <w:r>
              <w:t>Original denominator</w:t>
            </w:r>
          </w:p>
        </w:tc>
        <w:tc>
          <w:tcPr>
            <w:tcW w:type="dxa" w:w="5112"/>
          </w:tcPr>
          <w:p>
            <w:r>
              <w:t>Twenty; use actual pass count, not an invented sixteen passes</w:t>
            </w:r>
          </w:p>
        </w:tc>
      </w:tr>
      <w:tr>
        <w:tc>
          <w:tcPr>
            <w:tcW w:type="dxa" w:w="5112"/>
          </w:tcPr>
          <w:p>
            <w:r>
              <w:t>Picture rule</w:t>
            </w:r>
          </w:p>
        </w:tc>
        <w:tc>
          <w:tcPr>
            <w:tcW w:type="dxa" w:w="5112"/>
          </w:tcPr>
          <w:p>
            <w:r>
              <w:t>Twelve cases; exclude only unreadable files identified before scoring; report all versions</w:t>
            </w:r>
          </w:p>
        </w:tc>
      </w:tr>
      <w:tr>
        <w:tc>
          <w:tcPr>
            <w:tcW w:type="dxa" w:w="5112"/>
          </w:tcPr>
          <w:p>
            <w:r>
              <w:t>Picture change</w:t>
            </w:r>
          </w:p>
        </w:tc>
        <w:tc>
          <w:tcPr>
            <w:tcW w:type="dxa" w:w="5112"/>
          </w:tcPr>
          <w:p>
            <w:r>
              <w:t>Two readable model failures proposed for exclusion</w:t>
            </w:r>
          </w:p>
        </w:tc>
      </w:tr>
      <w:tr>
        <w:tc>
          <w:tcPr>
            <w:tcW w:type="dxa" w:w="5112"/>
          </w:tcPr>
          <w:p>
            <w:r>
              <w:t>Scope</w:t>
            </w:r>
          </w:p>
        </w:tc>
        <w:tc>
          <w:tcPr>
            <w:tcW w:type="dxa" w:w="5112"/>
          </w:tcPr>
          <w:p>
            <w:r>
              <w:t>Fictional audit; no actual timestamp, preregistration or experiment is created</w:t>
            </w:r>
          </w:p>
        </w:tc>
      </w:tr>
    </w:tbl>
    <w:p>
      <w:pPr>
        <w:pStyle w:val="Heading2"/>
      </w:pPr>
      <w:r>
        <w:t>Main evidence ledger and checked key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Main record</w:t>
            </w:r>
          </w:p>
        </w:tc>
        <w:tc>
          <w:tcPr>
            <w:tcW w:type="dxa" w:w="3408"/>
          </w:tcPr>
          <w:p>
            <w:r>
              <w:t>Supported statement</w:t>
            </w:r>
          </w:p>
        </w:tc>
        <w:tc>
          <w:tcPr>
            <w:tcW w:type="dxa" w:w="3408"/>
          </w:tcPr>
          <w:p>
            <w:r>
              <w:t>Unsupported shortcut</w:t>
            </w:r>
          </w:p>
        </w:tc>
      </w:tr>
      <w:tr>
        <w:tc>
          <w:tcPr>
            <w:tcW w:type="dxa" w:w="3408"/>
          </w:tcPr>
          <w:p>
            <w:r>
              <w:t>Original plan</w:t>
            </w:r>
          </w:p>
        </w:tc>
        <w:tc>
          <w:tcPr>
            <w:tcW w:type="dxa" w:w="3408"/>
          </w:tcPr>
          <w:p>
            <w:r>
              <w:t>All twenty cases included</w:t>
            </w:r>
          </w:p>
        </w:tc>
        <w:tc>
          <w:tcPr>
            <w:tcW w:type="dxa" w:w="3408"/>
          </w:tcPr>
          <w:p>
            <w:r>
              <w:t>Reconstruct eligibility after seeing outcomes</w:t>
            </w:r>
          </w:p>
        </w:tc>
      </w:tr>
      <w:tr>
        <w:tc>
          <w:tcPr>
            <w:tcW w:type="dxa" w:w="3408"/>
          </w:tcPr>
          <w:p>
            <w:r>
              <w:t>Four cases fail</w:t>
            </w:r>
          </w:p>
        </w:tc>
        <w:tc>
          <w:tcPr>
            <w:tcW w:type="dxa" w:w="3408"/>
          </w:tcPr>
          <w:p>
            <w:r>
              <w:t>Failure is known for those four</w:t>
            </w:r>
          </w:p>
        </w:tc>
        <w:tc>
          <w:tcPr>
            <w:tcW w:type="dxa" w:w="3408"/>
          </w:tcPr>
          <w:p>
            <w:r>
              <w:t>Assume every remaining case passed</w:t>
            </w:r>
          </w:p>
        </w:tc>
      </w:tr>
      <w:tr>
        <w:tc>
          <w:tcPr>
            <w:tcW w:type="dxa" w:w="3408"/>
          </w:tcPr>
          <w:p>
            <w:r>
              <w:t>Remove because graph looks worse</w:t>
            </w:r>
          </w:p>
        </w:tc>
        <w:tc>
          <w:tcPr>
            <w:tcW w:type="dxa" w:w="3408"/>
          </w:tcPr>
          <w:p>
            <w:r>
              <w:t>Outcome-informed exclusion violates original plan</w:t>
            </w:r>
          </w:p>
        </w:tc>
        <w:tc>
          <w:tcPr>
            <w:tcW w:type="dxa" w:w="3408"/>
          </w:tcPr>
          <w:p>
            <w:r>
              <w:t>Call it a predeclared eligibility rule</w:t>
            </w:r>
          </w:p>
        </w:tc>
      </w:tr>
      <w:tr>
        <w:tc>
          <w:tcPr>
            <w:tcW w:type="dxa" w:w="3408"/>
          </w:tcPr>
          <w:p>
            <w:r>
              <w:t>Original report</w:t>
            </w:r>
          </w:p>
        </w:tc>
        <w:tc>
          <w:tcPr>
            <w:tcW w:type="dxa" w:w="3408"/>
          </w:tcPr>
          <w:p>
            <w:r>
              <w:t>Actual passes / 20; numerator not supplied</w:t>
            </w:r>
          </w:p>
        </w:tc>
        <w:tc>
          <w:tcPr>
            <w:tcW w:type="dxa" w:w="3408"/>
          </w:tcPr>
          <w:p>
            <w:r>
              <w:t>Report 16/20 as an observed result</w:t>
            </w:r>
          </w:p>
        </w:tc>
      </w:tr>
      <w:tr>
        <w:tc>
          <w:tcPr>
            <w:tcW w:type="dxa" w:w="3408"/>
          </w:tcPr>
          <w:p>
            <w:r>
              <w:t>Conditional illustration</w:t>
            </w:r>
          </w:p>
        </w:tc>
        <w:tc>
          <w:tcPr>
            <w:tcW w:type="dxa" w:w="3408"/>
          </w:tcPr>
          <w:p>
            <w:r>
              <w:t>If all other sixteen passed, 16/20 = 80%</w:t>
            </w:r>
          </w:p>
        </w:tc>
        <w:tc>
          <w:tcPr>
            <w:tcW w:type="dxa" w:w="3408"/>
          </w:tcPr>
          <w:p>
            <w:r>
              <w:t>Treat the if-clause as evidence</w:t>
            </w:r>
          </w:p>
        </w:tc>
      </w:tr>
      <w:tr>
        <w:tc>
          <w:tcPr>
            <w:tcW w:type="dxa" w:w="3408"/>
          </w:tcPr>
          <w:p>
            <w:r>
              <w:t>Necessary revision</w:t>
            </w:r>
          </w:p>
        </w:tc>
        <w:tc>
          <w:tcPr>
            <w:tcW w:type="dxa" w:w="3408"/>
          </w:tcPr>
          <w:p>
            <w:r>
              <w:t>Retain original record and disclose revision/reason/timing</w:t>
            </w:r>
          </w:p>
        </w:tc>
        <w:tc>
          <w:tcPr>
            <w:tcW w:type="dxa" w:w="3408"/>
          </w:tcPr>
          <w:p>
            <w:r>
              <w:t>Erase old plan or present revised analysis as original</w:t>
            </w:r>
          </w:p>
        </w:tc>
      </w:tr>
    </w:tbl>
    <w:p>
      <w:pPr>
        <w:spacing w:line="336" w:lineRule="auto" w:after="180"/>
      </w:pPr>
      <w:r>
        <w:rPr>
          <w:b w:val="0"/>
        </w:rPr>
        <w:t>Main: exclusion of four failed cases because the graph looks worse is outcome-informed. Original denominator remains twenty; the other sixteen outcomes are unknown, so 16/20 is justified only conditionally if all sixteen passed. Picture: readable model failures do not meet the predeclared unreadable-file rule; keep original results and disclose any later deviation.</w:t>
      </w:r>
    </w:p>
    <w:p>
      <w:pPr>
        <w:spacing w:line="336" w:lineRule="auto" w:after="180"/>
      </w:pPr>
      <w:r>
        <w:rPr>
          <w:b w:val="0"/>
        </w:rPr>
        <w:t>Independent case: fifteen inputs, three predeclared malformed exclusions, twelve eligible and nine passes gives 9/12 = 75% eligible pass rate and coverage 12/15 = 80%. The 9/15 = 60% all-input rate is a different metric. Keep excluded IDs/rule. No actual preregistration or valid-assumption guarantee follows.</w:t>
      </w:r>
    </w:p>
    <w:p>
      <w:pPr>
        <w:pStyle w:val="Heading3"/>
      </w:pPr>
      <w:r>
        <w:t>Predefining an analysis plan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Plan includes all 20 cases. After results, the team removes four failed cases because they make the graph look worse.</w:t>
            </w:r>
          </w:p>
        </w:tc>
        <w:tc>
          <w:tcPr>
            <w:tcW w:type="dxa" w:w="3408"/>
          </w:tcPr>
          <w:p>
            <w:r>
              <w:t>Declare primary metric, eligible cases, missing handling, baseline, test assumptions and reporting. Timestamp/version the plan; label later choices exploratory.</w:t>
            </w:r>
          </w:p>
        </w:tc>
        <w:tc>
          <w:tcPr>
            <w:tcW w:type="dxa" w:w="3408"/>
          </w:tcPr>
          <w:p>
            <w:r>
              <w:t>The exclusion is outcome-informed and violates the plan. If the other 16 cases all passed, report the original 16/20; otherwise use the actual pass count out of 20, and label any revised analysis with reasons rather than hiding failures.</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Guided: The exclusion is outcome-informed and violates the plan. If the other 16 cases all passed, report the original 16/20; otherwise use the actual pass count out of 20, and label any revised analysis with reasons rather than hiding failures.</w:t>
      </w:r>
    </w:p>
    <w:p>
      <w:pPr>
        <w:spacing w:line="336" w:lineRule="auto" w:after="180"/>
      </w:pPr>
      <w:r>
        <w:rPr>
          <w:b w:val="0"/>
        </w:rPr>
        <w:t>Qualification: A prespecified plan can still be flawed; transparency prevents hidden changes, not invalid assumptions.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spacing w:line="336" w:lineRule="auto" w:after="180"/>
      </w:pPr>
      <w:r>
        <w:rPr>
          <w:b w:val="0"/>
        </w:rPr>
        <w:t>Plan includes all 20 cases. After results, the team removes four failed cases because they make the graph look worse.</w:t>
      </w:r>
    </w:p>
    <w:p>
      <w:pPr>
        <w:spacing w:line="336" w:lineRule="auto" w:after="180"/>
      </w:pPr>
      <w:r>
        <w:rPr>
          <w:b w:val="0"/>
        </w:rPr>
        <w:t>The exclusion is outcome-informed and violates the plan. If the other 16 cases all passed, report the original 16/20; otherwise use the actual pass count out of 20, and label any revised analysis with reasons rather than hiding failures.</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Boundary and misconception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Plan audit</w:t>
            </w:r>
          </w:p>
        </w:tc>
        <w:tc>
          <w:tcPr>
            <w:tcW w:type="dxa" w:w="5112"/>
          </w:tcPr>
          <w:p>
            <w:r>
              <w:t>Checked interpretation</w:t>
            </w:r>
          </w:p>
        </w:tc>
      </w:tr>
      <w:tr>
        <w:tc>
          <w:tcPr>
            <w:tcW w:type="dxa" w:w="5112"/>
          </w:tcPr>
          <w:p>
            <w:r>
              <w:t>All twenty cases planned</w:t>
            </w:r>
          </w:p>
        </w:tc>
        <w:tc>
          <w:tcPr>
            <w:tcW w:type="dxa" w:w="5112"/>
          </w:tcPr>
          <w:p>
            <w:r>
              <w:t>Four unattractive failures stay in original analysis</w:t>
            </w:r>
          </w:p>
        </w:tc>
      </w:tr>
      <w:tr>
        <w:tc>
          <w:tcPr>
            <w:tcW w:type="dxa" w:w="5112"/>
          </w:tcPr>
          <w:p>
            <w:r>
              <w:t>Sixteen other cases remain</w:t>
            </w:r>
          </w:p>
        </w:tc>
        <w:tc>
          <w:tcPr>
            <w:tcW w:type="dxa" w:w="5112"/>
          </w:tcPr>
          <w:p>
            <w:r>
              <w:t>Their pass/fail outcomes are unknown</w:t>
            </w:r>
          </w:p>
        </w:tc>
      </w:tr>
      <w:tr>
        <w:tc>
          <w:tcPr>
            <w:tcW w:type="dxa" w:w="5112"/>
          </w:tcPr>
          <w:p>
            <w:r>
              <w:t>Change disclosed</w:t>
            </w:r>
          </w:p>
        </w:tc>
        <w:tc>
          <w:tcPr>
            <w:tcW w:type="dxa" w:w="5112"/>
          </w:tcPr>
          <w:p>
            <w:r>
              <w:t>Makes change visible; does not remove all resulting bias</w:t>
            </w:r>
          </w:p>
        </w:tc>
      </w:tr>
      <w:tr>
        <w:tc>
          <w:tcPr>
            <w:tcW w:type="dxa" w:w="5112"/>
          </w:tcPr>
          <w:p>
            <w:r>
              <w:t>Version label or timestamp</w:t>
            </w:r>
          </w:p>
        </w:tc>
        <w:tc>
          <w:tcPr>
            <w:tcW w:type="dxa" w:w="5112"/>
          </w:tcPr>
          <w:p>
            <w:r>
              <w:t>Metadata alone does not prove chronology</w:t>
            </w:r>
          </w:p>
        </w:tc>
      </w:tr>
      <w:tr>
        <w:tc>
          <w:tcPr>
            <w:tcW w:type="dxa" w:w="5112"/>
          </w:tcPr>
          <w:p>
            <w:r>
              <w:t>Predeclared exclusion truly met</w:t>
            </w:r>
          </w:p>
        </w:tc>
        <w:tc>
          <w:tcPr>
            <w:tcW w:type="dxa" w:w="5112"/>
          </w:tcPr>
          <w:p>
            <w:r>
              <w:t>Report excluded IDs, rule and coverage</w:t>
            </w:r>
          </w:p>
        </w:tc>
      </w:tr>
      <w:tr>
        <w:tc>
          <w:tcPr>
            <w:tcW w:type="dxa" w:w="5112"/>
          </w:tcPr>
          <w:p>
            <w:r>
              <w:t>Failures are readable</w:t>
            </w:r>
          </w:p>
        </w:tc>
        <w:tc>
          <w:tcPr>
            <w:tcW w:type="dxa" w:w="5112"/>
          </w:tcPr>
          <w:p>
            <w:r>
              <w:t>Not eligible under unreadable-file rule</w:t>
            </w:r>
          </w:p>
        </w:tc>
      </w:tr>
      <w:tr>
        <w:tc>
          <w:tcPr>
            <w:tcW w:type="dxa" w:w="5112"/>
          </w:tcPr>
          <w:p>
            <w:r>
              <w:t>Analysis plan exists</w:t>
            </w:r>
          </w:p>
        </w:tc>
        <w:tc>
          <w:tcPr>
            <w:tcW w:type="dxa" w:w="5112"/>
          </w:tcPr>
          <w:p>
            <w:r>
              <w:t>Sampling and test assumptions still require justification</w:t>
            </w:r>
          </w:p>
        </w:tc>
      </w:tr>
    </w:tbl>
    <w:p>
      <w:pPr>
        <w:pStyle w:val="Heading2"/>
      </w:pPr>
      <w:r>
        <w:t>Separate pictured facts and full reasoning</w:t>
      </w:r>
    </w:p>
    <w:p>
      <w:pPr>
        <w:spacing w:line="336" w:lineRule="auto" w:after="180"/>
      </w:pPr>
      <w:r>
        <w:rPr>
          <w:b w:val="0"/>
        </w:rPr>
        <w:t>Freeze decisions before the result. A team records its outcome, exclusions and analysis before evaluating a reserved set.</w:t>
      </w:r>
    </w:p>
    <w:p>
      <w:pPr>
        <w:spacing w:line="336" w:lineRule="auto" w:after="180"/>
      </w:pPr>
      <w:r>
        <w:rPr>
          <w:b w:val="0"/>
        </w:rPr>
        <w:t>Plan: compare correct counts on 12 cases; exclude only unreadable files identified before scoring; report all version results.</w:t>
      </w:r>
    </w:p>
    <w:p>
      <w:pPr>
        <w:spacing w:line="336" w:lineRule="auto" w:after="180"/>
      </w:pPr>
      <w:r>
        <w:rPr>
          <w:b w:val="0"/>
        </w:rPr>
        <w:t>The separate picture records a twelve-case plan before scoring. Only unreadable files identified before scoring are eligible for exclusion; all version results are reported. A readable case on which the model fails is not unreadable. Removing two such cases after seeing failures violates this rule.</w:t>
      </w:r>
    </w:p>
    <w:p>
      <w:pPr>
        <w:spacing w:line="336" w:lineRule="auto" w:after="180"/>
      </w:pPr>
      <w:r>
        <w:rPr>
          <w:b w:val="0"/>
        </w:rPr>
        <w:t>The picture supplies no actual unreadable-file count or pass count, so no twelve-case performance rate can be calculated. A later necessary correction must preserve the original plan and analysis and be identified as a deviation, with reasons and timing. This fictional account does not prove a real plan was fixed before outcomes.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Picture evidence</w:t>
            </w:r>
          </w:p>
        </w:tc>
        <w:tc>
          <w:tcPr>
            <w:tcW w:type="dxa" w:w="5112"/>
          </w:tcPr>
          <w:p>
            <w:r>
              <w:t>Rule application</w:t>
            </w:r>
          </w:p>
        </w:tc>
      </w:tr>
      <w:tr>
        <w:tc>
          <w:tcPr>
            <w:tcW w:type="dxa" w:w="5112"/>
          </w:tcPr>
          <w:p>
            <w:r>
              <w:t>Twelve planned cases</w:t>
            </w:r>
          </w:p>
        </w:tc>
        <w:tc>
          <w:tcPr>
            <w:tcW w:type="dxa" w:w="5112"/>
          </w:tcPr>
          <w:p>
            <w:r>
              <w:t>Starting set, not a supplied twelve-case pass count</w:t>
            </w:r>
          </w:p>
        </w:tc>
      </w:tr>
      <w:tr>
        <w:tc>
          <w:tcPr>
            <w:tcW w:type="dxa" w:w="5112"/>
          </w:tcPr>
          <w:p>
            <w:r>
              <w:t>Unreadable before scoring</w:t>
            </w:r>
          </w:p>
        </w:tc>
        <w:tc>
          <w:tcPr>
            <w:tcW w:type="dxa" w:w="5112"/>
          </w:tcPr>
          <w:p>
            <w:r>
              <w:t>Exclusion allowed by this stated rule</w:t>
            </w:r>
          </w:p>
        </w:tc>
      </w:tr>
      <w:tr>
        <w:tc>
          <w:tcPr>
            <w:tcW w:type="dxa" w:w="5112"/>
          </w:tcPr>
          <w:p>
            <w:r>
              <w:t>Readable model failure</w:t>
            </w:r>
          </w:p>
        </w:tc>
        <w:tc>
          <w:tcPr>
            <w:tcW w:type="dxa" w:w="5112"/>
          </w:tcPr>
          <w:p>
            <w:r>
              <w:t>Does not meet unreadable-file exclusion</w:t>
            </w:r>
          </w:p>
        </w:tc>
      </w:tr>
      <w:tr>
        <w:tc>
          <w:tcPr>
            <w:tcW w:type="dxa" w:w="5112"/>
          </w:tcPr>
          <w:p>
            <w:r>
              <w:t>Two readable failures removed</w:t>
            </w:r>
          </w:p>
        </w:tc>
        <w:tc>
          <w:tcPr>
            <w:tcW w:type="dxa" w:w="5112"/>
          </w:tcPr>
          <w:p>
            <w:r>
              <w:t>Outcome-informed deviation; retain original analysis</w:t>
            </w:r>
          </w:p>
        </w:tc>
      </w:tr>
      <w:tr>
        <w:tc>
          <w:tcPr>
            <w:tcW w:type="dxa" w:w="5112"/>
          </w:tcPr>
          <w:p>
            <w:r>
              <w:t>Actual unreadable count / actual passes</w:t>
            </w:r>
          </w:p>
        </w:tc>
        <w:tc>
          <w:tcPr>
            <w:tcW w:type="dxa" w:w="5112"/>
          </w:tcPr>
          <w:p>
            <w:r>
              <w:t>Not supplied; no invented rate</w:t>
            </w:r>
          </w:p>
        </w:tc>
      </w:tr>
      <w:tr>
        <w:tc>
          <w:tcPr>
            <w:tcW w:type="dxa" w:w="5112"/>
          </w:tcPr>
          <w:p>
            <w:r>
              <w:t>Documented revision</w:t>
            </w:r>
          </w:p>
        </w:tc>
        <w:tc>
          <w:tcPr>
            <w:tcW w:type="dxa" w:w="5112"/>
          </w:tcPr>
          <w:p>
            <w:r>
              <w:t>Transparent change, not proof the original design was valid</w:t>
            </w:r>
          </w:p>
        </w:tc>
      </w:tr>
    </w:tbl>
    <w:p>
      <w:r>
        <w:drawing>
          <wp:inline xmlns:a="http://schemas.openxmlformats.org/drawingml/2006/main" xmlns:pic="http://schemas.openxmlformats.org/drawingml/2006/picture">
            <wp:extent cx="5486400" cy="3029913"/>
            <wp:docPr id="1" name="Picture 1" descr="Original plan includes twenty cases before results. After results, four failures are proposed for removal because the graph looks worse. Honest reporting retains the twenty-case denominator and discloses revisions separately. The other sixteen outcomes are unknown; do not assume they all passed."/>
            <wp:cNvGraphicFramePr>
              <a:graphicFrameLocks noChangeAspect="1"/>
            </wp:cNvGraphicFramePr>
            <a:graphic>
              <a:graphicData uri="http://schemas.openxmlformats.org/drawingml/2006/picture">
                <pic:pic>
                  <pic:nvPicPr>
                    <pic:cNvPr id="0" name="ai-7-21-plan-timeline.png"/>
                    <pic:cNvPicPr/>
                  </pic:nvPicPr>
                  <pic:blipFill>
                    <a:blip r:embed="rId9"/>
                    <a:stretch>
                      <a:fillRect/>
                    </a:stretch>
                  </pic:blipFill>
                  <pic:spPr>
                    <a:xfrm>
                      <a:off x="0" y="0"/>
                      <a:ext cx="5486400" cy="3029913"/>
                    </a:xfrm>
                    <a:prstGeom prst="rect"/>
                  </pic:spPr>
                </pic:pic>
              </a:graphicData>
            </a:graphic>
          </wp:inline>
        </w:drawing>
      </w:r>
    </w:p>
    <w:p>
      <w:pPr>
        <w:pStyle w:val="Heading2"/>
      </w:pPr>
      <w:r>
        <w:t>Picture trace and changed-condition key</w:t>
      </w:r>
    </w:p>
    <w:p>
      <w:r>
        <w:drawing>
          <wp:inline xmlns:a="http://schemas.openxmlformats.org/drawingml/2006/main" xmlns:pic="http://schemas.openxmlformats.org/drawingml/2006/picture">
            <wp:extent cx="5486400" cy="3182112"/>
            <wp:docPr id="2" name="Picture 2" descr="Write the rule first: Record the outcome and justified unreadable-file exclusion. → Protect the reserved set: Do not choose exclusions from which cases each model fails. → Report deviations: If the plan changes, mark the change and give its reason."/>
            <wp:cNvGraphicFramePr>
              <a:graphicFrameLocks noChangeAspect="1"/>
            </wp:cNvGraphicFramePr>
            <a:graphic>
              <a:graphicData uri="http://schemas.openxmlformats.org/drawingml/2006/picture">
                <pic:pic>
                  <pic:nvPicPr>
                    <pic:cNvPr id="0" name="academy-story-ai-7-21-02.png"/>
                    <pic:cNvPicPr/>
                  </pic:nvPicPr>
                  <pic:blipFill>
                    <a:blip r:embed="rId10"/>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Write the rule first</w:t>
            </w:r>
          </w:p>
        </w:tc>
        <w:tc>
          <w:tcPr>
            <w:tcW w:type="dxa" w:w="5112"/>
          </w:tcPr>
          <w:p>
            <w:r>
              <w:t>Record the outcome and justified unreadable-file exclusion.</w:t>
            </w:r>
          </w:p>
        </w:tc>
      </w:tr>
      <w:tr>
        <w:tc>
          <w:tcPr>
            <w:tcW w:type="dxa" w:w="5112"/>
          </w:tcPr>
          <w:p>
            <w:r>
              <w:t>2. Protect the reserved set</w:t>
            </w:r>
          </w:p>
        </w:tc>
        <w:tc>
          <w:tcPr>
            <w:tcW w:type="dxa" w:w="5112"/>
          </w:tcPr>
          <w:p>
            <w:r>
              <w:t>Do not choose exclusions from which cases each model fails.</w:t>
            </w:r>
          </w:p>
        </w:tc>
      </w:tr>
      <w:tr>
        <w:tc>
          <w:tcPr>
            <w:tcW w:type="dxa" w:w="5112"/>
          </w:tcPr>
          <w:p>
            <w:r>
              <w:t>3. Report deviations</w:t>
            </w:r>
          </w:p>
        </w:tc>
        <w:tc>
          <w:tcPr>
            <w:tcW w:type="dxa" w:w="5112"/>
          </w:tcPr>
          <w:p>
            <w:r>
              <w:t>If the plan changes, mark the change and give its reason.</w:t>
            </w:r>
          </w:p>
        </w:tc>
      </w:tr>
    </w:tbl>
    <w:p>
      <w:r>
        <w:t>Match each pictured step to the supplied facts. This is a worked teaching case, not an independent assessment.</w:t>
      </w:r>
    </w:p>
    <w:p>
      <w:pPr>
        <w:spacing w:line="336" w:lineRule="auto" w:after="180"/>
      </w:pPr>
      <w:r>
        <w:rPr>
          <w:b w:val="0"/>
        </w:rPr>
        <w:t xml:space="preserve">An </w:t>
      </w:r>
      <w:r>
        <w:rPr>
          <w:b/>
        </w:rPr>
        <w:t>analysis plan</w:t>
      </w:r>
      <w:r>
        <w:rPr>
          <w:b w:val="0"/>
        </w:rPr>
        <w:t xml:space="preserve"> limits flexibility after outcomes are known. Necessary changes can be transparent, but they should not be silently presented as the original plan.</w:t>
      </w:r>
    </w:p>
    <w:p>
      <w:pPr>
        <w:spacing w:line="336" w:lineRule="auto" w:after="180"/>
      </w:pPr>
      <w:r>
        <w:rPr>
          <w:b w:val="0"/>
        </w:rPr>
        <w:t>A plan cannot correct poor sampling or guarantee valid assumptions; it makes decisions auditable.</w:t>
      </w:r>
    </w:p>
    <w:p>
      <w:pPr>
        <w:spacing w:line="336" w:lineRule="auto" w:after="180"/>
      </w:pPr>
      <w:r>
        <w:rPr>
          <w:b w:val="0"/>
        </w:rPr>
        <w:t>Change: Exclude two readable cases because the new model fails them.</w:t>
      </w:r>
    </w:p>
    <w:p>
      <w:pPr>
        <w:spacing w:line="336" w:lineRule="auto" w:after="180"/>
      </w:pPr>
      <w:r>
        <w:rPr>
          <w:b/>
        </w:rPr>
        <w:t>Prediction</w:t>
      </w:r>
      <w:r>
        <w:rPr>
          <w:b w:val="0"/>
        </w:rPr>
        <w:t>: That outcome-driven exclusion violates the recorded rule.</w:t>
      </w:r>
    </w:p>
    <w:p>
      <w:pPr>
        <w:spacing w:line="336" w:lineRule="auto" w:after="180"/>
      </w:pPr>
      <w:r>
        <w:rPr>
          <w:b w:val="0"/>
        </w:rPr>
        <w:t>Reason: Model failure is not the predeclared unreadable-file criterion.</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Analysis plan</w:t>
            </w:r>
          </w:p>
        </w:tc>
        <w:tc>
          <w:tcPr>
            <w:tcW w:type="dxa" w:w="5112"/>
          </w:tcPr>
          <w:p>
            <w:r>
              <w:t>Declared procedures before inspecting primary results</w:t>
            </w:r>
          </w:p>
        </w:tc>
      </w:tr>
      <w:tr>
        <w:tc>
          <w:tcPr>
            <w:tcW w:type="dxa" w:w="5112"/>
          </w:tcPr>
          <w:p>
            <w:r>
              <w:t>Exclusion rule</w:t>
            </w:r>
          </w:p>
        </w:tc>
        <w:tc>
          <w:tcPr>
            <w:tcW w:type="dxa" w:w="5112"/>
          </w:tcPr>
          <w:p>
            <w:r>
              <w:t>A stated criterion for removing an ineligible case</w:t>
            </w:r>
          </w:p>
        </w:tc>
      </w:tr>
      <w:tr>
        <w:tc>
          <w:tcPr>
            <w:tcW w:type="dxa" w:w="5112"/>
          </w:tcPr>
          <w:p>
            <w:r>
              <w:t>Deviation</w:t>
            </w:r>
          </w:p>
        </w:tc>
        <w:tc>
          <w:tcPr>
            <w:tcW w:type="dxa" w:w="5112"/>
          </w:tcPr>
          <w:p>
            <w:r>
              <w:t>A recorded departure from the original plan</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Predefining an analysis plan</w:t>
      </w:r>
    </w:p>
    <w:p>
      <w:pPr>
        <w:pStyle w:val="Heading3"/>
      </w:pPr>
      <w:r>
        <w:t>The facts we will use</w:t>
      </w:r>
    </w:p>
    <w:p>
      <w:r>
        <w:drawing>
          <wp:inline xmlns:a="http://schemas.openxmlformats.org/drawingml/2006/main" xmlns:pic="http://schemas.openxmlformats.org/drawingml/2006/picture">
            <wp:extent cx="5486400" cy="5225143"/>
            <wp:docPr id="3" name="Picture 3" descr="Predefining an analysis plan. Write the rule first: Record the outcome and justified unreadable-file exclusion.. Protect the reserved set: Do not choose exclusions from which cases each model fails.. Report deviations: If the plan changes, mark the change and give its reason."/>
            <wp:cNvGraphicFramePr>
              <a:graphicFrameLocks noChangeAspect="1"/>
            </wp:cNvGraphicFramePr>
            <a:graphic>
              <a:graphicData uri="http://schemas.openxmlformats.org/drawingml/2006/picture">
                <pic:pic>
                  <pic:nvPicPr>
                    <pic:cNvPr id="0" name="academy-visual-ai-7-21.png"/>
                    <pic:cNvPicPr/>
                  </pic:nvPicPr>
                  <pic:blipFill>
                    <a:blip r:embed="rId11"/>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Completion task: Plan includes all 20 cases. After results, the team removes four failed cases because they make the graph look worse. Show the intermediate steps and give the conclusion with its scope.</w:t>
      </w:r>
    </w:p>
    <w:p>
      <w:pPr>
        <w:spacing w:line="336" w:lineRule="auto" w:after="180"/>
      </w:pPr>
      <w:r>
        <w:rPr>
          <w:b w:val="0"/>
        </w:rPr>
        <w:t>Teacher check: Teacher explanation: The exclusion is outcome-informed and violates the plan. If the other 16 cases all passed, report the original 16/20; otherwise use the actual pass count out of 20, and label any revised analysis with reasons rather than hiding failures.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Predefining an </w:t>
      </w:r>
      <w:r>
        <w:rPr>
          <w:b/>
        </w:rPr>
        <w:t>analysis plan</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A prespecified plan can still be flawed; transparency prevents hidden changes, not invalid assumptions.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 xml:space="preserve">Apply the recorded </w:t>
      </w:r>
      <w:r>
        <w:rPr>
          <w:b/>
        </w:rPr>
        <w:t>exclusion rule</w:t>
      </w:r>
      <w:r>
        <w:rPr>
          <w:b w:val="0"/>
        </w:rPr>
        <w:t>. Can two readable model failures be removed, and how must a necessary later plan change be disclosed?</w:t>
      </w:r>
    </w:p>
    <w:p>
      <w:pPr>
        <w:spacing w:line="336" w:lineRule="auto" w:after="180"/>
      </w:pPr>
      <w:r>
        <w:rPr>
          <w:b w:val="0"/>
        </w:rPr>
        <w:t>Record the outcome and justified unreadable-file exclusion. Do not choose exclusions from which cases each model fails. If the plan changes, mark the change and give its reason.</w:t>
      </w:r>
    </w:p>
    <w:p>
      <w:pPr>
        <w:spacing w:line="336" w:lineRule="auto" w:after="180"/>
      </w:pPr>
      <w:r>
        <w:rPr>
          <w:b w:val="0"/>
        </w:rPr>
        <w:t>Changed case: That outcome-driven exclusion violates the recorded rule. Model failure is not the predeclared unreadable-file criterion.</w:t>
      </w:r>
    </w:p>
    <w:p>
      <w:pPr>
        <w:spacing w:line="336" w:lineRule="auto" w:after="180"/>
      </w:pPr>
      <w:r>
        <w:rPr>
          <w:b w:val="0"/>
        </w:rPr>
        <w:t>Changed-case reasoning: That outcome-driven exclusion violates the recorded rule. Model failure is not the predeclared unreadable-file criterion.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See how it works and Words that unlock the idea.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exclusion of four failed cases because the graph looks worse is outcome-informed. Original denominator remains twenty; the other sixteen outcomes are unknown, so 16/20 is justified only conditionally if all sixteen passed. Picture: readable model failures do not meet the predeclared unreadable-file rule; keep original results and disclose any later deviation.</w:t>
      </w:r>
    </w:p>
    <w:p>
      <w:pPr>
        <w:spacing w:line="336" w:lineRule="auto" w:after="180"/>
      </w:pPr>
      <w:r>
        <w:rPr>
          <w:b w:val="0"/>
        </w:rPr>
        <w:t>Independent case: fifteen inputs, three predeclared malformed exclusions, twelve eligible and nine passes gives 9/12 = 75% eligible pass rate and coverage 12/15 = 80%. The 9/15 = 60% all-input rate is a different metric. Keep excluded IDs/rule. No actual preregistration or valid-assumption guarantee follows.</w:t>
      </w:r>
    </w:p>
    <w:p>
      <w:pPr>
        <w:pStyle w:val="Heading2"/>
      </w:pPr>
      <w:r>
        <w:t>Diagnose the current misconceptions</w:t>
      </w:r>
    </w:p>
    <w:p>
      <w:pPr>
        <w:spacing w:line="336" w:lineRule="auto" w:after="180"/>
      </w:pPr>
      <w:r>
        <w:rPr>
          <w:b w:val="0"/>
        </w:rPr>
        <w:t>The worked result establishes every future case: A prespecified plan can still be flawed; transparency prevents hidden changes, not invalid assumptions.</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research scenario</w:t>
      </w:r>
    </w:p>
    <w:p>
      <w:r>
        <w:t>Keep the selected answer private until after a first attempt.</w:t>
      </w:r>
    </w:p>
    <w:p>
      <w:pPr>
        <w:pStyle w:val="Heading2"/>
      </w:pPr>
      <w:r>
        <w:t>Selected independent task and checked answer</w:t>
      </w:r>
    </w:p>
    <w:p>
      <w:pPr>
        <w:spacing w:line="336" w:lineRule="auto" w:after="180"/>
      </w:pPr>
      <w:r>
        <w:rPr>
          <w:b w:val="0"/>
        </w:rPr>
        <w:t xml:space="preserve">Selected case: Plan excludes malformed </w:t>
      </w:r>
      <w:r>
        <w:rPr>
          <w:b/>
        </w:rPr>
        <w:t>input</w:t>
      </w:r>
      <w:r>
        <w:rPr>
          <w:b w:val="0"/>
        </w:rPr>
        <w:t>s by a rule fixed beforehand. Three of 15 are malformed; 9 of 12 eligible pass. Report.</w:t>
      </w:r>
    </w:p>
    <w:p>
      <w:pPr>
        <w:spacing w:line="336" w:lineRule="auto" w:after="180"/>
      </w:pPr>
      <w:r>
        <w:rPr>
          <w:b w:val="0"/>
        </w:rPr>
        <w:t>Teacher explanation: Eligible pass 9/12=75%; coverage 12/15 after three prespecified exclusions. Preserve excluded IDs and rule; do not call 9/15 the same metric.</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 xml:space="preserve">Teacher explanation: An </w:t>
      </w:r>
      <w:r>
        <w:rPr>
          <w:b/>
        </w:rPr>
        <w:t>analysis plan</w:t>
      </w:r>
      <w:r>
        <w:rPr>
          <w:b w:val="0"/>
        </w:rPr>
        <w:t xml:space="preserve"> records outcomes, units, exclusions, comparisons and uncertainty methods before primary results are inspected. </w:t>
      </w:r>
      <w:r>
        <w:rPr>
          <w:b/>
        </w:rPr>
        <w:t>Deviation</w:t>
      </w:r>
      <w:r>
        <w:rPr>
          <w:b w:val="0"/>
        </w:rPr>
        <w:t>s remain visible.</w:t>
      </w:r>
    </w:p>
    <w:p>
      <w:pPr>
        <w:spacing w:line="336" w:lineRule="auto" w:after="180"/>
      </w:pPr>
      <w:r>
        <w:rPr>
          <w:b w:val="0"/>
        </w:rPr>
        <w:t>Declare primary metric, eligible cases, missing handling, baseline, test assumptions and reporting. Timestamp/version the plan; label later choices exploratory.</w:t>
      </w:r>
    </w:p>
    <w:p>
      <w:pPr>
        <w:pStyle w:val="Heading2"/>
      </w:pPr>
      <w:r>
        <w:t>W2 Trace the worked case</w:t>
      </w:r>
    </w:p>
    <w:p>
      <w:pPr>
        <w:spacing w:line="336" w:lineRule="auto" w:after="180"/>
      </w:pPr>
      <w:r>
        <w:rPr>
          <w:b w:val="0"/>
        </w:rPr>
        <w:t>Plan includes all 20 cases. After results, the team removes four failed cases because they make the graph look worse. Show the intermediate steps and give the conclusion with its scope.</w:t>
      </w:r>
    </w:p>
    <w:p>
      <w:pPr>
        <w:spacing w:line="336" w:lineRule="auto" w:after="180"/>
      </w:pPr>
      <w:r>
        <w:rPr>
          <w:b w:val="0"/>
        </w:rPr>
        <w:t>Teacher explanation: The exclusion is outcome-informed and violates the plan. If the other 16 cases all passed, report the original 16/20; otherwise use the actual pass count out of 20, and label any revised analysis with reasons rather than hiding failures.</w:t>
      </w:r>
    </w:p>
    <w:p>
      <w:pPr>
        <w:pStyle w:val="Heading2"/>
      </w:pPr>
      <w:r>
        <w:t>W3 Audit the limit</w:t>
      </w:r>
    </w:p>
    <w:p>
      <w:pPr>
        <w:spacing w:line="336" w:lineRule="auto" w:after="180"/>
      </w:pPr>
      <w:r>
        <w:rPr>
          <w:b w:val="0"/>
        </w:rPr>
        <w:t>A report omits this qualification: A prespecified plan can still be flawed; transparency prevents hidden changes, not invalid assumptions.</w:t>
      </w:r>
    </w:p>
    <w:p>
      <w:pPr>
        <w:spacing w:line="336" w:lineRule="auto" w:after="180"/>
      </w:pPr>
      <w:r>
        <w:rPr>
          <w:b w:val="0"/>
        </w:rPr>
        <w:t>Explain how omitting it could change a reader's interpretation, and write an accurate replacement.</w:t>
      </w:r>
    </w:p>
    <w:p>
      <w:pPr>
        <w:spacing w:line="336" w:lineRule="auto" w:after="180"/>
      </w:pPr>
      <w:r>
        <w:rPr>
          <w:b w:val="0"/>
        </w:rPr>
        <w:t>Teacher explanation: A prespecified plan can still be flawed; transparency prevents hidden changes, not invalid assumptions.</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s and data roles. A prespecified plan can still be flawed; transparency prevents hidden changes, not invalid assumptions.</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Guided: The exclusion is outcome-informed and violates the plan. If the other 16 cases all passed, report the original 16/20; otherwise use the actual pass count out of 20, and label any revised analysis with reasons rather than hiding failures.</w:t>
      </w:r>
    </w:p>
    <w:p>
      <w:pPr>
        <w:spacing w:line="336" w:lineRule="auto" w:after="180"/>
      </w:pPr>
      <w:r>
        <w:rPr>
          <w:b w:val="0"/>
        </w:rPr>
        <w:t>Qualification: A prespecified plan can still be flawed; transparency prevents hidden changes, not invalid assumptions.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 xml:space="preserve">Plan excludes malformed </w:t>
      </w:r>
      <w:r>
        <w:rPr>
          <w:b/>
        </w:rPr>
        <w:t>input</w:t>
      </w:r>
      <w:r>
        <w:rPr>
          <w:b w:val="0"/>
        </w:rPr>
        <w:t>s by a rule fixed beforehand. Three of 15 are malformed; 9 of 12 eligible pass. Report.</w:t>
      </w:r>
    </w:p>
    <w:p>
      <w:pPr>
        <w:spacing w:line="336" w:lineRule="auto" w:after="180"/>
      </w:pPr>
      <w:r>
        <w:rPr>
          <w:b w:val="0"/>
        </w:rPr>
        <w:t>Teacher explanation: Eligible pass 9/12=75%; coverage 12/15 after three prespecified exclusions. Preserve excluded IDs and rule; do not call 9/15 the same metric.</w:t>
      </w:r>
    </w:p>
    <w:p>
      <w:pPr>
        <w:pStyle w:val="Heading3"/>
      </w:pPr>
      <w:r>
        <w:t>W5 Design a revealing follow-up</w:t>
      </w:r>
    </w:p>
    <w:p>
      <w:pPr>
        <w:pStyle w:val="Heading3"/>
      </w:pPr>
      <w:r>
        <w:t>Independent assessment and fresh retry</w:t>
      </w:r>
    </w:p>
    <w:p>
      <w:pPr>
        <w:spacing w:line="336" w:lineRule="auto" w:after="180"/>
      </w:pPr>
      <w:r>
        <w:rPr>
          <w:b w:val="0"/>
        </w:rPr>
        <w:t>W4: Eligible pass 9/12=75%; coverage 12/15 after three prespecified exclusions. Preserve excluded IDs and rule; do not call 9/15 the same metric. Require intermediate reasoning and the stated scope. Fresh retry: Ten eligible, eight completed, six pass; plan reports completed rate and missing count. Expected reasoning: 6/8=75% completed; two missing explicit. Preserve the planned denominator policy. If students need support, record it and reassess with another new case rather than awarding independence to a copied answer.</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research reasoning</w:t>
      </w:r>
    </w:p>
    <w:p>
      <w:r>
        <w:t>Use saved evidence and assumptions to choose the next question.</w:t>
      </w:r>
    </w:p>
    <w:p>
      <w:pPr>
        <w:pStyle w:val="Heading2"/>
      </w:pPr>
      <w:r>
        <w:t>Project and next-week bridge</w:t>
      </w:r>
    </w:p>
    <w:p>
      <w:pPr>
        <w:spacing w:line="336" w:lineRule="auto" w:after="180"/>
      </w:pPr>
      <w:r>
        <w:rPr>
          <w:b w:val="0"/>
        </w:rPr>
        <w:t xml:space="preserve">Add a labelled predefining an </w:t>
      </w:r>
      <w:r>
        <w:rPr>
          <w:b/>
        </w:rPr>
        <w:t>analysis plan</w:t>
      </w:r>
      <w:r>
        <w:rPr>
          <w:b w:val="0"/>
        </w:rPr>
        <w:t xml:space="preserve"> </w:t>
      </w:r>
      <w:r>
        <w:rPr>
          <w:b/>
        </w:rPr>
        <w:t>evidence</w:t>
      </w:r>
      <w:r>
        <w:rPr>
          <w:b w:val="0"/>
        </w:rPr>
        <w:t xml:space="preserve"> sheet to Reproducible AI Research Study. Show how you can explain the </w:t>
      </w:r>
      <w:r>
        <w:rPr>
          <w:b/>
        </w:rPr>
        <w:t>mechanism</w:t>
      </w:r>
      <w:r>
        <w:rPr>
          <w:b w:val="0"/>
        </w:rPr>
        <w:t xml:space="preserve"> and terminology of predefining an </w:t>
      </w:r>
      <w:r>
        <w:rPr>
          <w:b/>
        </w:rPr>
        <w:t>analysis plan</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Pilot experiments.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2"/>
      </w:pPr>
      <w:r>
        <w:t>Delayed return and support record</w:t>
      </w:r>
    </w:p>
    <w:p>
      <w:pPr>
        <w:spacing w:line="336" w:lineRule="auto" w:after="180"/>
      </w:pPr>
      <w:r>
        <w:rPr>
          <w:b w:val="0"/>
        </w:rPr>
        <w:t>Suggested return points in this level: ai-7/22, ai-7/24, ai-7/27.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Explain the </w:t>
      </w:r>
      <w:r>
        <w:rPr>
          <w:b/>
        </w:rPr>
        <w:t>mechanism</w:t>
      </w:r>
      <w:r>
        <w:rPr>
          <w:b w:val="0"/>
        </w:rPr>
        <w:t xml:space="preserve"> and terminology of predefining an </w:t>
      </w:r>
      <w:r>
        <w:rPr>
          <w:b/>
        </w:rPr>
        <w:t>analysis plan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Before class, solve the supported practice: Plan includes all 20 cases. After results, the team removes four failed cases because they make the graph look worse. Show the intermediate steps and give the conclusion with its scope.</w:t>
      </w:r>
    </w:p>
    <w:p>
      <w:pPr>
        <w:spacing w:line="336" w:lineRule="auto" w:after="180"/>
      </w:pPr>
      <w:r>
        <w:rPr>
          <w:b w:val="0"/>
        </w:rPr>
        <w:t>Reasoned practice answer: Teacher explanation: The exclusion is outcome-informed and violates the plan. If the other 16 cases all passed, report the original 16/20; otherwise use the actual pass count out of 20, and label any revised analysis with reasons rather than hiding failures.</w:t>
      </w:r>
    </w:p>
    <w:p>
      <w:pPr>
        <w:spacing w:line="336" w:lineRule="auto" w:after="180"/>
      </w:pPr>
      <w:r>
        <w:rPr>
          <w:b w:val="0"/>
        </w:rPr>
        <w:t xml:space="preserve">Check every learner before discussion: Use the worked case for Predefining an </w:t>
      </w:r>
      <w:r>
        <w:rPr>
          <w:b/>
        </w:rPr>
        <w:t>analysis plan</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A prespecified plan can still be flawed; transparency prevents hidden changes, not invalid assumptions.</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Exclude two readable cases because the new model fails them. Require a </w:t>
      </w:r>
      <w:r>
        <w:rPr>
          <w:b/>
        </w:rPr>
        <w:t>prediction</w:t>
      </w:r>
      <w:r>
        <w:rPr>
          <w:b w:val="0"/>
        </w:rPr>
        <w:t xml:space="preserve"> and a reason before comparing. Expected result: That outcome-driven exclusion violates the recorded rule.</w:t>
      </w:r>
    </w:p>
    <w:p>
      <w:pPr>
        <w:spacing w:line="336" w:lineRule="auto" w:after="180"/>
      </w:pPr>
      <w:r>
        <w:rPr>
          <w:b w:val="0"/>
        </w:rPr>
        <w:t>Reason: Model failure is not the predeclared unreadable-file criterion.</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Predefining an analysis plan: the case</w:t>
      </w:r>
    </w:p>
    <w:p>
      <w:r>
        <w:drawing>
          <wp:inline xmlns:a="http://schemas.openxmlformats.org/drawingml/2006/main" xmlns:pic="http://schemas.openxmlformats.org/drawingml/2006/picture">
            <wp:extent cx="5486400" cy="2834640"/>
            <wp:docPr id="4" name="Picture 4" descr="Freeze decisions before the result. A team records its outcome, exclusions and analysis before evaluating a reserved set. Supplied facts: Plan: compare correct counts on 12 cases; exclude only unreadable files identified before scoring; report all version results."/>
            <wp:cNvGraphicFramePr>
              <a:graphicFrameLocks noChangeAspect="1"/>
            </wp:cNvGraphicFramePr>
            <a:graphic>
              <a:graphicData uri="http://schemas.openxmlformats.org/drawingml/2006/picture">
                <pic:pic>
                  <pic:nvPicPr>
                    <pic:cNvPr id="0" name="academy-story-ai-7-21-01.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Freeze decisions before the result. A team records its outcome, exclusions and analysis before evaluating a reserved set.</w:t>
      </w:r>
    </w:p>
    <w:p>
      <w:pPr>
        <w:spacing w:line="336" w:lineRule="auto" w:after="180"/>
      </w:pPr>
      <w:r>
        <w:rPr>
          <w:b w:val="0"/>
        </w:rPr>
        <w:t>Supplied facts: Plan: compare correct counts on 12 cases; exclude only unreadable files identified before scoring; report all version results.</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5" name="Picture 5" descr="Write the rule first: Record the outcome and justified unreadable-file exclusion. → Protect the reserved set: Do not choose exclusions from which cases each model fails. → Report deviations: If the plan changes, mark the change and give its reason."/>
            <wp:cNvGraphicFramePr>
              <a:graphicFrameLocks noChangeAspect="1"/>
            </wp:cNvGraphicFramePr>
            <a:graphic>
              <a:graphicData uri="http://schemas.openxmlformats.org/drawingml/2006/picture">
                <pic:pic>
                  <pic:nvPicPr>
                    <pic:cNvPr id="0" name="academy-story-ai-7-21-02.png"/>
                    <pic:cNvPicPr/>
                  </pic:nvPicPr>
                  <pic:blipFill>
                    <a:blip r:embed="rId10"/>
                    <a:stretch>
                      <a:fillRect/>
                    </a:stretch>
                  </pic:blipFill>
                  <pic:spPr>
                    <a:xfrm>
                      <a:off x="0" y="0"/>
                      <a:ext cx="5486400" cy="3182112"/>
                    </a:xfrm>
                    <a:prstGeom prst="rect"/>
                  </pic:spPr>
                </pic:pic>
              </a:graphicData>
            </a:graphic>
          </wp:inline>
        </w:drawing>
      </w:r>
    </w:p>
    <w:p>
      <w:pPr>
        <w:spacing w:line="336" w:lineRule="auto" w:after="180"/>
      </w:pPr>
      <w:r>
        <w:rPr>
          <w:b w:val="0"/>
        </w:rPr>
        <w:t xml:space="preserve">Write the rule first: Record the outcome and justified unreadable-file exclusion. → Protect the reserved set: Do not choose exclusions from which cases each model fails. → Report </w:t>
      </w:r>
      <w:r>
        <w:rPr>
          <w:b/>
        </w:rPr>
        <w:t>deviation</w:t>
      </w:r>
      <w:r>
        <w:rPr>
          <w:b w:val="0"/>
        </w:rPr>
        <w:t>s: If the plan changes, mark the change and give its reason.</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Predefining an analysis plan — evidence trace</w:t>
      </w:r>
    </w:p>
    <w:p>
      <w:r>
        <w:drawing>
          <wp:inline xmlns:a="http://schemas.openxmlformats.org/drawingml/2006/main" xmlns:pic="http://schemas.openxmlformats.org/drawingml/2006/picture">
            <wp:extent cx="5486400" cy="3297936"/>
            <wp:docPr id="6" name="Picture 6" descr="Predefining an analysis plan — evidence trace. Plan includes all 20 cases. After results, the team removes four failed cases because they make the graph look worse. | Declare primary metric, eligible cases, missing handling, baseline, test assumptions and reporting. Timestamp/version the plan; label later choices exploratory. | The exclusion is outcome-informed and violates the plan. If the other 16 cases all passed, report the original 16/20; otherwise use the actual pass count out of 20, and label any revised analysis with reasons rather than hiding failures."/>
            <wp:cNvGraphicFramePr>
              <a:graphicFrameLocks noChangeAspect="1"/>
            </wp:cNvGraphicFramePr>
            <a:graphic>
              <a:graphicData uri="http://schemas.openxmlformats.org/drawingml/2006/picture">
                <pic:pic>
                  <pic:nvPicPr>
                    <pic:cNvPr id="0" name="academy-story-ai-7-21-03.png"/>
                    <pic:cNvPicPr/>
                  </pic:nvPicPr>
                  <pic:blipFill>
                    <a:blip r:embed="rId13"/>
                    <a:stretch>
                      <a:fillRect/>
                    </a:stretch>
                  </pic:blipFill>
                  <pic:spPr>
                    <a:xfrm>
                      <a:off x="0" y="0"/>
                      <a:ext cx="5486400" cy="3297936"/>
                    </a:xfrm>
                    <a:prstGeom prst="rect"/>
                  </pic:spPr>
                </pic:pic>
              </a:graphicData>
            </a:graphic>
          </wp:inline>
        </w:drawing>
      </w:r>
    </w:p>
    <w:p>
      <w:pPr>
        <w:spacing w:line="336" w:lineRule="auto" w:after="180"/>
      </w:pPr>
      <w:r>
        <w:rPr>
          <w:b w:val="0"/>
        </w:rPr>
        <w:t xml:space="preserve">Predefining an </w:t>
      </w:r>
      <w:r>
        <w:rPr>
          <w:b/>
        </w:rPr>
        <w:t>analysis plan</w:t>
      </w:r>
      <w:r>
        <w:rPr>
          <w:b w:val="0"/>
        </w:rPr>
        <w:t xml:space="preserve"> — </w:t>
      </w:r>
      <w:r>
        <w:rPr>
          <w:b/>
        </w:rPr>
        <w:t>evidence</w:t>
      </w:r>
      <w:r>
        <w:rPr>
          <w:b w:val="0"/>
        </w:rPr>
        <w:t xml:space="preserve"> trace. Plan includes all 20 cases. After results, the team removes four failed cases because they make the graph look worse. | Declare primary metric, eligible cases, missing handling, baseline, test assumptions and reporting. Timestamp/version the plan; label later choices exploratory. | The exclusion is outcome-informed and violates the plan. If the other 16 cases all passed, report the original 16/20; otherwise use the actual pass count out of 20, and label any revised analysis with reasons rather than hiding failures.</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If the plan changes, mark the change and give its reason. Changed condition: Exclude two readable cases because the new model fails them. Expected result: That outcome-driven exclusion violates the recorded rule. Reason: Model failure is not the predeclared unreadable-file criterion."/>
            <wp:cNvGraphicFramePr>
              <a:graphicFrameLocks noChangeAspect="1"/>
            </wp:cNvGraphicFramePr>
            <a:graphic>
              <a:graphicData uri="http://schemas.openxmlformats.org/drawingml/2006/picture">
                <pic:pic>
                  <pic:nvPicPr>
                    <pic:cNvPr id="0" name="academy-story-ai-7-21-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If the plan changes, mark the change and give its reason. Changed condition: Exclude two readable cases because the new model fails them.</w:t>
      </w:r>
    </w:p>
    <w:p>
      <w:pPr>
        <w:spacing w:line="336" w:lineRule="auto" w:after="180"/>
      </w:pPr>
      <w:r>
        <w:rPr>
          <w:b w:val="0"/>
        </w:rPr>
        <w:t>Expected result: That outcome-driven exclusion violates the recorded rule. Reason: Model failure is not the predeclared unreadable-file criterion.</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Model failure is not the predeclared unreadable-file criterion.</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An analysis plan limits flexibility after outcomes are known. Necessary changes can be transparent, but they should not be silently presented as the original plan. Limit: A plan cannot correct poor sampling or guarantee valid assumptions; it makes decisions auditable."/>
            <wp:cNvGraphicFramePr>
              <a:graphicFrameLocks noChangeAspect="1"/>
            </wp:cNvGraphicFramePr>
            <a:graphic>
              <a:graphicData uri="http://schemas.openxmlformats.org/drawingml/2006/picture">
                <pic:pic>
                  <pic:nvPicPr>
                    <pic:cNvPr id="0" name="academy-story-ai-7-21-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An </w:t>
      </w:r>
      <w:r>
        <w:rPr>
          <w:b/>
        </w:rPr>
        <w:t>analysis plan</w:t>
      </w:r>
      <w:r>
        <w:rPr>
          <w:b w:val="0"/>
        </w:rPr>
        <w:t xml:space="preserve"> limits flexibility after outcomes are known. Necessary changes can be transparent, but they should not be silently presented as the original plan.</w:t>
      </w:r>
    </w:p>
    <w:p>
      <w:pPr>
        <w:spacing w:line="336" w:lineRule="auto" w:after="180"/>
      </w:pPr>
      <w:r>
        <w:rPr>
          <w:b w:val="0"/>
        </w:rPr>
        <w:t>Limit: A plan cannot correct poor sampling or guarantee valid assumptions; it makes decisions auditable.</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A plan cannot correct poor sampling or guarantee valid assumptions; it makes decisions auditable.</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Apply the recorded exclusion rule. Can two readable model failures be removed, and how must a necessary later plan change be disclosed?"/>
            <wp:cNvGraphicFramePr>
              <a:graphicFrameLocks noChangeAspect="1"/>
            </wp:cNvGraphicFramePr>
            <a:graphic>
              <a:graphicData uri="http://schemas.openxmlformats.org/drawingml/2006/picture">
                <pic:pic>
                  <pic:nvPicPr>
                    <pic:cNvPr id="0" name="academy-story-ai-7-21-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xml:space="preserve">, deciding step, result and limit. Supported question: Apply the recorded </w:t>
      </w:r>
      <w:r>
        <w:rPr>
          <w:b/>
        </w:rPr>
        <w:t>exclusion rule</w:t>
      </w:r>
      <w:r>
        <w:rPr>
          <w:b w:val="0"/>
        </w:rPr>
        <w:t>. Can two readable model failures be removed, and how must a necessary later plan change be disclosed?</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Record the outcome and justified unreadable-file exclusion. Do not choose exclusions from which cases each model fails. If the plan changes, mark the change and give its reason.</w:t>
      </w:r>
    </w:p>
    <w:p>
      <w:pPr>
        <w:spacing w:line="336" w:lineRule="auto" w:after="180"/>
      </w:pPr>
      <w:r>
        <w:rPr>
          <w:b w:val="0"/>
        </w:rPr>
        <w:t>Changed case: That outcome-driven exclusion violates the recorded rule. Model failure is not the predeclared unreadable-file criterion.</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Predefining an analysis plan: the case</w:t>
      </w:r>
    </w:p>
    <w:p>
      <w:pPr>
        <w:pStyle w:val="Heading3"/>
      </w:pPr>
      <w:r>
        <w:t>02. Follow the deciding steps</w:t>
      </w:r>
    </w:p>
    <w:p>
      <w:pPr>
        <w:pStyle w:val="Heading3"/>
      </w:pPr>
      <w:r>
        <w:t>03. Predefining an analysis plan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