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ai-7/24</w:t>
      </w:r>
    </w:p>
    <w:p>
      <w:pPr>
        <w:pStyle w:val="Title"/>
      </w:pPr>
      <w:r>
        <w:t>Reproducible environment and records</w:t>
      </w:r>
    </w:p>
    <w:p>
      <w:r>
        <w:t>Project: Reproducible AI Research Study</w:t>
      </w:r>
    </w:p>
    <w:p>
      <w:pPr>
        <w:pStyle w:val="Heading1"/>
      </w:pPr>
      <w:r>
        <w:t>Teach the evidence-to-conclusion chain for Reproducible environment and records</w:t>
      </w:r>
    </w:p>
    <w:p>
      <w:r>
        <w:t>Link exact inputs, script, runtime, metric and raw output without confusing replay with scientific validity.</w:t>
      </w:r>
    </w:p>
    <w:p>
      <w:r>
        <w:t>Model the main case → reveal the picture gradually → probe limits → assess independent reasoning → plan a changed-case return.</w:t>
      </w:r>
    </w:p>
    <w:p>
      <w:pPr>
        <w:pStyle w:val="Heading1"/>
      </w:pPr>
      <w:r>
        <w:t>01. Prepare the connected research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reproducible environment and records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Power and resource tradeoffs.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power and resource tradeoffs</w:t>
      </w:r>
    </w:p>
    <w:p>
      <w:pPr>
        <w:spacing w:line="336" w:lineRule="auto" w:after="180"/>
      </w:pPr>
      <w:r>
        <w:rPr>
          <w:b w:val="0"/>
        </w:rPr>
        <w:t>Reference example, not the only acceptable wording: Teacher explanation: Power concerns detecting a declared effect under a specified model and test. Planning depends on effect size, variability, unit independence and budget.</w:t>
      </w:r>
    </w:p>
    <w:p>
      <w:pPr>
        <w:spacing w:line="336" w:lineRule="auto" w:after="180"/>
      </w:pPr>
      <w:r>
        <w:rPr>
          <w:b w:val="0"/>
        </w:rPr>
        <w:t>Use supplied simulation results rather than an unsupported universal sample-size rule. Estimated detection frequency is detections/simulated alternative trials; false positives require null trials separately.</w:t>
      </w:r>
    </w:p>
    <w:p>
      <w:pPr>
        <w:spacing w:line="336" w:lineRule="auto" w:after="180"/>
      </w:pPr>
      <w:r>
        <w:rPr>
          <w:b w:val="0"/>
        </w:rPr>
        <w:t>Without opening the old lesson, explain one key idea from Predefining an analysis plan.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predefining an analysis plan</w:t>
      </w:r>
    </w:p>
    <w:p>
      <w:pPr>
        <w:spacing w:line="336" w:lineRule="auto" w:after="180"/>
      </w:pPr>
      <w:r>
        <w:rPr>
          <w:b w:val="0"/>
        </w:rPr>
        <w:t>Reference example, not the only acceptable wording: Teacher explanation: An analysis plan records outcomes, units, exclusions, comparisons and uncertainty methods before primary results are inspected.</w:t>
      </w:r>
    </w:p>
    <w:p>
      <w:pPr>
        <w:spacing w:line="336" w:lineRule="auto" w:after="180"/>
      </w:pPr>
      <w:r>
        <w:rPr>
          <w:b w:val="0"/>
        </w:rPr>
        <w:t>Deviations remain visible. Declare primary metric, eligible cases, missing handling, baseline, test assumptions and reporting. Timestamp/version the plan; label later choices exploratory.</w:t>
      </w:r>
    </w:p>
    <w:p>
      <w:pPr>
        <w:spacing w:line="336" w:lineRule="auto" w:after="180"/>
      </w:pPr>
      <w:r>
        <w:rPr>
          <w:b w:val="0"/>
        </w:rPr>
        <w:t>Without opening the old lesson, explain one key idea from Dataset and benchmark limitations.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dataset and benchmark limitations</w:t>
      </w:r>
    </w:p>
    <w:p>
      <w:pPr>
        <w:spacing w:line="336" w:lineRule="auto" w:after="180"/>
      </w:pPr>
      <w:r>
        <w:rPr>
          <w:b w:val="0"/>
        </w:rPr>
        <w:t>Reference example, not the only acceptable wording: Teacher explanation: A benchmark measures performance on its particular data and labels. Duplicates, obsolete cases or poor coverage can weaken claims.</w:t>
      </w:r>
    </w:p>
    <w:p>
      <w:pPr>
        <w:spacing w:line="336" w:lineRule="auto" w:after="180"/>
      </w:pPr>
      <w:r>
        <w:rPr>
          <w:b w:val="0"/>
        </w:rPr>
        <w:t>Inspect eligibility, source dates, related units and label definitions before scoring. Deduplicate by declared unit identity, not merely file name; report excluded and unassessed cases.</w:t>
      </w:r>
    </w:p>
    <w:p>
      <w:pPr>
        <w:pStyle w:val="Heading2"/>
      </w:pPr>
      <w:r>
        <w:t>Pictured end goal</w:t>
      </w:r>
    </w:p>
    <w:p>
      <w:pPr>
        <w:spacing w:line="336" w:lineRule="auto" w:after="180"/>
      </w:pPr>
      <w:r>
        <w:rPr>
          <w:b w:val="0"/>
        </w:rPr>
        <w:t>Explain reproducible environment and records using the records and boundaries of this fictional investigation.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Power and resource tradeoffs</w:t>
      </w:r>
    </w:p>
    <w:p>
      <w:pPr>
        <w:pStyle w:val="Heading3"/>
      </w:pPr>
      <w:r>
        <w:t>Predefining an analysis plan</w:t>
      </w:r>
    </w:p>
    <w:p>
      <w:pPr>
        <w:pStyle w:val="Heading3"/>
      </w:pPr>
      <w:r>
        <w:t>Dataset and benchmark limitations</w:t>
      </w:r>
    </w:p>
    <w:p>
      <w:pPr>
        <w:spacing w:line="336" w:lineRule="auto" w:after="180"/>
      </w:pPr>
      <w:r>
        <w:rPr>
          <w:b w:val="0"/>
        </w:rPr>
        <w:t>Compact alternative: two 45-minute sessions for the core explanation and W1–W5 only. The main plan uses three sessions; schedule further time for the complete investigation, project, visual journey and any code examples. A reproducible environment record links code, data, configuration and runtime dependencies to results. A seed alone is insufficient.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reproducible environment and records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Model the whole case and check each inference</w:t>
      </w:r>
    </w:p>
    <w:p>
      <w:r>
        <w:t>Keep the independent answer private until after the first attempt.</w:t>
      </w:r>
    </w:p>
    <w:p>
      <w:pPr>
        <w:pStyle w:val="Heading2"/>
      </w:pPr>
      <w:r>
        <w:t>Definitions and complete contract</w:t>
      </w:r>
    </w:p>
    <w:p>
      <w:pPr>
        <w:spacing w:line="336" w:lineRule="auto" w:after="180"/>
      </w:pPr>
      <w:r>
        <w:rPr>
          <w:b w:val="0"/>
        </w:rPr>
        <w:t>A reproducible environment record links code, data, configuration and runtime dependencies to results. A seed alone is insufficient.</w:t>
      </w:r>
    </w:p>
    <w:p>
      <w:pPr>
        <w:spacing w:line="336" w:lineRule="auto" w:after="180"/>
      </w:pPr>
      <w:r>
        <w:rPr>
          <w:b w:val="0"/>
        </w:rPr>
        <w:t xml:space="preserve">Record exact data IDs/splits, code version, dependency versions, parameters, randomness policy and raw </w:t>
      </w:r>
      <w:r>
        <w:rPr>
          <w:b/>
        </w:rPr>
        <w:t>output</w:t>
      </w:r>
      <w:r>
        <w:rPr>
          <w:b w:val="0"/>
        </w:rPr>
        <w:t>s. Verify hashes for integrity without treating them as correctness proofs.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Run-record item</w:t>
            </w:r>
          </w:p>
        </w:tc>
        <w:tc>
          <w:tcPr>
            <w:tcW w:type="dxa" w:w="5112"/>
          </w:tcPr>
          <w:p>
            <w:r>
              <w:t>Complete exercise scope</w:t>
            </w:r>
          </w:p>
        </w:tc>
      </w:tr>
      <w:tr>
        <w:tc>
          <w:tcPr>
            <w:tcW w:type="dxa" w:w="5112"/>
          </w:tcPr>
          <w:p>
            <w:r>
              <w:t>Main folder</w:t>
            </w:r>
          </w:p>
        </w:tc>
        <w:tc>
          <w:tcPr>
            <w:tcW w:type="dxa" w:w="5112"/>
          </w:tcPr>
          <w:p>
            <w:r>
              <w:t>Only seed 42 and final-score.txt supplied</w:t>
            </w:r>
          </w:p>
        </w:tc>
      </w:tr>
      <w:tr>
        <w:tc>
          <w:tcPr>
            <w:tcW w:type="dxa" w:w="5112"/>
          </w:tcPr>
          <w:p>
            <w:r>
              <w:t>Missing main artifacts</w:t>
            </w:r>
          </w:p>
        </w:tc>
        <w:tc>
          <w:tcPr>
            <w:tcW w:type="dxa" w:w="5112"/>
          </w:tcPr>
          <w:p>
            <w:r>
              <w:t>Dataset and split, code, preprocessing, dependency/runtime versions, metric/settings and raw outputs</w:t>
            </w:r>
          </w:p>
        </w:tc>
      </w:tr>
      <w:tr>
        <w:tc>
          <w:tcPr>
            <w:tcW w:type="dxa" w:w="5112"/>
          </w:tcPr>
          <w:p>
            <w:r>
              <w:t>Main conclusion</w:t>
            </w:r>
          </w:p>
        </w:tc>
        <w:tc>
          <w:tcPr>
            <w:tcW w:type="dxa" w:w="5112"/>
          </w:tcPr>
          <w:p>
            <w:r>
              <w:t>Replay cannot be established from these materials</w:t>
            </w:r>
          </w:p>
        </w:tc>
      </w:tr>
      <w:tr>
        <w:tc>
          <w:tcPr>
            <w:tcW w:type="dxa" w:w="5112"/>
          </w:tcPr>
          <w:p>
            <w:r>
              <w:t>Separate mean example</w:t>
            </w:r>
          </w:p>
        </w:tc>
        <w:tc>
          <w:tcPr>
            <w:tcW w:type="dxa" w:w="5112"/>
          </w:tcPr>
          <w:p>
            <w:r>
              <w:t>Input 2, 4, 6; sum divided by count</w:t>
            </w:r>
          </w:p>
        </w:tc>
      </w:tr>
      <w:tr>
        <w:tc>
          <w:tcPr>
            <w:tcW w:type="dxa" w:w="5112"/>
          </w:tcPr>
          <w:p>
            <w:r>
              <w:t>Changed input</w:t>
            </w:r>
          </w:p>
        </w:tc>
        <w:tc>
          <w:tcPr>
            <w:tcW w:type="dxa" w:w="5112"/>
          </w:tcPr>
          <w:p>
            <w:r>
              <w:t>2, 4, 9; same formula, new input/run record</w:t>
            </w:r>
          </w:p>
        </w:tc>
      </w:tr>
      <w:tr>
        <w:tc>
          <w:tcPr>
            <w:tcW w:type="dxa" w:w="5112"/>
          </w:tcPr>
          <w:p>
            <w:r>
              <w:t>Local demonstration</w:t>
            </w:r>
          </w:p>
        </w:tc>
        <w:tc>
          <w:tcPr>
            <w:tcW w:type="dxa" w:w="5112"/>
          </w:tcPr>
          <w:p>
            <w:r>
              <w:t>Exact UTF-8 input/script bytes, SHA-256 hashes and actual Python runtime recorded in memory</w:t>
            </w:r>
          </w:p>
        </w:tc>
      </w:tr>
      <w:tr>
        <w:tc>
          <w:tcPr>
            <w:tcW w:type="dxa" w:w="5112"/>
          </w:tcPr>
          <w:p>
            <w:r>
              <w:t>Randomness</w:t>
            </w:r>
          </w:p>
        </w:tc>
        <w:tc>
          <w:tcPr>
            <w:tcW w:type="dxa" w:w="5112"/>
          </w:tcPr>
          <w:p>
            <w:r>
              <w:t>None used in the mean calculation; no seed is needed</w:t>
            </w:r>
          </w:p>
        </w:tc>
      </w:tr>
      <w:tr>
        <w:tc>
          <w:tcPr>
            <w:tcW w:type="dxa" w:w="5112"/>
          </w:tcPr>
          <w:p>
            <w:r>
              <w:t>Evidence limit</w:t>
            </w:r>
          </w:p>
        </w:tc>
        <w:tc>
          <w:tcPr>
            <w:tcW w:type="dxa" w:w="5112"/>
          </w:tcPr>
          <w:p>
            <w:r>
              <w:t>Tiny local replay is not independent AI-model reproduction or proof of valid science</w:t>
            </w:r>
          </w:p>
        </w:tc>
      </w:tr>
    </w:tbl>
    <w:p>
      <w:pPr>
        <w:pStyle w:val="Heading2"/>
      </w:pPr>
      <w:r>
        <w:t>Main evidence ledger and checked key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supplied artifact</w:t>
            </w:r>
          </w:p>
        </w:tc>
        <w:tc>
          <w:tcPr>
            <w:tcW w:type="dxa" w:w="3408"/>
          </w:tcPr>
          <w:p>
            <w:r>
              <w:t>What it tells us</w:t>
            </w:r>
          </w:p>
        </w:tc>
        <w:tc>
          <w:tcPr>
            <w:tcW w:type="dxa" w:w="3408"/>
          </w:tcPr>
          <w:p>
            <w:r>
              <w:t>What remains missing</w:t>
            </w:r>
          </w:p>
        </w:tc>
      </w:tr>
      <w:tr>
        <w:tc>
          <w:tcPr>
            <w:tcW w:type="dxa" w:w="3408"/>
          </w:tcPr>
          <w:p>
            <w:r>
              <w:t>Seed 42</w:t>
            </w:r>
          </w:p>
        </w:tc>
        <w:tc>
          <w:tcPr>
            <w:tcW w:type="dxa" w:w="3408"/>
          </w:tcPr>
          <w:p>
            <w:r>
              <w:t>A stated seed value</w:t>
            </w:r>
          </w:p>
        </w:tc>
        <w:tc>
          <w:tcPr>
            <w:tcW w:type="dxa" w:w="3408"/>
          </w:tcPr>
          <w:p>
            <w:r>
              <w:t>Algorithm, input, random library and how seed was used</w:t>
            </w:r>
          </w:p>
        </w:tc>
      </w:tr>
      <w:tr>
        <w:tc>
          <w:tcPr>
            <w:tcW w:type="dxa" w:w="3408"/>
          </w:tcPr>
          <w:p>
            <w:r>
              <w:t>final-score.txt</w:t>
            </w:r>
          </w:p>
        </w:tc>
        <w:tc>
          <w:tcPr>
            <w:tcW w:type="dxa" w:w="3408"/>
          </w:tcPr>
          <w:p>
            <w:r>
              <w:t>A final output record exists in the scenario</w:t>
            </w:r>
          </w:p>
        </w:tc>
        <w:tc>
          <w:tcPr>
            <w:tcW w:type="dxa" w:w="3408"/>
          </w:tcPr>
          <w:p>
            <w:r>
              <w:t>Which metric, denominator and run generated it</w:t>
            </w:r>
          </w:p>
        </w:tc>
      </w:tr>
      <w:tr>
        <w:tc>
          <w:tcPr>
            <w:tcW w:type="dxa" w:w="3408"/>
          </w:tcPr>
          <w:p>
            <w:r>
              <w:t>No dataset/split</w:t>
            </w:r>
          </w:p>
        </w:tc>
        <w:tc>
          <w:tcPr>
            <w:tcW w:type="dxa" w:w="3408"/>
          </w:tcPr>
          <w:p>
            <w:r>
              <w:t>Cannot identify evaluated cases</w:t>
            </w:r>
          </w:p>
        </w:tc>
        <w:tc>
          <w:tcPr>
            <w:tcW w:type="dxa" w:w="3408"/>
          </w:tcPr>
          <w:p>
            <w:r>
              <w:t>Exact data materials and roles</w:t>
            </w:r>
          </w:p>
        </w:tc>
      </w:tr>
      <w:tr>
        <w:tc>
          <w:tcPr>
            <w:tcW w:type="dxa" w:w="3408"/>
          </w:tcPr>
          <w:p>
            <w:r>
              <w:t>No code/preprocessing version</w:t>
            </w:r>
          </w:p>
        </w:tc>
        <w:tc>
          <w:tcPr>
            <w:tcW w:type="dxa" w:w="3408"/>
          </w:tcPr>
          <w:p>
            <w:r>
              <w:t>Cannot reconstruct transformation</w:t>
            </w:r>
          </w:p>
        </w:tc>
        <w:tc>
          <w:tcPr>
            <w:tcW w:type="dxa" w:w="3408"/>
          </w:tcPr>
          <w:p>
            <w:r>
              <w:t>Exact executable procedure</w:t>
            </w:r>
          </w:p>
        </w:tc>
      </w:tr>
      <w:tr>
        <w:tc>
          <w:tcPr>
            <w:tcW w:type="dxa" w:w="3408"/>
          </w:tcPr>
          <w:p>
            <w:r>
              <w:t>No dependencies/runtime</w:t>
            </w:r>
          </w:p>
        </w:tc>
        <w:tc>
          <w:tcPr>
            <w:tcW w:type="dxa" w:w="3408"/>
          </w:tcPr>
          <w:p>
            <w:r>
              <w:t>Cannot establish executable environment</w:t>
            </w:r>
          </w:p>
        </w:tc>
        <w:tc>
          <w:tcPr>
            <w:tcW w:type="dxa" w:w="3408"/>
          </w:tcPr>
          <w:p>
            <w:r>
              <w:t>Versions and execution instructions</w:t>
            </w:r>
          </w:p>
        </w:tc>
      </w:tr>
      <w:tr>
        <w:tc>
          <w:tcPr>
            <w:tcW w:type="dxa" w:w="3408"/>
          </w:tcPr>
          <w:p>
            <w:r>
              <w:t>Replay claim</w:t>
            </w:r>
          </w:p>
        </w:tc>
        <w:tc>
          <w:tcPr>
            <w:tcW w:type="dxa" w:w="3408"/>
          </w:tcPr>
          <w:p>
            <w:r>
              <w:t>Not established</w:t>
            </w:r>
          </w:p>
        </w:tc>
        <w:tc>
          <w:tcPr>
            <w:tcW w:type="dxa" w:w="3408"/>
          </w:tcPr>
          <w:p>
            <w:r>
              <w:t>Supply artifacts and perform a documented check</w:t>
            </w:r>
          </w:p>
        </w:tc>
      </w:tr>
    </w:tbl>
    <w:p>
      <w:pPr>
        <w:spacing w:line="336" w:lineRule="auto" w:after="180"/>
      </w:pPr>
      <w:r>
        <w:rPr>
          <w:b w:val="0"/>
        </w:rPr>
        <w:t>Main: seed 42 and final-score.txt do not establish replay; dataset/split, code, preprocessing, versions, metric/configuration and raw outputs are missing. Picture: means are four for 2, 4, 6 and five for 2, 4, 9. The local demonstration executes only that tiny calculation and records actual runtime plus exact-byte input/script hashes. Changed input has a different hash and run ID; the script stays fixed.</w:t>
      </w:r>
    </w:p>
    <w:p>
      <w:pPr>
        <w:spacing w:line="336" w:lineRule="auto" w:after="180"/>
      </w:pPr>
      <w:r>
        <w:rPr>
          <w:b w:val="0"/>
        </w:rPr>
        <w:t>Independent case: changed preprocessing and data version require a new run identity, preserved original artifacts/results and a record of the changed versions, settings and lineage. Do not overwrite old evidence or present the new procedure under the old identity. Reproducibility does not establish sound sampling, labels or scientific interpretation.</w:t>
      </w:r>
    </w:p>
    <w:p>
      <w:pPr>
        <w:pStyle w:val="Heading3"/>
      </w:pPr>
      <w:r>
        <w:t>Reproducible environment and records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Folder contains seed 42 and final-score.txt, but no dataset, code or dependency record.</w:t>
            </w:r>
          </w:p>
        </w:tc>
        <w:tc>
          <w:tcPr>
            <w:tcW w:type="dxa" w:w="3408"/>
          </w:tcPr>
          <w:p>
            <w:r>
              <w:t>Record exact data IDs/splits, code version, dependency versions, parameters, randomness policy and raw outputs. Verify hashes for integrity without treating them as correctness proofs.</w:t>
            </w:r>
          </w:p>
        </w:tc>
        <w:tc>
          <w:tcPr>
            <w:tcW w:type="dxa" w:w="3408"/>
          </w:tcPr>
          <w:p>
            <w:r>
              <w:t>Replay cannot be established. Supply artifacts/versions and exact metric/settings; seed 42 alone cannot reconstruct the experiment.</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Guided: Replay cannot be established. Supply artifacts/versions and exact metric/settings; seed 42 alone cannot reconstruct the experiment. Qualification: Reproducibility supports checking the computation, not automatic validity of the research claim. 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Folder contains seed 42 and final-score.txt, but no dataset, code or dependency record.</w:t>
      </w:r>
    </w:p>
    <w:p>
      <w:pPr>
        <w:spacing w:line="336" w:lineRule="auto" w:after="180"/>
      </w:pPr>
      <w:r>
        <w:rPr>
          <w:b w:val="0"/>
        </w:rPr>
        <w:t>Replay cannot be established. Supply artifacts/versions and exact metric/settings; seed 42 alone cannot reconstruct the experiment.</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Boundary and misconception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Reproducibility audit</w:t>
            </w:r>
          </w:p>
        </w:tc>
        <w:tc>
          <w:tcPr>
            <w:tcW w:type="dxa" w:w="5112"/>
          </w:tcPr>
          <w:p>
            <w:r>
              <w:t>Checked interpretation</w:t>
            </w:r>
          </w:p>
        </w:tc>
      </w:tr>
      <w:tr>
        <w:tc>
          <w:tcPr>
            <w:tcW w:type="dxa" w:w="5112"/>
          </w:tcPr>
          <w:p>
            <w:r>
              <w:t>Seed and final score only</w:t>
            </w:r>
          </w:p>
        </w:tc>
        <w:tc>
          <w:tcPr>
            <w:tcW w:type="dxa" w:w="5112"/>
          </w:tcPr>
          <w:p>
            <w:r>
              <w:t>Missing materials prevent establishing replay</w:t>
            </w:r>
          </w:p>
        </w:tc>
      </w:tr>
      <w:tr>
        <w:tc>
          <w:tcPr>
            <w:tcW w:type="dxa" w:w="5112"/>
          </w:tcPr>
          <w:p>
            <w:r>
              <w:t>Same seed, different preprocessing</w:t>
            </w:r>
          </w:p>
        </w:tc>
        <w:tc>
          <w:tcPr>
            <w:tcW w:type="dxa" w:w="5112"/>
          </w:tcPr>
          <w:p>
            <w:r>
              <w:t>Not the same recorded procedure</w:t>
            </w:r>
          </w:p>
        </w:tc>
      </w:tr>
      <w:tr>
        <w:tc>
          <w:tcPr>
            <w:tcW w:type="dxa" w:w="5112"/>
          </w:tcPr>
          <w:p>
            <w:r>
              <w:t>Data content changes</w:t>
            </w:r>
          </w:p>
        </w:tc>
        <w:tc>
          <w:tcPr>
            <w:tcW w:type="dxa" w:w="5112"/>
          </w:tcPr>
          <w:p>
            <w:r>
              <w:t>Retain original and record changed input/version/run</w:t>
            </w:r>
          </w:p>
        </w:tc>
      </w:tr>
      <w:tr>
        <w:tc>
          <w:tcPr>
            <w:tcW w:type="dxa" w:w="5112"/>
          </w:tcPr>
          <w:p>
            <w:r>
              <w:t>Hash matches</w:t>
            </w:r>
          </w:p>
        </w:tc>
        <w:tc>
          <w:tcPr>
            <w:tcW w:type="dxa" w:w="5112"/>
          </w:tcPr>
          <w:p>
            <w:r>
              <w:t>Checks recorded bytes, not scientific correctness or source history</w:t>
            </w:r>
          </w:p>
        </w:tc>
      </w:tr>
      <w:tr>
        <w:tc>
          <w:tcPr>
            <w:tcW w:type="dxa" w:w="5112"/>
          </w:tcPr>
          <w:p>
            <w:r>
              <w:t>Same output from two runs</w:t>
            </w:r>
          </w:p>
        </w:tc>
        <w:tc>
          <w:tcPr>
            <w:tcW w:type="dxa" w:w="5112"/>
          </w:tcPr>
          <w:p>
            <w:r>
              <w:t>Different inputs can share outputs; output alone does not identify a run</w:t>
            </w:r>
          </w:p>
        </w:tc>
      </w:tr>
      <w:tr>
        <w:tc>
          <w:tcPr>
            <w:tcW w:type="dxa" w:w="5112"/>
          </w:tcPr>
          <w:p>
            <w:r>
              <w:t>Environment list provided</w:t>
            </w:r>
          </w:p>
        </w:tc>
        <w:tc>
          <w:tcPr>
            <w:tcW w:type="dxa" w:w="5112"/>
          </w:tcPr>
          <w:p>
            <w:r>
              <w:t>Still needs materials and execution evidence</w:t>
            </w:r>
          </w:p>
        </w:tc>
      </w:tr>
      <w:tr>
        <w:tc>
          <w:tcPr>
            <w:tcW w:type="dxa" w:w="5112"/>
          </w:tcPr>
          <w:p>
            <w:r>
              <w:t>Tiny mean re-executed locally</w:t>
            </w:r>
          </w:p>
        </w:tc>
        <w:tc>
          <w:tcPr>
            <w:tcW w:type="dxa" w:w="5112"/>
          </w:tcPr>
          <w:p>
            <w:r>
              <w:t>A demonstrated local replay, not an independent full-study reproduction</w:t>
            </w:r>
          </w:p>
        </w:tc>
      </w:tr>
      <w:tr>
        <w:tc>
          <w:tcPr>
            <w:tcW w:type="dxa" w:w="5112"/>
          </w:tcPr>
          <w:p>
            <w:r>
              <w:t>New run overwrites old ID</w:t>
            </w:r>
          </w:p>
        </w:tc>
        <w:tc>
          <w:tcPr>
            <w:tcW w:type="dxa" w:w="5112"/>
          </w:tcPr>
          <w:p>
            <w:r>
              <w:t>Breaks traceability; preserve both versions and lineage</w:t>
            </w:r>
          </w:p>
        </w:tc>
      </w:tr>
    </w:tbl>
    <w:p>
      <w:pPr>
        <w:pStyle w:val="Heading2"/>
      </w:pPr>
      <w:r>
        <w:t>Separate pictured facts and full reasoning</w:t>
      </w:r>
    </w:p>
    <w:p>
      <w:pPr>
        <w:spacing w:line="336" w:lineRule="auto" w:after="180"/>
      </w:pPr>
      <w:r>
        <w:rPr>
          <w:b w:val="0"/>
        </w:rPr>
        <w:t xml:space="preserve">A reproducible calculation record. A teammate must rerun a three-value mean without guessing the </w:t>
      </w:r>
      <w:r>
        <w:rPr>
          <w:b/>
        </w:rPr>
        <w:t>input</w:t>
      </w:r>
      <w:r>
        <w:rPr>
          <w:b w:val="0"/>
        </w:rPr>
        <w:t xml:space="preserve"> or software version.</w:t>
      </w:r>
    </w:p>
    <w:p>
      <w:pPr>
        <w:spacing w:line="336" w:lineRule="auto" w:after="180"/>
      </w:pPr>
      <w:r>
        <w:rPr>
          <w:b w:val="0"/>
        </w:rPr>
        <w:t>Data file contains 2,4,6. Recorded script sums values and divides by count; environment and file hash are saved.</w:t>
      </w:r>
    </w:p>
    <w:p>
      <w:pPr>
        <w:spacing w:line="336" w:lineRule="auto" w:after="180"/>
      </w:pPr>
      <w:r>
        <w:rPr>
          <w:b w:val="0"/>
        </w:rPr>
        <w:t>The separate picture records a three-value arithmetic mean. For 2, 4, 6 the sum is twelve and the count is three, so the result is four. Changing the last value to nine gives sum fifteen and mean five. Retain the original record and assign a distinct run identity to the changed input. The accompanying local demonstration actually executes this tiny formula in memory and hashes its exact script and UTF-8 input bytes.</w:t>
      </w:r>
    </w:p>
    <w:p>
      <w:pPr>
        <w:spacing w:line="336" w:lineRule="auto" w:after="180"/>
      </w:pPr>
      <w:r>
        <w:rPr>
          <w:b w:val="0"/>
        </w:rPr>
        <w:t>It reports the runtime it is using, not an invented environment. Matching hashes identify those bytes for this audit; they do not prove source history, correct sampling or that the formula answers the research question.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Separate mean record</w:t>
            </w:r>
          </w:p>
        </w:tc>
        <w:tc>
          <w:tcPr>
            <w:tcW w:type="dxa" w:w="3408"/>
          </w:tcPr>
          <w:p>
            <w:r>
              <w:t>Original</w:t>
            </w:r>
          </w:p>
        </w:tc>
        <w:tc>
          <w:tcPr>
            <w:tcW w:type="dxa" w:w="3408"/>
          </w:tcPr>
          <w:p>
            <w:r>
              <w:t>Changed</w:t>
            </w:r>
          </w:p>
        </w:tc>
      </w:tr>
      <w:tr>
        <w:tc>
          <w:tcPr>
            <w:tcW w:type="dxa" w:w="3408"/>
          </w:tcPr>
          <w:p>
            <w:r>
              <w:t>Input values</w:t>
            </w:r>
          </w:p>
        </w:tc>
        <w:tc>
          <w:tcPr>
            <w:tcW w:type="dxa" w:w="3408"/>
          </w:tcPr>
          <w:p>
            <w:r>
              <w:t>2, 4, 6</w:t>
            </w:r>
          </w:p>
        </w:tc>
        <w:tc>
          <w:tcPr>
            <w:tcW w:type="dxa" w:w="3408"/>
          </w:tcPr>
          <w:p>
            <w:r>
              <w:t>2, 4, 9</w:t>
            </w:r>
          </w:p>
        </w:tc>
      </w:tr>
      <w:tr>
        <w:tc>
          <w:tcPr>
            <w:tcW w:type="dxa" w:w="3408"/>
          </w:tcPr>
          <w:p>
            <w:r>
              <w:t>Sum</w:t>
            </w:r>
          </w:p>
        </w:tc>
        <w:tc>
          <w:tcPr>
            <w:tcW w:type="dxa" w:w="3408"/>
          </w:tcPr>
          <w:p>
            <w:r>
              <w:t>12</w:t>
            </w:r>
          </w:p>
        </w:tc>
        <w:tc>
          <w:tcPr>
            <w:tcW w:type="dxa" w:w="3408"/>
          </w:tcPr>
          <w:p>
            <w:r>
              <w:t>15</w:t>
            </w:r>
          </w:p>
        </w:tc>
      </w:tr>
      <w:tr>
        <w:tc>
          <w:tcPr>
            <w:tcW w:type="dxa" w:w="3408"/>
          </w:tcPr>
          <w:p>
            <w:r>
              <w:t>Count</w:t>
            </w:r>
          </w:p>
        </w:tc>
        <w:tc>
          <w:tcPr>
            <w:tcW w:type="dxa" w:w="3408"/>
          </w:tcPr>
          <w:p>
            <w:r>
              <w:t>3</w:t>
            </w:r>
          </w:p>
        </w:tc>
        <w:tc>
          <w:tcPr>
            <w:tcW w:type="dxa" w:w="3408"/>
          </w:tcPr>
          <w:p>
            <w:r>
              <w:t>3</w:t>
            </w:r>
          </w:p>
        </w:tc>
      </w:tr>
      <w:tr>
        <w:tc>
          <w:tcPr>
            <w:tcW w:type="dxa" w:w="3408"/>
          </w:tcPr>
          <w:p>
            <w:r>
              <w:t>Exact mean</w:t>
            </w:r>
          </w:p>
        </w:tc>
        <w:tc>
          <w:tcPr>
            <w:tcW w:type="dxa" w:w="3408"/>
          </w:tcPr>
          <w:p>
            <w:r>
              <w:t>12/3 = 4</w:t>
            </w:r>
          </w:p>
        </w:tc>
        <w:tc>
          <w:tcPr>
            <w:tcW w:type="dxa" w:w="3408"/>
          </w:tcPr>
          <w:p>
            <w:r>
              <w:t>15/3 = 5</w:t>
            </w:r>
          </w:p>
        </w:tc>
      </w:tr>
      <w:tr>
        <w:tc>
          <w:tcPr>
            <w:tcW w:type="dxa" w:w="3408"/>
          </w:tcPr>
          <w:p>
            <w:r>
              <w:t>Input hash</w:t>
            </w:r>
          </w:p>
        </w:tc>
        <w:tc>
          <w:tcPr>
            <w:tcW w:type="dxa" w:w="3408"/>
          </w:tcPr>
          <w:p>
            <w:r>
              <w:t>Hash of original exact bytes</w:t>
            </w:r>
          </w:p>
        </w:tc>
        <w:tc>
          <w:tcPr>
            <w:tcW w:type="dxa" w:w="3408"/>
          </w:tcPr>
          <w:p>
            <w:r>
              <w:t>Different bytes produce a different recorded hash here</w:t>
            </w:r>
          </w:p>
        </w:tc>
      </w:tr>
      <w:tr>
        <w:tc>
          <w:tcPr>
            <w:tcW w:type="dxa" w:w="3408"/>
          </w:tcPr>
          <w:p>
            <w:r>
              <w:t>Script hash</w:t>
            </w:r>
          </w:p>
        </w:tc>
        <w:tc>
          <w:tcPr>
            <w:tcW w:type="dxa" w:w="3408"/>
          </w:tcPr>
          <w:p>
            <w:r>
              <w:t>Same recorded formula</w:t>
            </w:r>
          </w:p>
        </w:tc>
        <w:tc>
          <w:tcPr>
            <w:tcW w:type="dxa" w:w="3408"/>
          </w:tcPr>
          <w:p>
            <w:r>
              <w:t>Same recorded formula</w:t>
            </w:r>
          </w:p>
        </w:tc>
      </w:tr>
      <w:tr>
        <w:tc>
          <w:tcPr>
            <w:tcW w:type="dxa" w:w="3408"/>
          </w:tcPr>
          <w:p>
            <w:r>
              <w:t>Run identity</w:t>
            </w:r>
          </w:p>
        </w:tc>
        <w:tc>
          <w:tcPr>
            <w:tcW w:type="dxa" w:w="3408"/>
          </w:tcPr>
          <w:p>
            <w:r>
              <w:t>Retained original</w:t>
            </w:r>
          </w:p>
        </w:tc>
        <w:tc>
          <w:tcPr>
            <w:tcW w:type="dxa" w:w="3408"/>
          </w:tcPr>
          <w:p>
            <w:r>
              <w:t>New changed-input ID</w:t>
            </w:r>
          </w:p>
        </w:tc>
      </w:tr>
      <w:tr>
        <w:tc>
          <w:tcPr>
            <w:tcW w:type="dxa" w:w="3408"/>
          </w:tcPr>
          <w:p>
            <w:r>
              <w:t>Interpretation</w:t>
            </w:r>
          </w:p>
        </w:tc>
        <w:tc>
          <w:tcPr>
            <w:tcW w:type="dxa" w:w="3408"/>
          </w:tcPr>
          <w:p>
            <w:r>
              <w:t>Local calculation only</w:t>
            </w:r>
          </w:p>
        </w:tc>
        <w:tc>
          <w:tcPr>
            <w:tcW w:type="dxa" w:w="3408"/>
          </w:tcPr>
          <w:p>
            <w:r>
              <w:t>Not proof of an AI-model reproduction</w:t>
            </w:r>
          </w:p>
        </w:tc>
      </w:tr>
    </w:tbl>
    <w:p>
      <w:r>
        <w:drawing>
          <wp:inline xmlns:a="http://schemas.openxmlformats.org/drawingml/2006/main" xmlns:pic="http://schemas.openxmlformats.org/drawingml/2006/picture">
            <wp:extent cx="5486400" cy="3029913"/>
            <wp:docPr id="1" name="Picture 1" descr="Original mean record has values two, four, six, sum twelve, count three and output four. Changed input two, four, nine has sum fifteen, count three and output five. Retain input bytes/hash, script/version, runtime, metric, raw output and separate run identities for both."/>
            <wp:cNvGraphicFramePr>
              <a:graphicFrameLocks noChangeAspect="1"/>
            </wp:cNvGraphicFramePr>
            <a:graphic>
              <a:graphicData uri="http://schemas.openxmlformats.org/drawingml/2006/picture">
                <pic:pic>
                  <pic:nvPicPr>
                    <pic:cNvPr id="0" name="ai-7-24-run-records.png"/>
                    <pic:cNvPicPr/>
                  </pic:nvPicPr>
                  <pic:blipFill>
                    <a:blip r:embed="rId9"/>
                    <a:stretch>
                      <a:fillRect/>
                    </a:stretch>
                  </pic:blipFill>
                  <pic:spPr>
                    <a:xfrm>
                      <a:off x="0" y="0"/>
                      <a:ext cx="5486400" cy="3029913"/>
                    </a:xfrm>
                    <a:prstGeom prst="rect"/>
                  </pic:spPr>
                </pic:pic>
              </a:graphicData>
            </a:graphic>
          </wp:inline>
        </w:drawing>
      </w:r>
    </w:p>
    <w:p>
      <w:pPr>
        <w:pStyle w:val="Heading2"/>
      </w:pPr>
      <w:r>
        <w:t>Picture trace and changed-condition key</w:t>
      </w:r>
    </w:p>
    <w:p>
      <w:r>
        <w:drawing>
          <wp:inline xmlns:a="http://schemas.openxmlformats.org/drawingml/2006/main" xmlns:pic="http://schemas.openxmlformats.org/drawingml/2006/picture">
            <wp:extent cx="5486400" cy="3182112"/>
            <wp:docPr id="2" name="Picture 2" descr="Identify exact input: Use the three recorded values, not a similarly named edited file. → Trace calculation: Sum is 12; count is 3; mean is 4. → Save provenance: Retain script version, environment description and data hash with the output."/>
            <wp:cNvGraphicFramePr>
              <a:graphicFrameLocks noChangeAspect="1"/>
            </wp:cNvGraphicFramePr>
            <a:graphic>
              <a:graphicData uri="http://schemas.openxmlformats.org/drawingml/2006/picture">
                <pic:pic>
                  <pic:nvPicPr>
                    <pic:cNvPr id="0" name="academy-story-ai-7-24-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Identify exact input</w:t>
            </w:r>
          </w:p>
        </w:tc>
        <w:tc>
          <w:tcPr>
            <w:tcW w:type="dxa" w:w="5112"/>
          </w:tcPr>
          <w:p>
            <w:r>
              <w:t>Use the three recorded values, not a similarly named edited file.</w:t>
            </w:r>
          </w:p>
        </w:tc>
      </w:tr>
      <w:tr>
        <w:tc>
          <w:tcPr>
            <w:tcW w:type="dxa" w:w="5112"/>
          </w:tcPr>
          <w:p>
            <w:r>
              <w:t>2. Trace calculation</w:t>
            </w:r>
          </w:p>
        </w:tc>
        <w:tc>
          <w:tcPr>
            <w:tcW w:type="dxa" w:w="5112"/>
          </w:tcPr>
          <w:p>
            <w:r>
              <w:t>Sum is 12; count is 3; mean is 4.</w:t>
            </w:r>
          </w:p>
        </w:tc>
      </w:tr>
      <w:tr>
        <w:tc>
          <w:tcPr>
            <w:tcW w:type="dxa" w:w="5112"/>
          </w:tcPr>
          <w:p>
            <w:r>
              <w:t>3. Save provenance</w:t>
            </w:r>
          </w:p>
        </w:tc>
        <w:tc>
          <w:tcPr>
            <w:tcW w:type="dxa" w:w="5112"/>
          </w:tcPr>
          <w:p>
            <w:r>
              <w:t>Retain script version, environment description and data hash with the output.</w:t>
            </w:r>
          </w:p>
        </w:tc>
      </w:tr>
    </w:tbl>
    <w:p>
      <w:r>
        <w:t>Match each pictured step to the supplied facts. This is a worked teaching case, not an independent assessment.</w:t>
      </w:r>
    </w:p>
    <w:p>
      <w:pPr>
        <w:spacing w:line="336" w:lineRule="auto" w:after="180"/>
      </w:pPr>
      <w:r>
        <w:rPr>
          <w:b w:val="0"/>
        </w:rPr>
        <w:t>Reproducibility needs the materials and decisions that produced a result. A screenshot of 4 does not specify which data or calculation generated it.</w:t>
      </w:r>
    </w:p>
    <w:p>
      <w:pPr>
        <w:spacing w:line="336" w:lineRule="auto" w:after="180"/>
      </w:pPr>
      <w:r>
        <w:rPr>
          <w:b w:val="0"/>
        </w:rPr>
        <w:t>Environment records support rerunning; they do not certify correct sampling, labels or scientific interpretation.</w:t>
      </w:r>
    </w:p>
    <w:p>
      <w:pPr>
        <w:spacing w:line="336" w:lineRule="auto" w:after="180"/>
      </w:pPr>
      <w:r>
        <w:rPr>
          <w:b w:val="0"/>
        </w:rPr>
        <w:t>Change: The data file changes to 2,4,9.</w:t>
      </w:r>
    </w:p>
    <w:p>
      <w:pPr>
        <w:spacing w:line="336" w:lineRule="auto" w:after="180"/>
      </w:pPr>
      <w:r>
        <w:rPr>
          <w:b/>
        </w:rPr>
        <w:t>Prediction</w:t>
      </w:r>
      <w:r>
        <w:rPr>
          <w:b w:val="0"/>
        </w:rPr>
        <w:t xml:space="preserve">: The mean becomes 15/3=5, and the saved </w:t>
      </w:r>
      <w:r>
        <w:rPr>
          <w:b/>
        </w:rPr>
        <w:t>input</w:t>
      </w:r>
      <w:r>
        <w:rPr>
          <w:b w:val="0"/>
        </w:rPr>
        <w:t xml:space="preserve"> hash must change.</w:t>
      </w:r>
    </w:p>
    <w:p>
      <w:pPr>
        <w:spacing w:line="336" w:lineRule="auto" w:after="180"/>
      </w:pPr>
      <w:r>
        <w:rPr>
          <w:b w:val="0"/>
        </w:rPr>
        <w:t xml:space="preserve">Reason: The calculation is the same but its </w:t>
      </w:r>
      <w:r>
        <w:rPr>
          <w:b/>
        </w:rPr>
        <w:t>input</w:t>
      </w:r>
      <w:r>
        <w:rPr>
          <w:b w:val="0"/>
        </w:rPr>
        <w:t xml:space="preserve"> records differ.</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Environment manifest</w:t>
            </w:r>
          </w:p>
        </w:tc>
        <w:tc>
          <w:tcPr>
            <w:tcW w:type="dxa" w:w="5112"/>
          </w:tcPr>
          <w:p>
            <w:r>
              <w:t>Runtime and dependency records</w:t>
            </w:r>
          </w:p>
        </w:tc>
      </w:tr>
      <w:tr>
        <w:tc>
          <w:tcPr>
            <w:tcW w:type="dxa" w:w="5112"/>
          </w:tcPr>
          <w:p>
            <w:r>
              <w:t>Artifact hash</w:t>
            </w:r>
          </w:p>
        </w:tc>
        <w:tc>
          <w:tcPr>
            <w:tcW w:type="dxa" w:w="5112"/>
          </w:tcPr>
          <w:p>
            <w:r>
              <w:t>A digest for comparing exact content</w:t>
            </w:r>
          </w:p>
        </w:tc>
      </w:tr>
      <w:tr>
        <w:tc>
          <w:tcPr>
            <w:tcW w:type="dxa" w:w="5112"/>
          </w:tcPr>
          <w:p>
            <w:r>
              <w:t>Run identity</w:t>
            </w:r>
          </w:p>
        </w:tc>
        <w:tc>
          <w:tcPr>
            <w:tcW w:type="dxa" w:w="5112"/>
          </w:tcPr>
          <w:p>
            <w:r>
              <w:t>A versioned link between settings and outputs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Reproducible environment and records</w:t>
      </w:r>
    </w:p>
    <w:p>
      <w:pPr>
        <w:pStyle w:val="Heading3"/>
      </w:pPr>
      <w:r>
        <w:t>The facts we will use</w:t>
      </w:r>
    </w:p>
    <w:p>
      <w:r>
        <w:drawing>
          <wp:inline xmlns:a="http://schemas.openxmlformats.org/drawingml/2006/main" xmlns:pic="http://schemas.openxmlformats.org/drawingml/2006/picture">
            <wp:extent cx="5486400" cy="3077029"/>
            <wp:docPr id="3" name="Picture 3" descr="Recorded mean calculation"/>
            <wp:cNvGraphicFramePr>
              <a:graphicFrameLocks noChangeAspect="1"/>
            </wp:cNvGraphicFramePr>
            <a:graphic>
              <a:graphicData uri="http://schemas.openxmlformats.org/drawingml/2006/picture">
                <pic:pic>
                  <pic:nvPicPr>
                    <pic:cNvPr id="0" name="academy-detail-ai-7-24.png"/>
                    <pic:cNvPicPr/>
                  </pic:nvPicPr>
                  <pic:blipFill>
                    <a:blip r:embed="rId11"/>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225143"/>
            <wp:docPr id="4" name="Picture 4" descr="Reproducible environment and records. Identify exact input: Use the three recorded values, not a similarly named edited file.. Trace calculation: Sum is 12; count is 3; mean is 4.. Save provenance: Retain script version, environment description and data hash with the output."/>
            <wp:cNvGraphicFramePr>
              <a:graphicFrameLocks noChangeAspect="1"/>
            </wp:cNvGraphicFramePr>
            <a:graphic>
              <a:graphicData uri="http://schemas.openxmlformats.org/drawingml/2006/picture">
                <pic:pic>
                  <pic:nvPicPr>
                    <pic:cNvPr id="0" name="academy-visual-ai-7-24.png"/>
                    <pic:cNvPicPr/>
                  </pic:nvPicPr>
                  <pic:blipFill>
                    <a:blip r:embed="rId12"/>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Folder contains seed 42 and final-score.txt, but no dataset, code or dependency record. Show the intermediate steps and give the conclusion with its scope.</w:t>
      </w:r>
    </w:p>
    <w:p>
      <w:pPr>
        <w:spacing w:line="336" w:lineRule="auto" w:after="180"/>
      </w:pPr>
      <w:r>
        <w:rPr>
          <w:b w:val="0"/>
        </w:rPr>
        <w:t>Teacher check: Teacher explanation: Replay cannot be established. Supply artifacts/versions and exact metric/settings; seed 42 alone cannot reconstruct the experiment.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Reproducible environment and records.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Reproducibility supports checking the computation, not automatic validity of the research claim.</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Trace the recorded mean for 2,4,6 and its changed result for 2,4,9. Which artefacts must accompany the </w:t>
      </w:r>
      <w:r>
        <w:rPr>
          <w:b/>
        </w:rPr>
        <w:t>output</w:t>
      </w:r>
      <w:r>
        <w:rPr>
          <w:b w:val="0"/>
        </w:rPr>
        <w:t xml:space="preserve"> so another team can identify the exact run?</w:t>
      </w:r>
    </w:p>
    <w:p>
      <w:pPr>
        <w:spacing w:line="336" w:lineRule="auto" w:after="180"/>
      </w:pPr>
      <w:r>
        <w:rPr>
          <w:b w:val="0"/>
        </w:rPr>
        <w:t xml:space="preserve">Use the three recorded values, not a similarly named edited file. Sum is 12; count is 3; mean is 4. Retain script version, environment description and data hash with the </w:t>
      </w:r>
      <w:r>
        <w:rPr>
          <w:b/>
        </w:rPr>
        <w:t>output</w:t>
      </w:r>
      <w:r>
        <w:rPr>
          <w:b w:val="0"/>
        </w:rPr>
        <w:t>.</w:t>
      </w:r>
    </w:p>
    <w:p>
      <w:pPr>
        <w:spacing w:line="336" w:lineRule="auto" w:after="180"/>
      </w:pPr>
      <w:r>
        <w:rPr>
          <w:b w:val="0"/>
        </w:rPr>
        <w:t xml:space="preserve">Changed case: The mean becomes 15/3=5, and the saved </w:t>
      </w:r>
      <w:r>
        <w:rPr>
          <w:b/>
        </w:rPr>
        <w:t>input</w:t>
      </w:r>
      <w:r>
        <w:rPr>
          <w:b w:val="0"/>
        </w:rPr>
        <w:t xml:space="preserve"> hash must change. The calculation is the same but its </w:t>
      </w:r>
      <w:r>
        <w:rPr>
          <w:b/>
        </w:rPr>
        <w:t>input</w:t>
      </w:r>
      <w:r>
        <w:rPr>
          <w:b w:val="0"/>
        </w:rPr>
        <w:t xml:space="preserve"> records differ.</w:t>
      </w:r>
    </w:p>
    <w:p>
      <w:pPr>
        <w:spacing w:line="336" w:lineRule="auto" w:after="180"/>
      </w:pPr>
      <w:r>
        <w:rPr>
          <w:b w:val="0"/>
        </w:rPr>
        <w:t xml:space="preserve">Changed-case reasoning: The mean becomes 15/3=5, and the saved </w:t>
      </w:r>
      <w:r>
        <w:rPr>
          <w:b/>
        </w:rPr>
        <w:t>input</w:t>
      </w:r>
      <w:r>
        <w:rPr>
          <w:b w:val="0"/>
        </w:rPr>
        <w:t xml:space="preserve"> hash must change. The calculation is the same but its </w:t>
      </w:r>
      <w:r>
        <w:rPr>
          <w:b/>
        </w:rPr>
        <w:t>input</w:t>
      </w:r>
      <w:r>
        <w:rPr>
          <w:b w:val="0"/>
        </w:rPr>
        <w:t xml:space="preserve"> records differ.</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seed 42 and final-score.txt do not establish replay; dataset/split, code, preprocessing, versions, metric/configuration and raw outputs are missing. Picture: means are four for 2, 4, 6 and five for 2, 4, 9. The local demonstration executes only that tiny calculation and records actual runtime plus exact-byte input/script hashes. Changed input has a different hash and run ID; the script stays fixed.</w:t>
      </w:r>
    </w:p>
    <w:p>
      <w:pPr>
        <w:spacing w:line="336" w:lineRule="auto" w:after="180"/>
      </w:pPr>
      <w:r>
        <w:rPr>
          <w:b w:val="0"/>
        </w:rPr>
        <w:t>Independent case: changed preprocessing and data version require a new run identity, preserved original artifacts/results and a record of the changed versions, settings and lineage. Do not overwrite old evidence or present the new procedure under the old identity. Reproducibility does not establish sound sampling, labels or scientific interpretation.</w:t>
      </w:r>
    </w:p>
    <w:p>
      <w:pPr>
        <w:pStyle w:val="Heading2"/>
      </w:pPr>
      <w:r>
        <w:t>Diagnose the current misconceptions</w:t>
      </w:r>
    </w:p>
    <w:p>
      <w:pPr>
        <w:spacing w:line="336" w:lineRule="auto" w:after="180"/>
      </w:pPr>
      <w:r>
        <w:rPr>
          <w:b w:val="0"/>
        </w:rPr>
        <w:t>The worked result establishes every future case: Reproducibility supports checking the computation, not automatic validity of the research claim.</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research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Partner changes pre</w:t>
      </w:r>
      <w:r>
        <w:rPr>
          <w:b/>
        </w:rPr>
        <w:t>process</w:t>
      </w:r>
      <w:r>
        <w:rPr>
          <w:b w:val="0"/>
        </w:rPr>
        <w:t>ing and data version while keeping old run ID. What must be preserved?</w:t>
      </w:r>
    </w:p>
    <w:p>
      <w:pPr>
        <w:spacing w:line="336" w:lineRule="auto" w:after="180"/>
      </w:pPr>
      <w:r>
        <w:rPr>
          <w:b w:val="0"/>
        </w:rPr>
        <w:t xml:space="preserve">Teacher explanation: Preserve original artifacts/results, assign a new run/version and document changes. Different </w:t>
      </w:r>
      <w:r>
        <w:rPr>
          <w:b/>
        </w:rPr>
        <w:t>input</w:t>
      </w:r>
      <w:r>
        <w:rPr>
          <w:b w:val="0"/>
        </w:rPr>
        <w:t>s define a different comparison.</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Teacher explanation: A reproducible environment record links code, data, configuration and runtime dependencies to results. A seed alone is insufficient.</w:t>
      </w:r>
    </w:p>
    <w:p>
      <w:pPr>
        <w:spacing w:line="336" w:lineRule="auto" w:after="180"/>
      </w:pPr>
      <w:r>
        <w:rPr>
          <w:b w:val="0"/>
        </w:rPr>
        <w:t xml:space="preserve">Record exact data IDs/splits, code version, dependency versions, parameters, randomness policy and raw </w:t>
      </w:r>
      <w:r>
        <w:rPr>
          <w:b/>
        </w:rPr>
        <w:t>output</w:t>
      </w:r>
      <w:r>
        <w:rPr>
          <w:b w:val="0"/>
        </w:rPr>
        <w:t>s. Verify hashes for integrity without treating them as correctness proofs.</w:t>
      </w:r>
    </w:p>
    <w:p>
      <w:pPr>
        <w:pStyle w:val="Heading2"/>
      </w:pPr>
      <w:r>
        <w:t>W2 Trace the worked case</w:t>
      </w:r>
    </w:p>
    <w:p>
      <w:pPr>
        <w:spacing w:line="336" w:lineRule="auto" w:after="180"/>
      </w:pPr>
      <w:r>
        <w:rPr>
          <w:b w:val="0"/>
        </w:rPr>
        <w:t>Folder contains seed 42 and final-score.txt, but no dataset, code or dependency record. Show the intermediate steps and give the conclusion with its scope.</w:t>
      </w:r>
    </w:p>
    <w:p>
      <w:pPr>
        <w:spacing w:line="336" w:lineRule="auto" w:after="180"/>
      </w:pPr>
      <w:r>
        <w:rPr>
          <w:b w:val="0"/>
        </w:rPr>
        <w:t>Teacher explanation: Replay cannot be established. Supply artifacts/versions and exact metric/settings; seed 42 alone cannot reconstruct the experiment.</w:t>
      </w:r>
    </w:p>
    <w:p>
      <w:pPr>
        <w:pStyle w:val="Heading2"/>
      </w:pPr>
      <w:r>
        <w:t>W3 Audit the limit</w:t>
      </w:r>
    </w:p>
    <w:p>
      <w:pPr>
        <w:spacing w:line="336" w:lineRule="auto" w:after="180"/>
      </w:pPr>
      <w:r>
        <w:rPr>
          <w:b w:val="0"/>
        </w:rPr>
        <w:t>A report omits this qualification: Reproducibility supports checking the computation, not automatic validity of the research claim.</w:t>
      </w:r>
    </w:p>
    <w:p>
      <w:pPr>
        <w:spacing w:line="336" w:lineRule="auto" w:after="180"/>
      </w:pPr>
      <w:r>
        <w:rPr>
          <w:b w:val="0"/>
        </w:rPr>
        <w:t>Explain how omitting it could change a reader's interpretation, and write an accurate replacement.</w:t>
      </w:r>
    </w:p>
    <w:p>
      <w:pPr>
        <w:spacing w:line="336" w:lineRule="auto" w:after="180"/>
      </w:pPr>
      <w:r>
        <w:rPr>
          <w:b w:val="0"/>
        </w:rPr>
        <w:t>Teacher explanation: Reproducibility supports checking the computation, not automatic validity of the research claim.</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s and data roles. Reproducibility supports checking the computation, not automatic validity of the research claim.</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Replay cannot be established. Supply artifacts/versions and exact metric/settings; seed 42 alone cannot reconstruct the experiment. Qualification: Reproducibility supports checking the computation, not automatic validity of the research claim. 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Partner changes pre</w:t>
      </w:r>
      <w:r>
        <w:rPr>
          <w:b/>
        </w:rPr>
        <w:t>process</w:t>
      </w:r>
      <w:r>
        <w:rPr>
          <w:b w:val="0"/>
        </w:rPr>
        <w:t>ing and data version while keeping old run ID. What must be preserved?</w:t>
      </w:r>
    </w:p>
    <w:p>
      <w:pPr>
        <w:spacing w:line="336" w:lineRule="auto" w:after="180"/>
      </w:pPr>
      <w:r>
        <w:rPr>
          <w:b w:val="0"/>
        </w:rPr>
        <w:t xml:space="preserve">Teacher explanation: Preserve original artifacts/results, assign a new run/version and document changes. Different </w:t>
      </w:r>
      <w:r>
        <w:rPr>
          <w:b/>
        </w:rPr>
        <w:t>input</w:t>
      </w:r>
      <w:r>
        <w:rPr>
          <w:b w:val="0"/>
        </w:rPr>
        <w:t>s define a different comparison.</w:t>
      </w:r>
    </w:p>
    <w:p>
      <w:pPr>
        <w:pStyle w:val="Heading3"/>
      </w:pPr>
      <w:r>
        <w:t>W5 Design a revealing follow-up</w:t>
      </w:r>
    </w:p>
    <w:p>
      <w:pPr>
        <w:pStyle w:val="Heading3"/>
      </w:pPr>
      <w:r>
        <w:t>Independent assessment and fresh retry</w:t>
      </w:r>
    </w:p>
    <w:p>
      <w:pPr>
        <w:spacing w:line="336" w:lineRule="auto" w:after="180"/>
      </w:pPr>
      <w:r>
        <w:rPr>
          <w:b w:val="0"/>
        </w:rPr>
        <w:t xml:space="preserve">W4: Preserve original artifacts/results, assign a new run/version and document changes. Different </w:t>
      </w:r>
      <w:r>
        <w:rPr>
          <w:b/>
        </w:rPr>
        <w:t>input</w:t>
      </w:r>
      <w:r>
        <w:rPr>
          <w:b w:val="0"/>
        </w:rPr>
        <w:t>s define a different comparison. Require intermediate reasoning and the stated scope.</w:t>
      </w:r>
    </w:p>
    <w:p>
      <w:pPr>
        <w:spacing w:line="336" w:lineRule="auto" w:after="180"/>
      </w:pPr>
      <w:r>
        <w:rPr>
          <w:b w:val="0"/>
        </w:rPr>
        <w:t>Fresh retry: File renamed but bytes unchanged; then one value edited. Expected reasoning: Content hash unaffected by rename, changed by edited bytes; neither hash verifies sound labels or design.</w:t>
      </w:r>
    </w:p>
    <w:p>
      <w:pPr>
        <w:spacing w:line="336" w:lineRule="auto" w:after="180"/>
      </w:pPr>
      <w:r>
        <w:rPr>
          <w:b w:val="0"/>
        </w:rPr>
        <w:t>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research reasoning</w:t>
      </w:r>
    </w:p>
    <w:p>
      <w:r>
        <w:t>Use saved evidence and assumptions to choose the next question.</w:t>
      </w:r>
    </w:p>
    <w:p>
      <w:pPr>
        <w:pStyle w:val="Heading2"/>
      </w:pPr>
      <w:r>
        <w:t>Project and next-week bridge</w:t>
      </w:r>
    </w:p>
    <w:p>
      <w:pPr>
        <w:spacing w:line="336" w:lineRule="auto" w:after="180"/>
      </w:pPr>
      <w:r>
        <w:rPr>
          <w:b w:val="0"/>
        </w:rPr>
        <w:t xml:space="preserve">Add a labelled reproducible environment and records </w:t>
      </w:r>
      <w:r>
        <w:rPr>
          <w:b/>
        </w:rPr>
        <w:t>evidence</w:t>
      </w:r>
      <w:r>
        <w:rPr>
          <w:b w:val="0"/>
        </w:rPr>
        <w:t xml:space="preserve"> sheet to Reproducible AI Research Study. Show how you can explain the </w:t>
      </w:r>
      <w:r>
        <w:rPr>
          <w:b/>
        </w:rPr>
        <w:t>mechanism</w:t>
      </w:r>
      <w:r>
        <w:rPr>
          <w:b w:val="0"/>
        </w:rPr>
        <w:t xml:space="preserve"> and terminology of reproducible environment and records.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Running the primary experiment.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Delayed return and support record</w:t>
      </w:r>
    </w:p>
    <w:p>
      <w:pPr>
        <w:spacing w:line="336" w:lineRule="auto" w:after="180"/>
      </w:pPr>
      <w:r>
        <w:rPr>
          <w:b w:val="0"/>
        </w:rPr>
        <w:t>Suggested return points in this level: ai-7/25, ai-7/27, ai-7/30.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reproducible environment and records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Folder contains seed 42 and final-score.txt, but no dataset, code or dependency record. Show the intermediate steps and give the conclusion with its scope.</w:t>
      </w:r>
    </w:p>
    <w:p>
      <w:pPr>
        <w:spacing w:line="336" w:lineRule="auto" w:after="180"/>
      </w:pPr>
      <w:r>
        <w:rPr>
          <w:b w:val="0"/>
        </w:rPr>
        <w:t>Reasoned practice answer: Teacher explanation: Replay cannot be established. Supply artifacts/versions and exact metric/settings; seed 42 alone cannot reconstruct the experiment.</w:t>
      </w:r>
    </w:p>
    <w:p>
      <w:pPr>
        <w:spacing w:line="336" w:lineRule="auto" w:after="180"/>
      </w:pPr>
      <w:r>
        <w:rPr>
          <w:b w:val="0"/>
        </w:rPr>
        <w:t>Check every learner before discussion: Use the worked case for Reproducible environment and records.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Reproducibility supports checking the computation, not automatic validity of the research claim.</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The data file changes to 2,4,9. Require a </w:t>
      </w:r>
      <w:r>
        <w:rPr>
          <w:b/>
        </w:rPr>
        <w:t>prediction</w:t>
      </w:r>
      <w:r>
        <w:rPr>
          <w:b w:val="0"/>
        </w:rPr>
        <w:t xml:space="preserve"> and a reason before comparing. Expected result: The mean becomes 15/3=5, and the saved </w:t>
      </w:r>
      <w:r>
        <w:rPr>
          <w:b/>
        </w:rPr>
        <w:t>input</w:t>
      </w:r>
      <w:r>
        <w:rPr>
          <w:b w:val="0"/>
        </w:rPr>
        <w:t xml:space="preserve"> hash must change.</w:t>
      </w:r>
    </w:p>
    <w:p>
      <w:pPr>
        <w:spacing w:line="336" w:lineRule="auto" w:after="180"/>
      </w:pPr>
      <w:r>
        <w:rPr>
          <w:b w:val="0"/>
        </w:rPr>
        <w:t xml:space="preserve">Reason: The calculation is the same but its </w:t>
      </w:r>
      <w:r>
        <w:rPr>
          <w:b/>
        </w:rPr>
        <w:t>input</w:t>
      </w:r>
      <w:r>
        <w:rPr>
          <w:b w:val="0"/>
        </w:rPr>
        <w:t xml:space="preserve"> records differ.</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Reproducible environment and records: the case</w:t>
      </w:r>
    </w:p>
    <w:p>
      <w:r>
        <w:drawing>
          <wp:inline xmlns:a="http://schemas.openxmlformats.org/drawingml/2006/main" xmlns:pic="http://schemas.openxmlformats.org/drawingml/2006/picture">
            <wp:extent cx="5486400" cy="2834640"/>
            <wp:docPr id="5" name="Picture 5" descr="A reproducible calculation record. A teammate must rerun a three-value mean without guessing the input or software version. Supplied facts: Data file contains 2,4,6. Recorded script sums values and divides by count; environment and file hash are saved."/>
            <wp:cNvGraphicFramePr>
              <a:graphicFrameLocks noChangeAspect="1"/>
            </wp:cNvGraphicFramePr>
            <a:graphic>
              <a:graphicData uri="http://schemas.openxmlformats.org/drawingml/2006/picture">
                <pic:pic>
                  <pic:nvPicPr>
                    <pic:cNvPr id="0" name="academy-story-ai-7-24-01.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 xml:space="preserve">A reproducible calculation record. A teammate must rerun a three-value mean without guessing the </w:t>
      </w:r>
      <w:r>
        <w:rPr>
          <w:b/>
        </w:rPr>
        <w:t>input</w:t>
      </w:r>
      <w:r>
        <w:rPr>
          <w:b w:val="0"/>
        </w:rPr>
        <w:t xml:space="preserve"> or software version. Supplied facts: Data file contains 2,4,6.</w:t>
      </w:r>
    </w:p>
    <w:p>
      <w:pPr>
        <w:spacing w:line="336" w:lineRule="auto" w:after="180"/>
      </w:pPr>
      <w:r>
        <w:rPr>
          <w:b w:val="0"/>
        </w:rPr>
        <w:t>Recorded script sums values and divides by count; environment and file hash are saved.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6" name="Picture 6" descr="Identify exact input: Use the three recorded values, not a similarly named edited file. → Trace calculation: Sum is 12; count is 3; mean is 4. → Save provenance: Retain script version, environment description and data hash with the output."/>
            <wp:cNvGraphicFramePr>
              <a:graphicFrameLocks noChangeAspect="1"/>
            </wp:cNvGraphicFramePr>
            <a:graphic>
              <a:graphicData uri="http://schemas.openxmlformats.org/drawingml/2006/picture">
                <pic:pic>
                  <pic:nvPicPr>
                    <pic:cNvPr id="0" name="academy-story-ai-7-24-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 xml:space="preserve">Identify exact </w:t>
      </w:r>
      <w:r>
        <w:rPr>
          <w:b/>
        </w:rPr>
        <w:t>input</w:t>
      </w:r>
      <w:r>
        <w:rPr>
          <w:b w:val="0"/>
        </w:rPr>
        <w:t xml:space="preserve">: Use the three recorded values, not a similarly named edited file. → Trace calculation: Sum is 12; count is 3; mean is 4. → Save provenance: Retain script version, environment description and data hash with the </w:t>
      </w:r>
      <w:r>
        <w:rPr>
          <w:b/>
        </w:rPr>
        <w:t>output</w:t>
      </w:r>
      <w:r>
        <w:rPr>
          <w:b w:val="0"/>
        </w:rPr>
        <w:t>.</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Recorded mean calculation</w:t>
      </w:r>
    </w:p>
    <w:p>
      <w:r>
        <w:drawing>
          <wp:inline xmlns:a="http://schemas.openxmlformats.org/drawingml/2006/main" xmlns:pic="http://schemas.openxmlformats.org/drawingml/2006/picture">
            <wp:extent cx="5486400" cy="3096768"/>
            <wp:docPr id="7" name="Picture 7" descr="Recorded mean calculation. Original data: Value 1 = 2, Value 2 = 4, Value 3 = 6, Mean = 4. Changed data: Value 1 = 2, Value 2 = 4, Value 3 = 9, Mean = 5."/>
            <wp:cNvGraphicFramePr>
              <a:graphicFrameLocks noChangeAspect="1"/>
            </wp:cNvGraphicFramePr>
            <a:graphic>
              <a:graphicData uri="http://schemas.openxmlformats.org/drawingml/2006/picture">
                <pic:pic>
                  <pic:nvPicPr>
                    <pic:cNvPr id="0" name="academy-story-ai-7-24-03.png"/>
                    <pic:cNvPicPr/>
                  </pic:nvPicPr>
                  <pic:blipFill>
                    <a:blip r:embed="rId14"/>
                    <a:stretch>
                      <a:fillRect/>
                    </a:stretch>
                  </pic:blipFill>
                  <pic:spPr>
                    <a:xfrm>
                      <a:off x="0" y="0"/>
                      <a:ext cx="5486400" cy="3096768"/>
                    </a:xfrm>
                    <a:prstGeom prst="rect"/>
                  </pic:spPr>
                </pic:pic>
              </a:graphicData>
            </a:graphic>
          </wp:inline>
        </w:drawing>
      </w:r>
    </w:p>
    <w:p>
      <w:pPr>
        <w:spacing w:line="336" w:lineRule="auto" w:after="180"/>
      </w:pPr>
      <w:r>
        <w:rPr>
          <w:b w:val="0"/>
        </w:rPr>
        <w:t>Recorded mean calculation. Original data: Value 1 = 2, Value 2 = 4, Value 3 = 6, Mean = 4. Changed data: Value 1 = 2, Value 2 = 4, Value 3 = 9, Mean = 5.</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Retain script version, environment description and data hash with the output. Changed condition: The data file changes to 2,4,9. Expected result: The mean becomes 15/3=5, and the saved input hash must change. Reason: The calculation is the same but its input records differ."/>
            <wp:cNvGraphicFramePr>
              <a:graphicFrameLocks noChangeAspect="1"/>
            </wp:cNvGraphicFramePr>
            <a:graphic>
              <a:graphicData uri="http://schemas.openxmlformats.org/drawingml/2006/picture">
                <pic:pic>
                  <pic:nvPicPr>
                    <pic:cNvPr id="0" name="academy-story-ai-7-24-04.png"/>
                    <pic:cNvPicPr/>
                  </pic:nvPicPr>
                  <pic:blipFill>
                    <a:blip r:embed="rId15"/>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Retain script version, environment description and data hash with the </w:t>
      </w:r>
      <w:r>
        <w:rPr>
          <w:b/>
        </w:rPr>
        <w:t>output</w:t>
      </w:r>
      <w:r>
        <w:rPr>
          <w:b w:val="0"/>
        </w:rPr>
        <w:t xml:space="preserve">. Changed condition: The data file changes to 2,4,9. Expected result: The mean becomes 15/3=5, and the saved </w:t>
      </w:r>
      <w:r>
        <w:rPr>
          <w:b/>
        </w:rPr>
        <w:t>input</w:t>
      </w:r>
      <w:r>
        <w:rPr>
          <w:b w:val="0"/>
        </w:rPr>
        <w:t xml:space="preserve"> hash must change.</w:t>
      </w:r>
    </w:p>
    <w:p>
      <w:pPr>
        <w:spacing w:line="336" w:lineRule="auto" w:after="180"/>
      </w:pPr>
      <w:r>
        <w:rPr>
          <w:b w:val="0"/>
        </w:rPr>
        <w:t xml:space="preserve">Reason: The calculation is the same but its </w:t>
      </w:r>
      <w:r>
        <w:rPr>
          <w:b/>
        </w:rPr>
        <w:t>input</w:t>
      </w:r>
      <w:r>
        <w:rPr>
          <w:b w:val="0"/>
        </w:rPr>
        <w:t xml:space="preserve"> records differ.</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The calculation is the same but its </w:t>
      </w:r>
      <w:r>
        <w:rPr>
          <w:b/>
        </w:rPr>
        <w:t>input</w:t>
      </w:r>
      <w:r>
        <w:rPr>
          <w:b w:val="0"/>
        </w:rPr>
        <w:t xml:space="preserve"> records differ.</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Reproducibility needs the materials and decisions that produced a result. A screenshot of 4 does not specify which data or calculation generated it. Limit: Environment records support rerunning; they do not certify correct sampling, labels or scientific interpretation."/>
            <wp:cNvGraphicFramePr>
              <a:graphicFrameLocks noChangeAspect="1"/>
            </wp:cNvGraphicFramePr>
            <a:graphic>
              <a:graphicData uri="http://schemas.openxmlformats.org/drawingml/2006/picture">
                <pic:pic>
                  <pic:nvPicPr>
                    <pic:cNvPr id="0" name="academy-story-ai-7-24-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Reproducibility needs the materials and decisions that produced a result. A screenshot of 4 does not specify which data or calculation generated it.</w:t>
      </w:r>
    </w:p>
    <w:p>
      <w:pPr>
        <w:spacing w:line="336" w:lineRule="auto" w:after="180"/>
      </w:pPr>
      <w:r>
        <w:rPr>
          <w:b w:val="0"/>
        </w:rPr>
        <w:t>Limit: Environment records support rerunning; they do not certify correct sampling, labels or scientific interpretation.</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Environment records support rerunning; they do not certify correct sampling, labels or scientific interpretation.</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Trace the recorded mean for 2,4,6 and its changed result for 2,4,9. Which artefacts must accompany the output so another team can identify the exact run?"/>
            <wp:cNvGraphicFramePr>
              <a:graphicFrameLocks noChangeAspect="1"/>
            </wp:cNvGraphicFramePr>
            <a:graphic>
              <a:graphicData uri="http://schemas.openxmlformats.org/drawingml/2006/picture">
                <pic:pic>
                  <pic:nvPicPr>
                    <pic:cNvPr id="0" name="academy-story-ai-7-24-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xml:space="preserve">, deciding step, result and limit. Supported question: Trace the recorded mean for 2,4,6 and its changed result for 2,4,9. Which artefacts must accompany the </w:t>
      </w:r>
      <w:r>
        <w:rPr>
          <w:b/>
        </w:rPr>
        <w:t>output</w:t>
      </w:r>
      <w:r>
        <w:rPr>
          <w:b w:val="0"/>
        </w:rPr>
        <w:t xml:space="preserve"> so another team can identify the exact run?</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Use the three recorded values, not a similarly named edited file. Sum is 12; count is 3; mean is 4. Retain script version, environment description and data hash with the </w:t>
      </w:r>
      <w:r>
        <w:rPr>
          <w:b/>
        </w:rPr>
        <w:t>output</w:t>
      </w:r>
      <w:r>
        <w:rPr>
          <w:b w:val="0"/>
        </w:rPr>
        <w:t>.</w:t>
      </w:r>
    </w:p>
    <w:p>
      <w:pPr>
        <w:spacing w:line="336" w:lineRule="auto" w:after="180"/>
      </w:pPr>
      <w:r>
        <w:rPr>
          <w:b w:val="0"/>
        </w:rPr>
        <w:t xml:space="preserve">Changed case: The mean becomes 15/3=5, and the saved </w:t>
      </w:r>
      <w:r>
        <w:rPr>
          <w:b/>
        </w:rPr>
        <w:t>input</w:t>
      </w:r>
      <w:r>
        <w:rPr>
          <w:b w:val="0"/>
        </w:rPr>
        <w:t xml:space="preserve"> hash must change. The calculation is the same but its </w:t>
      </w:r>
      <w:r>
        <w:rPr>
          <w:b/>
        </w:rPr>
        <w:t>input</w:t>
      </w:r>
      <w:r>
        <w:rPr>
          <w:b w:val="0"/>
        </w:rPr>
        <w:t xml:space="preserve"> records differ.</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Reproducible environment and records: the case</w:t>
      </w:r>
    </w:p>
    <w:p>
      <w:pPr>
        <w:pStyle w:val="Heading3"/>
      </w:pPr>
      <w:r>
        <w:t>02. Follow the deciding steps</w:t>
      </w:r>
    </w:p>
    <w:p>
      <w:pPr>
        <w:pStyle w:val="Heading3"/>
      </w:pPr>
      <w:r>
        <w:t>03. Recorded mean calculation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