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ai-4/18</w:t>
      </w:r>
    </w:p>
    <w:p>
      <w:pPr>
        <w:pStyle w:val="Title"/>
      </w:pPr>
      <w:r>
        <w:t>Error Analysis</w:t>
      </w:r>
    </w:p>
    <w:p>
      <w:r>
        <w:t>Project: Responsible Plant Classifier</w:t>
      </w:r>
    </w:p>
    <w:p>
      <w:pPr>
        <w:pStyle w:val="Heading1"/>
      </w:pPr>
      <w:r>
        <w:t>One error-analysis and next-test record.</w:t>
      </w:r>
    </w:p>
    <w:p>
      <w:r>
        <w:t>Trace slice rates,compare versions and justify a controlled follow-up with honest limits.</w:t>
      </w:r>
    </w:p>
    <w:p>
      <w:r>
        <w:t>W1–W3/W5 → selected route comparison → project error log → fresh changed-case return.</w:t>
      </w:r>
    </w:p>
    <w:p>
      <w:pPr>
        <w:pStyle w:val="Heading1"/>
      </w:pPr>
      <w:r>
        <w:t>01. Recall · Retrieve before notes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Precision and Recall</w:t>
      </w:r>
    </w:p>
    <w:p>
      <w:pPr>
        <w:pStyle w:val="ListBullet"/>
      </w:pPr>
      <w:r>
        <w:t>Without opening the old lesson, explain one key idea from Precision and Recall.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Confusion Matrix</w:t>
      </w:r>
    </w:p>
    <w:p>
      <w:pPr>
        <w:pStyle w:val="ListBullet"/>
      </w:pPr>
      <w:r>
        <w:t>Without opening the old lesson, explain one key idea from Confusion Matrix.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Nearest Neighbors</w:t>
      </w:r>
    </w:p>
    <w:p>
      <w:pPr>
        <w:pStyle w:val="ListBullet"/>
      </w:pPr>
      <w:r>
        <w:t>Without opening the old lesson, explain one key idea from Nearest Neighbors.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W1 · Explain the mechanism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fictional development replay: dim12 cases with old4/new2 errors; bright18 with old3/new4. Rates dim33.3%→16.7%, bright16.7%→22.2%; total7/30→6/30. D01–D04 old mistakes, D01–D02 new; B01–B03 old, B01–B04 new. Lighting/device/route co-vary, so no causal lighting effect is isolated. Separate picture bright1/8=12.5%,dim3/6=50%,total4/14;dim replay1/6 is reused development evidence. Follow-up new scene pairs S1–S4 under both lights is proposed, with no measured outcomes supplied.</w:t>
      </w:r>
    </w:p>
    <w:p>
      <w:pPr>
        <w:pStyle w:val="ListBullet"/>
      </w:pPr>
      <w:r>
        <w:t>Reference for this exercise: open this week’s student lesson, “Error Analysis”,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pStyle w:val="ListBullet"/>
      </w:pPr>
      <w:r>
        <w:t>Calculate the original error rates by lighting condition.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Trace the current experiment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fictional development replay: dim12 cases with old4/new2 errors; bright18 with old3/new4. Rates dim33.3%→16.7%, bright16.7%→22.2%; total7/30→6/30. D01–D04 old mistakes, D01–D02 new; B01–B03 old, B01–B04 new. Lighting/device/route co-vary, so no causal lighting effect is isolated. Separate picture bright1/8=12.5%,dim3/6=50%,total4/14;dim replay1/6 is reused development evidence. Follow-up new scene pairs S1–S4 under both lights is proposed, with no measured outcomes supplied.</w:t>
      </w:r>
    </w:p>
    <w:p>
      <w:pPr>
        <w:pStyle w:val="ListBullet"/>
      </w:pPr>
      <w:r>
        <w:t>Does the difference prove dim light causes model errors?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Repair the reasoning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fictional development replay: dim12 cases with old4/new2 errors; bright18 with old3/new4. Rates dim33.3%→16.7%, bright16.7%→22.2%; total7/30→6/30. D01–D04 old mistakes, D01–D02 new; B01–B03 old, B01–B04 new. Lighting/device/route co-vary, so no causal lighting effect is isolated. Separate picture bright1/8=12.5%,dim3/6=50%,total4/14;dim replay1/6 is reused development evidence. Follow-up new scene pairs S1–S4 under both lights is proposed, with no measured outcomes supplied.</w:t>
      </w:r>
    </w:p>
    <w:p>
      <w:pPr>
        <w:pStyle w:val="ListBullet"/>
      </w:pPr>
      <w:r>
        <w:t>Summarize the changed results without hiding a regression.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Plan the next check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fictional development replay: dim12 cases with old4/new2 errors; bright18 with old3/new4. Rates dim33.3%→16.7%, bright16.7%→22.2%; total7/30→6/30. D01–D04 old mistakes, D01–D02 new; B01–B03 old, B01–B04 new. Lighting/device/route co-vary, so no causal lighting effect is isolated. Separate picture bright1/8=12.5%,dim3/6=50%,total4/14;dim replay1/6 is reused development evidence. Follow-up new scene pairs S1–S4 under both lights is proposed, with no measured outcomes supplied.</w:t>
      </w:r>
    </w:p>
    <w:p>
      <w:pPr>
        <w:pStyle w:val="ListBullet"/>
      </w:pPr>
      <w:r>
        <w:t>A team removes all disputed records only from the new model report. Why is the comparison invalid?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experiment task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This selected route task uses its own group sizes and old/new error counts, not the main lighting or pictured cohort. Keep A’s denominator10 and B’s20 for both methods. The two route groups partition this supplied30-case comparison; no cause, individual IDs or actual change implementation is provided. Report both aggregate and group directions before recommending a next test.</w:t>
      </w:r>
    </w:p>
    <w:p>
      <w:pPr>
        <w:pStyle w:val="Heading3"/>
      </w:pPr>
      <w:r>
        <w:t>Independent case: Apply independently</w:t>
      </w:r>
    </w:p>
    <w:p>
      <w:pPr>
        <w:pStyle w:val="ListBullet"/>
      </w:pPr>
      <w:r>
        <w:t>Old errors are 5/10 on route A and 2/20 on B. New errors are 3/10 and 5/20. State total and group changes and a justified next step.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09. Project · Keep the experiment evidence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Create the Plant Classifier error log linking case ID, actual, predicted, confidence, condition, likely cause, and next action.</w:t>
      </w:r>
    </w:p>
    <w:p>
      <w:pPr>
        <w:pStyle w:val="ListBullet"/>
      </w:pPr>
      <w:r>
        <w:t>The project change and evidence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 · Repair and return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your evidence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I can explain the mechanism. I can show evidence. I can handle a changed case. I can name a limit. Mark each as not yet, with help or independently, and attach supporting work.</w:t>
      </w:r>
    </w:p>
    <w:p>
      <w:pPr>
        <w:pStyle w:val="ListBullet"/>
      </w:pPr>
      <w: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W2: Explain the limit for Error analysis and controlled follow-up.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the worked case for Error analysis and controlled follow-up. Proposed explanation: “A final answer is enough”.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Earlier learning target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A model fails 6/10 backlit and 2/20 front-lit photos. Compute error rates and design a follow-up that tests lighting rather than leaf identity.</w:t>
      </w:r>
    </w:p>
    <w:p>
      <w:pPr>
        <w:pStyle w:val="Heading1"/>
      </w:pPr>
      <w:r>
        <w:t>06. Extra practice · Earlier complete case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Four errors occur among five backlit photos; two among twenty ordinary photos.</w:t>
      </w:r>
    </w:p>
    <w:p>
      <w:pPr>
        <w:pStyle w:val="ListBullet"/>
      </w:pPr>
      <w:r>
        <w:t>Compare rates and investigate.</w:t>
      </w:r>
    </w:p>
    <w:p>
      <w:pPr>
        <w:pStyle w:val="ListBullet"/>
      </w:pPr>
      <w:r>
        <w:t>Show your trace, calculation or 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Changed case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Of eight errors, six are on blurry images and two on clear images. Can you conclude blurry images have a higher error rate without group totals?</w:t>
      </w:r>
    </w:p>
    <w:p>
      <w:pPr>
        <w:pStyle w:val="ListBullet"/>
      </w:pPr>
      <w: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18 Test and reflect</w:t>
      </w:r>
    </w:p>
    <w:p>
      <w:pPr>
        <w:pStyle w:val="Heading1"/>
      </w:pPr>
      <w:r>
        <w:t>08. Extra practice · Design a revealing test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Create a changed input,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Extra practice · Earlier transfer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A model fails 6/10 backlit and 2/20 front-lit photos. Compute error rates and design a follow-up that tests lighting rather than leaf identity.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Record support used: none, hint or teacher explanation.</w:t>
      </w:r>
    </w:p>
    <w:p>
      <w:pPr>
        <w:pStyle w:val="Heading1"/>
      </w:pPr>
      <w:r>
        <w:t>15. Reference · Earlier W4 record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Old errors are 5/10 on route A and 2/20 on B. New errors are 3/10 and 5/20. State total and group changes and a justified next step.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Extra practice · Pictured case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Find an error cluster before choosing a controlled follow-up.</w:t>
      </w:r>
    </w:p>
    <w:p>
      <w:pPr>
        <w:pStyle w:val="ListBullet"/>
      </w:pPr>
      <w:r>
        <w:t>Candidate errors: bright-light photos1/8; dim-light photos3/6. Images and reference labels are fixed for this audit.</w:t>
      </w:r>
    </w:p>
    <w:p>
      <w:pPr>
        <w:pStyle w:val="ListBullet"/>
      </w:pPr>
      <w:r>
        <w:t>All inputs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Errors per 100 photos in each lighting sl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Error Analysis. Compute slice errors: Bright: 12.5%; dim: 50%. Total errors4/14, about28.6%.. Inspect dim failures: Check blur, lighting and label uncertainty instead of assuming lighting caused every error.. Plan controlled pair: Photograph the same approved toy scene in bright and dim conditions; hold device and framing fix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What evidence would support the claim that a change helps fresh dim-light images? Point to the relevant step in the picture, then write the changed result and the rule or evidence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your Responsible Plant Classifier, save the input, procedure, observed result and limitation of this check. Label this worked example as practice; use a different, previously unreviewed case when checking independent understanding.</w:t>
      </w:r>
    </w:p>
    <w:p>
      <w:pPr>
        <w:pStyle w:val="Heading1"/>
      </w:pPr>
      <w:r>
        <w:t>19. Reference · Project portfolio milestone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Project: Responsible Plant Classifier</w:t>
      </w:r>
    </w:p>
    <w:p>
      <w:pPr>
        <w:pStyle w:val="ListBullet"/>
      </w:pPr>
      <w:r>
        <w:t>Current milestone: Test changed cases. Keep normal, boundary and failure cases; compare expected and observed results.</w:t>
      </w:r>
    </w:p>
    <w:p>
      <w:pPr>
        <w:pStyle w:val="ListBullet"/>
      </w:pPr>
      <w:r>
        <w:t>For your Responsible Plant Classifier, save the input, procedure, observed result and limitation of this check. 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Extra practice · Predict, check and repair</w:t>
      </w:r>
    </w:p>
    <w:p>
      <w:r>
        <w:t>Keep supported feedback separate from the reserved independent case.</w:t>
      </w:r>
    </w:p>
    <w:p>
      <w:pPr>
        <w:pStyle w:val="Heading2"/>
      </w:pPr>
      <w:r>
        <w:t>First supported question and hint</w:t>
      </w:r>
    </w:p>
    <w:p>
      <w:pPr>
        <w:pStyle w:val="ListBullet"/>
      </w:pPr>
      <w:r>
        <w:t>Find an error cluster before choosing a controlled follow-up.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Photograph the same approved toy scene in bright and dim conditions; hold device and framing fixed.</w:t>
      </w:r>
    </w:p>
    <w:p>
      <w:pPr>
        <w:pStyle w:val="ListBullet"/>
      </w:pPr>
      <w:r>
        <w:t>1. Plan controlled pair</w:t>
      </w:r>
    </w:p>
    <w:p>
      <w:pPr>
        <w:pStyle w:val="ListBullet"/>
      </w:pPr>
      <w:r>
        <w:t>2. Compute slice errors</w:t>
      </w:r>
    </w:p>
    <w:p>
      <w:pPr>
        <w:pStyle w:val="ListBullet"/>
      </w:pPr>
      <w:r>
        <w:t>3. Inspect dim failures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Plan controlled pair Photograph the same approved toy scene in bright and dim conditions; hold device and framing fixed. Read the picture in order.</w:t>
      </w:r>
    </w:p>
    <w:p>
      <w:pPr>
        <w:spacing w:line="336" w:lineRule="auto" w:after="180"/>
      </w:pPr>
      <w:r>
        <w:rPr>
          <w:b w:val="0"/>
        </w:rPr>
        <w:t xml:space="preserve">Photograph the same approved toy scene in bright and dim conditions; hold device and framing fixed.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2"/>
      </w:pPr>
      <w:r>
        <w:t>Changed-case question and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Dim errors fall to1/6 in a later same-case replay. Which conclusion is supported by the supplied facts?</w:t>
      </w:r>
    </w:p>
    <w:p>
      <w:pPr>
        <w:pStyle w:val="ListBullet"/>
      </w:pPr>
      <w:r>
        <w:t>1. The replay’s dim error rate is 16.7%; it is development evidence if those cases guided the revision.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The replay’s dim error rate is 16.7%; it is development </w:t>
      </w:r>
      <w:r>
        <w:rPr>
          <w:b/>
        </w:rPr>
        <w:t>evidence</w:t>
      </w:r>
      <w:r>
        <w:rPr>
          <w:b w:val="0"/>
        </w:rPr>
        <w:t xml:space="preserve"> if those cases guided the revision.</w:t>
      </w:r>
    </w:p>
    <w:p>
      <w:pPr>
        <w:spacing w:line="336" w:lineRule="auto" w:after="180"/>
      </w:pPr>
      <w:r>
        <w:rPr>
          <w:b w:val="0"/>
        </w:rPr>
        <w:t>Observed improvement on reused cases is not an untouched final generalisation test.</w:t>
      </w:r>
    </w:p>
    <w:p>
      <w:pPr>
        <w:pStyle w:val="Heading2"/>
      </w:pPr>
      <w:r>
        <w:t>Repair and keep the record</w:t>
      </w:r>
    </w:p>
    <w:p>
      <w:pPr>
        <w:spacing w:line="336" w:lineRule="auto" w:after="180"/>
      </w:pPr>
      <w:r>
        <w:rPr>
          <w:b w:val="0"/>
        </w:rPr>
        <w:t>Review Precision and Recall (ai-4/17). Goal: Choose the denominator that answers the question. Short practice: Were the original precision and recall denominators the same?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Confusion Matrix (ai-4/15). Goal: Build a labelled confusion matrix from matched reference and </w:t>
      </w:r>
      <w:r>
        <w:rPr>
          <w:b/>
        </w:rPr>
        <w:t>prediction</w:t>
      </w:r>
      <w:r>
        <w:rPr>
          <w:b w:val="0"/>
        </w:rPr>
        <w:t xml:space="preserve"> pairs. Short practice: Why is adding TP alone without reducing FN an incorrect revision?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Nearest Neighbors (ai-4/12). Goal: Compute absolute distances and rank </w:t>
      </w:r>
      <w:r>
        <w:rPr>
          <w:b/>
        </w:rPr>
        <w:t>training</w:t>
      </w:r>
      <w:r>
        <w:rPr>
          <w:b w:val="0"/>
        </w:rPr>
        <w:t xml:space="preserve"> neighbours. Short practice: Why is the k=1 outcome at length5 not uniquely determined without a tie rule?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21. Reference · Six-picture response sheets</w:t>
      </w:r>
    </w:p>
    <w:p>
      <w:r>
        <w:t>Choose the relevant picture instead of repeating every task.</w:t>
      </w:r>
    </w:p>
    <w:p>
      <w:pPr>
        <w:pStyle w:val="Heading2"/>
      </w:pPr>
      <w:r>
        <w:t>01. Error Analysis: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Find an error cluster before choosing a controlled follow-up. Supplied facts: Candidate errors: bright-light photos1/8; dim-light photos3/6. Images and reference labels are fixed for this audit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Find an error cluster before choosing a controlled follow-up. Supplied facts: Candidate errors: bright-light photos1/8; dim-light photos3/6. Images and reference labels are fixed for this audit.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493008"/>
            <wp:docPr id="4" name="Picture 4" descr="Compute slice errors: Bright: 12.5%; dim: 50%. Total errors4/14, about28.6%. → Inspect dim failures: Check blur, lighting and label uncertainty instead of assuming lighting caused every error. → Plan controlled pair: Photograph the same approved toy scene in bright and dim conditions; hold device and framing fix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Compute slice errors: Bright: 12.5%; dim: 50%.</w:t>
      </w:r>
    </w:p>
    <w:p>
      <w:pPr>
        <w:spacing w:line="336" w:lineRule="auto" w:after="180"/>
      </w:pPr>
      <w:r>
        <w:rPr>
          <w:b w:val="0"/>
        </w:rPr>
        <w:t>Total errors4/14, about28.6%. → Inspect dim failures: Check blur, lighting and label uncertainty instead of assuming lighting caused every error. → Plan controlled pair: Photograph the same approved toy scene in bright and dim conditions; hold device and framing fixed.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Errors per 100 photos in each lighting slice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Errors per 100 photos in each lighting slice. Units: percent. bright: 12.5. dim: 5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Errors per 100 photos in each lighting slice. Units: percent. bright: 12.5. dim: 50.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6" name="Picture 6" descr="Original case: Photograph the same approved toy scene in bright and dim conditions; hold device and framing fixed. Changed condition: Dim errors fall to1/6 in a later same-case replay. Expected result: The replay’s dim error rate is 16.7%; it is development evidence if those cases guided the revision. Reason: Observed improvement on reused cases is not an untouched final generalisation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Photograph the same approved toy scene in bright and dim conditions; hold device and framing fixed. Changed condition: Dim errors fall to1/6 in a later same-case replay.</w:t>
      </w:r>
    </w:p>
    <w:p>
      <w:pPr>
        <w:spacing w:line="336" w:lineRule="auto" w:after="180"/>
      </w:pPr>
      <w:r>
        <w:rPr>
          <w:b w:val="0"/>
        </w:rPr>
        <w:t xml:space="preserve">Expected result: The replay’s dim error rate is 16.7%; it is development </w:t>
      </w:r>
      <w:r>
        <w:rPr>
          <w:b/>
        </w:rPr>
        <w:t>evidence</w:t>
      </w:r>
      <w:r>
        <w:rPr>
          <w:b w:val="0"/>
        </w:rPr>
        <w:t xml:space="preserve"> if those cases guided the revision. Reason: Observed improvement on reused cases is not an untouched final generalisation test.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ad the picture in order. Photograph the same approved toy scene in bright and dim conditions; hold device and framing fixed. The arrows show which recorded input or intermediate result each decision uses. Explain the deciding step aloud before checking the changed case; pointing to the final answer alone does not show how it follows. Limit: A slice difference suggests investigation; it does not establish a causal lighting explanation by itself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Photograph the same approved toy scene in bright and dim conditions; hold device and framing fixed.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>Limit: A slice difference suggests investigation; it does not establish a causal lighting explanation by itself.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at evidence would support the claim that a change helps fresh dim-light images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</w:t>
      </w:r>
      <w:r>
        <w:rPr>
          <w:b/>
        </w:rPr>
        <w:t>evidence</w:t>
      </w:r>
      <w:r>
        <w:rPr>
          <w:b w:val="0"/>
        </w:rPr>
        <w:t xml:space="preserve"> would support the claim that a change helps fresh dim-light images?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Error Analysis: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Errors per 100 photos in each lighting slice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