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ai-4/36</w:t>
      </w:r>
    </w:p>
    <w:p>
      <w:pPr>
        <w:pStyle w:val="Title"/>
      </w:pPr>
      <w:r>
        <w:t>ML Builder Expo</w:t>
      </w:r>
    </w:p>
    <w:p>
      <w:r>
        <w:t>Project: Responsible Plant Classifier</w:t>
      </w:r>
    </w:p>
    <w:p>
      <w:pPr>
        <w:pStyle w:val="Heading1"/>
      </w:pPr>
      <w:r>
        <w:t>One complete expo evidence and review record.</w:t>
      </w:r>
    </w:p>
    <w:p>
      <w:r>
        <w:t>Trace files,calculate supported metrics and answer critique without inventing absent artifacts.</w:t>
      </w:r>
    </w:p>
    <w:p>
      <w:r>
        <w:t>W1–W3/W5 → selected95%claim → actual project bundle → changed-case readiness check.</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Capstone Train, Analyze, Improve</w:t>
      </w:r>
    </w:p>
    <w:p>
      <w:pPr>
        <w:pStyle w:val="ListBullet"/>
      </w:pPr>
      <w:r>
        <w:t>Without opening the old lesson, explain one key idea from Capstone Train, Analyze,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Cards and Human Review</w:t>
      </w:r>
    </w:p>
    <w:p>
      <w:pPr>
        <w:pStyle w:val="ListBullet"/>
      </w:pPr>
      <w:r>
        <w:t>Without opening the old lesson, explain one key idea from Model Cards and Human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Improve Generalization</w:t>
      </w:r>
    </w:p>
    <w:p>
      <w:pPr>
        <w:pStyle w:val="ListBullet"/>
      </w:pPr>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Main separate paper defense:12 fictional parcel references, blocked positive, candidateTN7/FP 1/FN 2/TP 2 gives 9/12 accuracy, 2/3 precision, 2/4 recall; fixed-clear baseline 8/12, precisionundefined, recall 0/4. Complete errorsR08 falsealarm, R09/R10 misses; no condition causes supplied. Exact training/code/split artifacts remain unprovided. Separate picture 15 indoor views from 5 plants×3:12 correctcandidate, 10 baseline; candidateF03 falsealarm, F11/F14 misses. No outdoor trial. Your own project must cite its actual records. Selected95%on20 claim has no auditable baseline, split history or errors.</w:t>
      </w:r>
    </w:p>
    <w:p>
      <w:pPr>
        <w:pStyle w:val="ListBullet"/>
      </w:pPr>
      <w:r>
        <w:t>Draft a three-sentence opening with purpose, a result and a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Main separate paper defense:12 fictional parcel references, blocked positive, candidateTN7/FP 1/FN 2/TP 2 gives 9/12 accuracy, 2/3 precision, 2/4 recall; fixed-clear baseline 8/12, precisionundefined, recall 0/4. Complete errorsR08 falsealarm, R09/R10 misses; no condition causes supplied. Exact training/code/split artifacts remain unprovided. Separate picture 15 indoor views from 5 plants×3:12 correctcandidate, 10 baseline; candidateF03 falsealarm, F11/F14 misses. No outdoor trial. Your own project must cite its actual records. Selected95%on20 claim has no auditable baseline, split history or errors.</w:t>
      </w:r>
    </w:p>
    <w:p>
      <w:pPr>
        <w:pStyle w:val="ListBullet"/>
      </w:pPr>
      <w:r>
        <w:t>Name the files needed to audit one reported accuracy figure.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Main separate paper defense:12 fictional parcel references, blocked positive, candidateTN7/FP 1/FN 2/TP 2 gives 9/12 accuracy, 2/3 precision, 2/4 recall; fixed-clear baseline 8/12, precisionundefined, recall 0/4. Complete errorsR08 falsealarm, R09/R10 misses; no condition causes supplied. Exact training/code/split artifacts remain unprovided. Separate picture 15 indoor views from 5 plants×3:12 correctcandidate, 10 baseline; candidateF03 falsealarm, F11/F14 misses. No outdoor trial. Your own project must cite its actual records. Selected95%on20 claim has no auditable baseline, split history or errors.</w:t>
      </w:r>
    </w:p>
    <w:p>
      <w:pPr>
        <w:pStyle w:val="ListBullet"/>
      </w:pPr>
      <w:r>
        <w:t>A peer asks whether your model works for every school. Give a supported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Main separate paper defense:12 fictional parcel references, blocked positive, candidateTN7/FP 1/FN 2/TP 2 gives 9/12 accuracy, 2/3 precision, 2/4 recall; fixed-clear baseline 8/12, precisionundefined, recall 0/4. Complete errorsR08 falsealarm, R09/R10 misses; no condition causes supplied. Exact training/code/split artifacts remain unprovided. Separate picture 15 indoor views from 5 plants×3:12 correctcandidate, 10 baseline; candidateF03 falsealarm, F11/F14 misses. No outdoor trial. Your own project must cite its actual records. Selected95%on20 claim has no auditable baseline, split history or errors.</w:t>
      </w:r>
    </w:p>
    <w:p>
      <w:pPr>
        <w:pStyle w:val="ListBullet"/>
      </w:pPr>
      <w:r>
        <w:t>Write one next investigation tied to an observed limitation, and identify what must stay held out.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The selected independent defense reports 95%on20 cases but omits its baseline, split history and errors. Treat95%as a reported claim:if exact and all 20 scored, it would mean 19 correct, but no ledger verifies that. Request the missing evidence rather than invent a confusion matrix or assume reliability across schools. Keep this case separate from the worked 12-case defense and pictured 15-photo record.</w:t>
      </w:r>
    </w:p>
    <w:p>
      <w:pPr>
        <w:pStyle w:val="Heading3"/>
      </w:pPr>
      <w:r>
        <w:t>Independent case: Apply independently</w:t>
      </w:r>
    </w:p>
    <w:p>
      <w:pPr>
        <w:pStyle w:val="ListBullet"/>
      </w:pPr>
      <w:r>
        <w:t>Review a defense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Deliver the final Responsible Plant Classifier product card, live evidence trace, model card, and human-oversight commitment.</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Trace evidence for Machine learning project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Machine learning project defense.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Final counts are TP=12,FN=3,FP=5,TN=20. Compute accuracy, precision and recall, then state one limitation and a review trigger for the model defense.</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Final classifier gets16/20 correct; two of four errors are false negatives.</w:t>
      </w:r>
    </w:p>
    <w:p>
      <w:pPr>
        <w:pStyle w:val="ListBullet"/>
      </w:pPr>
      <w:r>
        <w:t>Report supported metrics and what is missing.</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Your expo model succeeds on three demonstration plants. What evidence should accompany the demo and what limitation should you state?</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Final counts are TP=12,FN=3,FP=5,TN=20. Compute accuracy, precision and recall, then state one limitation and a review trigger for the model defense.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Review a defense claiming 95 percent success on 20 cases but omitting the baseline, split history and errors. Give three revision requests and explain why polish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Present a plant-classifier expo claim that another team could check.</w:t>
      </w:r>
    </w:p>
    <w:p>
      <w:pPr>
        <w:pStyle w:val="ListBullet"/>
      </w:pPr>
      <w:r>
        <w:t>Toy expo evidence: 15 held-out photos from 5 plants; candidate12 correct, baseline10 correct. Three candidate failures are recorded; no outdoor trial exists.</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pPr>
        <w:pStyle w:val="ListBullet"/>
      </w:pPr>
      <w:r>
        <w:t>Which three supporting items should be visible at the expo?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Present and defend. Demonstrate the system, explain one failure and justify the next improvement with evidence.</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Present a plant-classifier expo claim that another team could check.</w:t>
      </w:r>
    </w:p>
    <w:p>
      <w:pPr>
        <w:pStyle w:val="Heading3"/>
      </w:pPr>
      <w:r>
        <w:t>Practice 1: explain the deciding evidence</w:t>
      </w:r>
    </w:p>
    <w:p>
      <w:pPr>
        <w:pStyle w:val="ListBullet"/>
      </w:pPr>
      <w:r>
        <w:t>Which labelled step matches this detail? Present the three failure records and indoor-only limitation beside the headline rate.</w:t>
      </w:r>
    </w:p>
    <w:p>
      <w:pPr>
        <w:pStyle w:val="ListBullet"/>
      </w:pPr>
      <w:r>
        <w:t>1. Show failures</w:t>
      </w:r>
    </w:p>
    <w:p>
      <w:pPr>
        <w:pStyle w:val="ListBullet"/>
      </w:pPr>
      <w:r>
        <w:t>2. Show independence</w:t>
      </w:r>
    </w:p>
    <w:p>
      <w:pPr>
        <w:pStyle w:val="ListBullet"/>
      </w:pPr>
      <w:r>
        <w:t>3. Show denominator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Show failures Present the three failure records and indoor-only </w:t>
      </w:r>
      <w:r>
        <w:rPr>
          <w:b/>
        </w:rPr>
        <w:t>limitation</w:t>
      </w:r>
      <w:r>
        <w:rPr>
          <w:b w:val="0"/>
        </w:rPr>
        <w:t xml:space="preserve"> beside the headline rate. Read the picture in order.</w:t>
      </w:r>
    </w:p>
    <w:p>
      <w:pPr>
        <w:spacing w:line="336" w:lineRule="auto" w:after="180"/>
      </w:pPr>
      <w:r>
        <w:rPr>
          <w:b w:val="0"/>
        </w:rPr>
        <w:t xml:space="preserve">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poster omits the baseline and calls the model “field ready”. Which conclusion is supported by the supplied facts?</w:t>
      </w:r>
    </w:p>
    <w:p>
      <w:pPr>
        <w:pStyle w:val="ListBullet"/>
      </w:pPr>
      <w:r>
        <w:t>1. The headline exceeds the supplied evidence.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headline exceeds the supplied </w:t>
      </w:r>
      <w:r>
        <w:rPr>
          <w:b/>
        </w:rPr>
        <w:t>evidence</w:t>
      </w:r>
      <w:r>
        <w:rPr>
          <w:b w:val="0"/>
        </w:rPr>
        <w:t>. No outdoor evaluation is supplied, and the comparative benefit is obscured without the same-case baseline.</w:t>
      </w:r>
    </w:p>
    <w:p>
      <w:pPr>
        <w:pStyle w:val="Heading2"/>
      </w:pPr>
      <w:r>
        <w:t>Repair and keep the record</w:t>
      </w:r>
    </w:p>
    <w:p>
      <w:pPr>
        <w:spacing w:line="336" w:lineRule="auto" w:after="180"/>
      </w:pPr>
      <w:r>
        <w:rPr>
          <w:b w:val="0"/>
        </w:rPr>
        <w:t>Review Capstone Train, Analyze, Improve (ai-4/35). Goal: Run a frozen final evaluation with complete accounting. Short practice: Why is “the revision is better” incomplete?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Model Cards and Human Review (ai-4/33). Goal: Write a model card whose claims match </w:t>
      </w:r>
      <w:r>
        <w:rPr>
          <w:b/>
        </w:rPr>
        <w:t>evidence</w:t>
      </w:r>
      <w:r>
        <w:rPr>
          <w:b w:val="0"/>
        </w:rPr>
        <w:t>. Short practice: Write a bounded replacement for the publicity sentence.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Improve Generalization (ai-4/30). Goal: Plan one </w:t>
      </w:r>
      <w:r>
        <w:rPr>
          <w:b/>
        </w:rPr>
        <w:t>evidence</w:t>
      </w:r>
      <w:r>
        <w:rPr>
          <w:b w:val="0"/>
        </w:rPr>
        <w:t xml:space="preserve">-led change and test it on source-separated validation cases. Short practice: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w:t>
      </w:r>
      <w:r>
        <w:rPr>
          <w:b/>
        </w:rPr>
        <w:t>reflection</w:t>
      </w:r>
      <w:r>
        <w:rPr>
          <w:b w:val="0"/>
        </w:rPr>
        <w:t xml:space="preserve">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ML Builder Expo: the case</w:t>
      </w:r>
    </w:p>
    <w:p>
      <w:r>
        <w:drawing>
          <wp:inline xmlns:a="http://schemas.openxmlformats.org/drawingml/2006/main" xmlns:pic="http://schemas.openxmlformats.org/drawingml/2006/picture">
            <wp:extent cx="5486400" cy="3142488"/>
            <wp:docPr id="2" name="Picture 2" descr="Present a plant-classifier expo claim that another team could check. Supplied facts: Toy expo evidence: 15 held-out photos from 5 plants; candidate12 correct, baseline10 correct. Three candidate failures are recorded; no outdoor tri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Present a plant-classifier expo claim that another team could check. Supplied facts: Toy expo </w:t>
      </w:r>
      <w:r>
        <w:rPr>
          <w:b/>
        </w:rPr>
        <w:t>evidence</w:t>
      </w:r>
      <w:r>
        <w:rPr>
          <w:b w:val="0"/>
        </w:rPr>
        <w:t>: 15 held-out photos from 5 plants; candidate12 correct, baseline10 correct.</w:t>
      </w:r>
    </w:p>
    <w:p>
      <w:pPr>
        <w:spacing w:line="336" w:lineRule="auto" w:after="180"/>
      </w:pPr>
      <w:r>
        <w:rPr>
          <w:b w:val="0"/>
        </w:rPr>
        <w:t xml:space="preserve">Three candidate failures are recorded; no outdoor trial exists.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Show denominator: Candidate12/15=80%; baseline10/15≈66.7% on the same cases. → Show independence: Explain five held-out plant identities and three related views per plant. →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story-ai-4-3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Show denominator: Candidate12/15=</w:t>
      </w:r>
      <w:r>
        <w:rPr>
          <w:b/>
        </w:rPr>
        <w:t>80%</w:t>
      </w:r>
      <w:r>
        <w:rPr>
          <w:b w:val="0"/>
        </w:rPr>
        <w:t xml:space="preserve">; baseline10/15≈66.7% on the same cases. → Show independence: Explain five held-out plant identities and three related views per plant. → Show failures: Present the three failure records and indoor-only </w:t>
      </w:r>
      <w:r>
        <w:rPr>
          <w:b/>
        </w:rPr>
        <w:t>limitation</w:t>
      </w:r>
      <w:r>
        <w:rPr>
          <w:b w:val="0"/>
        </w:rPr>
        <w:t xml:space="preserve"> beside the headline rate.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Machine learning project defense at a glance</w:t>
      </w:r>
    </w:p>
    <w:p>
      <w:r>
        <w:drawing>
          <wp:inline xmlns:a="http://schemas.openxmlformats.org/drawingml/2006/main" xmlns:pic="http://schemas.openxmlformats.org/drawingml/2006/picture">
            <wp:extent cx="5486400" cy="2834640"/>
            <wp:docPr id="4" name="Picture 4" descr="Machine learning project defense at a glance. Show the process | Task data splits versions | Explain one prediction. Show the evidence | Baseline metrics errors | Trace one reported number. Show the limits | Unsupported uses next step | Answer peer questions"/>
            <wp:cNvGraphicFramePr>
              <a:graphicFrameLocks noChangeAspect="1"/>
            </wp:cNvGraphicFramePr>
            <a:graphic>
              <a:graphicData uri="http://schemas.openxmlformats.org/drawingml/2006/picture">
                <pic:pic>
                  <pic:nvPicPr>
                    <pic:cNvPr id="0" name="academy-story-ai-4-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Machine learning project </w:t>
      </w:r>
      <w:r>
        <w:rPr>
          <w:b/>
        </w:rPr>
        <w:t>defense</w:t>
      </w:r>
      <w:r>
        <w:rPr>
          <w:b w:val="0"/>
        </w:rPr>
        <w:t xml:space="preserve"> at a glance. Show the </w:t>
      </w:r>
      <w:r>
        <w:rPr>
          <w:b/>
        </w:rPr>
        <w:t>process</w:t>
      </w:r>
      <w:r>
        <w:rPr>
          <w:b w:val="0"/>
        </w:rPr>
        <w:t xml:space="preserve"> | Task data splits versions | Explain one </w:t>
      </w:r>
      <w:r>
        <w:rPr>
          <w:b/>
        </w:rPr>
        <w:t>prediction</w:t>
      </w:r>
      <w:r>
        <w:rPr>
          <w:b w:val="0"/>
        </w:rPr>
        <w:t xml:space="preserve">. Show the </w:t>
      </w:r>
      <w:r>
        <w:rPr>
          <w:b/>
        </w:rPr>
        <w:t>evidence</w:t>
      </w:r>
      <w:r>
        <w:rPr>
          <w:b w:val="0"/>
        </w:rPr>
        <w:t xml:space="preserve"> | Baseline metrics errors | Trace one reported number.</w:t>
      </w:r>
    </w:p>
    <w:p>
      <w:pPr>
        <w:spacing w:line="336" w:lineRule="auto" w:after="180"/>
      </w:pPr>
      <w:r>
        <w:rPr>
          <w:b w:val="0"/>
        </w:rPr>
        <w:t>Show the limits | Unsupported uses next step | Answer peer questions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5" name="Picture 5" descr="Original case: Present the three failure records and indoor-only limitation beside the headline rate. Changed condition: The poster omits the baseline and calls the model “field ready”. Expected result: The headline exceeds the supplied evidence. Reason: No outdoor evaluation is supplied, and the comparative benefit is obscured without the same-case baseline."/>
            <wp:cNvGraphicFramePr>
              <a:graphicFrameLocks noChangeAspect="1"/>
            </wp:cNvGraphicFramePr>
            <a:graphic>
              <a:graphicData uri="http://schemas.openxmlformats.org/drawingml/2006/picture">
                <pic:pic>
                  <pic:nvPicPr>
                    <pic:cNvPr id="0" name="academy-story-ai-4-3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Present the three failure records and indoor-only </w:t>
      </w:r>
      <w:r>
        <w:rPr>
          <w:b/>
        </w:rPr>
        <w:t>limitation</w:t>
      </w:r>
      <w:r>
        <w:rPr>
          <w:b w:val="0"/>
        </w:rPr>
        <w:t xml:space="preserve"> beside the headline rate. Changed condition: The poster omits the baseline and calls the model “field ready”.</w:t>
      </w:r>
    </w:p>
    <w:p>
      <w:pPr>
        <w:spacing w:line="336" w:lineRule="auto" w:after="180"/>
      </w:pPr>
      <w:r>
        <w:rPr>
          <w:b w:val="0"/>
        </w:rPr>
        <w:t xml:space="preserve">Expected result: The headline exceeds the supplied </w:t>
      </w:r>
      <w:r>
        <w:rPr>
          <w:b/>
        </w:rPr>
        <w:t>evidence</w:t>
      </w:r>
      <w:r>
        <w:rPr>
          <w:b w:val="0"/>
        </w:rPr>
        <w:t>. Reason: No outdoor evaluation is supplied, and the comparative benefit is obscured without the same-case baseline.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 Limit: Clear presentation helps review but does not increase the strength of a tiny or unrepresentative evaluation."/>
            <wp:cNvGraphicFramePr>
              <a:graphicFrameLocks noChangeAspect="1"/>
            </wp:cNvGraphicFramePr>
            <a:graphic>
              <a:graphicData uri="http://schemas.openxmlformats.org/drawingml/2006/picture">
                <pic:pic>
                  <pic:nvPicPr>
                    <pic:cNvPr id="0" name="academy-story-ai-4-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Clear presentation helps review but does not increase the strength of a tiny or unrepresentative evaluation.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three supporting items should be visible at the expo?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three supporting items should be visible at the expo?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ML Builder Expo: the case</w:t>
      </w:r>
    </w:p>
    <w:p>
      <w:pPr>
        <w:pStyle w:val="Heading3"/>
      </w:pPr>
      <w:r>
        <w:t>02. Follow the deciding steps</w:t>
      </w:r>
    </w:p>
    <w:p>
      <w:pPr>
        <w:pStyle w:val="Heading3"/>
      </w:pPr>
      <w:r>
        <w:t>03. Machine learning project defense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