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ai-5/17</w:t>
      </w:r>
    </w:p>
    <w:p>
      <w:pPr>
        <w:pStyle w:val="Title"/>
      </w:pPr>
      <w:r>
        <w:t>Initialisation and reproducibility</w:t>
      </w:r>
    </w:p>
    <w:p>
      <w:r>
        <w:t>Project: Image-pattern Network Investigation</w:t>
      </w:r>
    </w:p>
    <w:p>
      <w:pPr>
        <w:pStyle w:val="Heading1"/>
      </w:pPr>
      <w:r>
        <w:t>One readable initialization and replay record.</w:t>
      </w:r>
    </w:p>
    <w:p>
      <w:r>
        <w:t>Trace starts,explain symmetry and preserve actual values plus full experimental settings.</w:t>
      </w:r>
    </w:p>
    <w:p>
      <w:r>
        <w:t>W1–W3/W5 → selected new start comparison → project replay ledger → changed-case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Regularisation and early stopping</w:t>
      </w:r>
    </w:p>
    <w:p>
      <w:pPr>
        <w:pStyle w:val="ListBullet"/>
      </w:pPr>
      <w:r>
        <w:t>Without opening the old lesson, explain one key idea from Regularisation and early stopping.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Learning rate experiments</w:t>
      </w:r>
    </w:p>
    <w:p>
      <w:pPr>
        <w:pStyle w:val="ListBullet"/>
      </w:pPr>
      <w:r>
        <w:t>Without opening the old lesson, explain one key idea from Learning rate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Updating parameters</w:t>
      </w:r>
    </w:p>
    <w:p>
      <w:pPr>
        <w:pStyle w:val="ListBullet"/>
      </w:pPr>
      <w:r>
        <w:t>Without opening the old lesson, explain one key idea from Updating parameters.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Return to h = ReLU(x), y = vh, training pairs (1, 2) and (2, 4), ordinary MSE and a frozen hidden unit. Only v is trained. Keep full-data updates, learning rate 0.1 and exactly two updates. Compare initial v values 0, 1 and 3. This experiment changes only the start.</w:t>
      </w:r>
    </w:p>
    <w:p>
      <w:pPr>
        <w:pStyle w:val="ListBullet"/>
      </w:pPr>
      <w:r>
        <w:t>The gradient is 5(v - 2), so each step gives new v = 0.5v + 1. Signed distance from 2 halves on every update. Different starting distances therefore produce different losses after this finite budget, even though all three runs approach the same minimum if this exact procedure continues.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Initial v</w:t>
            </w:r>
          </w:p>
        </w:tc>
        <w:tc>
          <w:tcPr>
            <w:tcW w:type="dxa" w:w="2556"/>
          </w:tcPr>
          <w:p>
            <w:r>
              <w:t>After one update</w:t>
            </w:r>
          </w:p>
        </w:tc>
        <w:tc>
          <w:tcPr>
            <w:tcW w:type="dxa" w:w="2556"/>
          </w:tcPr>
          <w:p>
            <w:r>
              <w:t>After two updates</w:t>
            </w:r>
          </w:p>
        </w:tc>
        <w:tc>
          <w:tcPr>
            <w:tcW w:type="dxa" w:w="2556"/>
          </w:tcPr>
          <w:p>
            <w:r>
              <w:t>Final training MSE</w:t>
            </w:r>
          </w:p>
        </w:tc>
      </w:tr>
      <w:tr>
        <w:tc>
          <w:tcPr>
            <w:tcW w:type="dxa" w:w="2556"/>
          </w:tcPr>
          <w:p>
            <w:r>
              <w:t>0</w:t>
            </w:r>
          </w:p>
        </w:tc>
        <w:tc>
          <w:tcPr>
            <w:tcW w:type="dxa" w:w="2556"/>
          </w:tcPr>
          <w:p>
            <w:r>
              <w:t>1</w:t>
            </w:r>
          </w:p>
        </w:tc>
        <w:tc>
          <w:tcPr>
            <w:tcW w:type="dxa" w:w="2556"/>
          </w:tcPr>
          <w:p>
            <w:r>
              <w:t>1.5</w:t>
            </w:r>
          </w:p>
        </w:tc>
        <w:tc>
          <w:tcPr>
            <w:tcW w:type="dxa" w:w="2556"/>
          </w:tcPr>
          <w:p>
            <w:r>
              <w:t>0.625</w:t>
            </w:r>
          </w:p>
        </w:tc>
      </w:tr>
      <w:tr>
        <w:tc>
          <w:tcPr>
            <w:tcW w:type="dxa" w:w="2556"/>
          </w:tcPr>
          <w:p>
            <w:r>
              <w:t>1</w:t>
            </w:r>
          </w:p>
        </w:tc>
        <w:tc>
          <w:tcPr>
            <w:tcW w:type="dxa" w:w="2556"/>
          </w:tcPr>
          <w:p>
            <w:r>
              <w:t>1.5</w:t>
            </w:r>
          </w:p>
        </w:tc>
        <w:tc>
          <w:tcPr>
            <w:tcW w:type="dxa" w:w="2556"/>
          </w:tcPr>
          <w:p>
            <w:r>
              <w:t>1.75</w:t>
            </w:r>
          </w:p>
        </w:tc>
        <w:tc>
          <w:tcPr>
            <w:tcW w:type="dxa" w:w="2556"/>
          </w:tcPr>
          <w:p>
            <w:r>
              <w:t>0.15625</w:t>
            </w:r>
          </w:p>
        </w:tc>
      </w:tr>
      <w:tr>
        <w:tc>
          <w:tcPr>
            <w:tcW w:type="dxa" w:w="2556"/>
          </w:tcPr>
          <w:p>
            <w:r>
              <w:t>3</w:t>
            </w:r>
          </w:p>
        </w:tc>
        <w:tc>
          <w:tcPr>
            <w:tcW w:type="dxa" w:w="2556"/>
          </w:tcPr>
          <w:p>
            <w:r>
              <w:t>2.5</w:t>
            </w:r>
          </w:p>
        </w:tc>
        <w:tc>
          <w:tcPr>
            <w:tcW w:type="dxa" w:w="2556"/>
          </w:tcPr>
          <w:p>
            <w:r>
              <w:t>2.25</w:t>
            </w:r>
          </w:p>
        </w:tc>
        <w:tc>
          <w:tcPr>
            <w:tcW w:type="dxa" w:w="2556"/>
          </w:tcPr>
          <w:p>
            <w:r>
              <w:t>0.15625</w:t>
            </w:r>
          </w:p>
        </w:tc>
      </w:tr>
    </w:tbl>
    <w:p>
      <w:pPr>
        <w:pStyle w:val="ListBullet"/>
      </w:pPr>
      <w:r>
        <w:t>The equal losses for starts 1 and 3 arise because they are equally distant from 2. They do not have equal final parameters. This simple convex example does not show the multiple solutions or inactive units that can occur in larger networks.</w:t>
      </w:r>
    </w:p>
    <w:p>
      <w:pPr>
        <w:pStyle w:val="Heading1"/>
      </w:pPr>
      <w:r>
        <w:t>05. W1 · Explain the current example</w:t>
      </w:r>
    </w:p>
    <w:p>
      <w:r>
        <w:t>Keep this task’s inputs,rule and response together.</w:t>
      </w:r>
    </w:p>
    <w:p>
      <w:pPr>
        <w:pStyle w:val="Heading2"/>
      </w:pPr>
      <w:r>
        <w:t>Complete task and evidence</w:t>
      </w:r>
    </w:p>
    <w:p>
      <w:pPr>
        <w:pStyle w:val="ListBullet"/>
      </w:pPr>
      <w:r>
        <w:t>Main onlyvtrained, hReLU(x), pairs(1, 2)/(2, 4), MSE 2.5(v−2)², rate.1, two updates; start 0 path0/1/1.5 loss.625, start 1 path1/1.5/1.75 loss.15625, start 3 path3/2.5/2.25 loss.15625. Random(seed 17)fouruniformdrawsare separate, not usedin those scalar runs. Samecallsrepeatwithinsetup; anextrauniformpreviewshiftsassignment. Separate pictured(a−2)², rate.25, start 0→1→1.5/start 4→3→2.5, bothloss.25. Symmetryy=aReLU(ux)+bReLU(vx), x1, t1, params[u, v, a, b]all 1, gradientsall 2, rate.1→all.8, y1.28, loss.0784. Allzerogradients0 underdeclaredcornerconvention. Save actual initial values/order and complete protocol, not seed alone.</w:t>
      </w:r>
    </w:p>
    <w:p>
      <w:pPr>
        <w:pStyle w:val="ListBullet"/>
      </w:pPr>
      <w:r>
        <w:t>For the scalar lesson model, start v = -2 and apply two updates at rate 0.1. Give all three v values and the final training MSE.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onlyvtrained, hReLU(x), pairs(1, 2)/(2, 4), MSE 2.5(v−2)², rate.1, two updates; start 0 path0/1/1.5 loss.625, start 1 path1/1.5/1.75 loss.15625, start 3 path3/2.5/2.25 loss.15625. Random(seed 17)fouruniformdrawsare separate, not usedin those scalar runs. Samecallsrepeatwithinsetup; anextrauniformpreviewshiftsassignment. Separate pictured(a−2)², rate.25, start 0→1→1.5/start 4→3→2.5, bothloss.25. Symmetryy=aReLU(ux)+bReLU(vx), x1, t1, params[u, v, a, b]all 1, gradientsall 2, rate.1→all.8, y1.28, loss.0784. Allzerogradients0 underdeclaredcornerconvention. Save actual initial values/order and complete protocol, not seed alone.</w:t>
      </w:r>
    </w:p>
    <w:p>
      <w:pPr>
        <w:pStyle w:val="ListBullet"/>
      </w:pPr>
      <w:r>
        <w:t>The lesson runs starting at 1 and 3 finish with the same training MSE. Give their final v values and explain the equality without calling the models identical.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onlyvtrained, hReLU(x), pairs(1, 2)/(2, 4), MSE 2.5(v−2)², rate.1, two updates; start 0 path0/1/1.5 loss.625, start 1 path1/1.5/1.75 loss.15625, start 3 path3/2.5/2.25 loss.15625. Random(seed 17)fouruniformdrawsare separate, not usedin those scalar runs. Samecallsrepeatwithinsetup; anextrauniformpreviewshiftsassignment. Separate pictured(a−2)², rate.25, start 0→1→1.5/start 4→3→2.5, bothloss.25. Symmetryy=aReLU(ux)+bReLU(vx), x1, t1, params[u, v, a, b]all 1, gradientsall 2, rate.1→all.8, y1.28, loss.0784. Allzerogradients0 underdeclaredcornerconvention. Save actual initial values/order and complete protocol, not seed alone.</w:t>
      </w:r>
    </w:p>
    <w:p>
      <w:pPr>
        <w:pStyle w:val="ListBullet"/>
      </w:pPr>
      <w:r>
        <w:t>Both runs use the same seed and generator. Run A assigns the first four draws to its weights. Run B draws a preview number first, then assigns the next four. Must the initial weight arrays match? What should be saved?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onlyvtrained, hReLU(x), pairs(1, 2)/(2, 4), MSE 2.5(v−2)², rate.1, two updates; start 0 path0/1/1.5 loss.625, start 1 path1/1.5/1.75 loss.15625, start 3 path3/2.5/2.25 loss.15625. Random(seed 17)fouruniformdrawsare separate, not usedin those scalar runs. Samecallsrepeatwithinsetup; anextrauniformpreviewshiftsassignment. Separate pictured(a−2)², rate.25, start 0→1→1.5/start 4→3→2.5, bothloss.25. Symmetryy=aReLU(ux)+bReLU(vx), x1, t1, params[u, v, a, b]all 1, gradientsall 2, rate.1→all.8, y1.28, loss.0784. Allzerogradients0 underdeclaredcornerconvention. Save actual initial values/order and complete protocol, not seed alone.</w:t>
      </w:r>
    </w:p>
    <w:p>
      <w:pPr>
        <w:pStyle w:val="ListBullet"/>
      </w:pPr>
      <w:r>
        <w:t>A forward-pass program returns the same wrong answer every run with a fixed seed. Has repeatability verified the implementation? Name two stronger checks.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Transfer the starting-value experiment independently</w:t>
      </w:r>
    </w:p>
    <w:p>
      <w:pPr>
        <w:pStyle w:val="ListBullet"/>
      </w:pPr>
      <w:r>
        <w:t>Use J(a) = (a - 3) squared, gradient 2(a - 3), rate 0.25 and two updates. Restart from a = 1, then restart from a = 5. Calculate both traces and final losses. Explain what can be concluded about these two runs.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initialisation and reproducibility evidence sheet to Image-pattern Network Investigation. Show how you can trace how starting values affect a fixed training budget.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Distinguish equality of loss and parameters for Initialisation and reproducibility.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Initialisation and reproducibility. Proposed explanation: “The same seed specifies the entire experiment”.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Use J(a) = (a - 3) squared, gradient 2(a - 3), rate 0.25 and two updates. Restart from a = 1, then restart from a = 5. Calculate both traces and final losses. Explain what can be concluded about these two runs.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Reproduce two training traces by saving their distinct initial values.</w:t>
      </w:r>
    </w:p>
    <w:p>
      <w:pPr>
        <w:pStyle w:val="ListBullet"/>
      </w:pPr>
      <w:r>
        <w:t>Loss J(a)=(a-2)²; gradient 2(a-2); rate 0.25; two updates. Restart from a = 0 and separately a = 4.</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Initialisation and reproducibility. Start from 0: Updates: a = 1 then 1.5; final loss 0.25.. Start from 4: Updates: a = 3 then 2.5; final loss 0.25.. Record experiment: Save initial values, rate, objective and update count; the same final loss hides different parameter paths."/>
            <wp:cNvGraphicFramePr>
              <a:graphicFrameLocks noChangeAspect="1"/>
            </wp:cNvGraphicFramePr>
            <a:graphic>
              <a:graphicData uri="http://schemas.openxmlformats.org/drawingml/2006/picture">
                <pic:pic>
                  <pic:nvPicPr>
                    <pic:cNvPr id="0" name="academy-visual-ai-5-17.png"/>
                    <pic:cNvPicPr/>
                  </pic:nvPicPr>
                  <pic:blipFill>
                    <a:blip r:embed="rId9"/>
                    <a:stretch>
                      <a:fillRect/>
                    </a:stretch>
                  </pic:blipFill>
                  <pic:spPr>
                    <a:xfrm>
                      <a:off x="0" y="0"/>
                      <a:ext cx="5486400" cy="5185229"/>
                    </a:xfrm>
                    <a:prstGeom prst="rect"/>
                  </pic:spPr>
                </pic:pic>
              </a:graphicData>
            </a:graphic>
          </wp:inline>
        </w:drawing>
      </w:r>
    </w:p>
    <w:p>
      <w:pPr>
        <w:pStyle w:val="ListBullet"/>
      </w:pPr>
      <w:r>
        <w:t>Does the matching final loss mean the parameter values are equal?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Test changed cases. Keep normal, boundary and failure cases; compare expected and observed results.</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Reproduce two training traces by saving their distinct initial values.</w:t>
      </w:r>
    </w:p>
    <w:p>
      <w:pPr>
        <w:pStyle w:val="Heading3"/>
      </w:pPr>
      <w:r>
        <w:t>Practice 1: explain the deciding evidence</w:t>
      </w:r>
    </w:p>
    <w:p>
      <w:pPr>
        <w:pStyle w:val="ListBullet"/>
      </w:pPr>
      <w:r>
        <w:t>Which labelled step matches this detail? Save initial values, rate, objective and update count; the same final loss hides different parameter paths.</w:t>
      </w:r>
    </w:p>
    <w:p>
      <w:pPr>
        <w:pStyle w:val="ListBullet"/>
      </w:pPr>
      <w:r>
        <w:t>1. Record experiment</w:t>
      </w:r>
    </w:p>
    <w:p>
      <w:pPr>
        <w:pStyle w:val="ListBullet"/>
      </w:pPr>
      <w:r>
        <w:t>2. Start from 0</w:t>
      </w:r>
    </w:p>
    <w:p>
      <w:pPr>
        <w:pStyle w:val="ListBullet"/>
      </w:pPr>
      <w:r>
        <w:t>3. Start from 4</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Record experiment Save initial values, rate, objective and update count; the same final loss hides different parameter paths.</w:t>
      </w:r>
    </w:p>
    <w:p>
      <w:pPr>
        <w:spacing w:line="336" w:lineRule="auto" w:after="180"/>
      </w:pPr>
      <w:r>
        <w:rPr>
          <w:b/>
        </w:rPr>
        <w:t>Initialisation</w:t>
      </w:r>
      <w:r>
        <w:rPr>
          <w:b w:val="0"/>
        </w:rPr>
        <w:t xml:space="preserve"> supplies the parameter values before learning begins. The same update rule can follow different paths from different starts.</w:t>
      </w:r>
    </w:p>
    <w:p>
      <w:pPr>
        <w:spacing w:line="336" w:lineRule="auto" w:after="180"/>
      </w:pPr>
      <w:r>
        <w:rPr>
          <w:b w:val="0"/>
        </w:rPr>
        <w:t>Here the two paths end on opposite sides of two and have equal squared distance, so equal loss does not imply equal parameters. Save initial values and settings to reproduce this arithmetic, as well as the final result.</w:t>
      </w:r>
    </w:p>
    <w:p>
      <w:pPr>
        <w:pStyle w:val="Heading2"/>
      </w:pPr>
      <w:r>
        <w:t>Changed-case question and optional hint</w:t>
      </w:r>
    </w:p>
    <w:p>
      <w:pPr>
        <w:pStyle w:val="Heading3"/>
      </w:pPr>
      <w:r>
        <w:t>Practice 2: explain the deciding evidence</w:t>
      </w:r>
    </w:p>
    <w:p>
      <w:pPr>
        <w:pStyle w:val="ListBullet"/>
      </w:pPr>
      <w:r>
        <w:t>Changed-case practice: Repeat the a = 0 run with identical arithmetic and settings.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It again reaches 1 then 1.5 in this deterministic toy calculation.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It again reaches 1 then 1.5 in this deterministic toy calculation. Identical initial state and update rules determine the same arithmetic trace.</w:t>
      </w:r>
    </w:p>
    <w:p>
      <w:pPr>
        <w:pStyle w:val="Heading2"/>
      </w:pPr>
      <w:r>
        <w:t>Repair and retain the record</w:t>
      </w:r>
    </w:p>
    <w:p>
      <w:pPr>
        <w:spacing w:line="336" w:lineRule="auto" w:after="180"/>
      </w:pPr>
      <w:r>
        <w:rPr>
          <w:b w:val="0"/>
        </w:rPr>
        <w:t xml:space="preserve">Review Regularisation and early stopping (ai-5/16). Goal: Separate a weight penalty from </w:t>
      </w:r>
      <w:r>
        <w:rPr>
          <w:b/>
        </w:rPr>
        <w:t>prediction</w:t>
      </w:r>
      <w:r>
        <w:rPr>
          <w:b w:val="0"/>
        </w:rPr>
        <w:t xml:space="preserve"> error. Short practice: Why should the penalty value not be reported as validation error?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Learning rate experiments (ai-5/14). Goal: Run a controlled comparison of learning rates. Short practice: What should a fair rate comparison hold fixed?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Updating parameters (ai-5/11). Goal: Apply a learning rate to an ordered gradient. Short practice: Why must new loss be recomputed rather than assumed smaller?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Initialisation and reproducibility: the case</w:t>
      </w:r>
    </w:p>
    <w:p>
      <w:r>
        <w:drawing>
          <wp:inline xmlns:a="http://schemas.openxmlformats.org/drawingml/2006/main" xmlns:pic="http://schemas.openxmlformats.org/drawingml/2006/picture">
            <wp:extent cx="5486400" cy="3142488"/>
            <wp:docPr id="2" name="Picture 2" descr="Reproduce two training traces by saving their distinct initial values. Supplied facts: Loss J(a)=(a-2)²; gradient 2(a-2); rate 0.25; two updates. Restart from a = 0 and separately a =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7-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Reproduce two </w:t>
      </w:r>
      <w:r>
        <w:rPr>
          <w:b/>
        </w:rPr>
        <w:t>training</w:t>
      </w:r>
      <w:r>
        <w:rPr>
          <w:b w:val="0"/>
        </w:rPr>
        <w:t xml:space="preserve"> traces by saving their distinct initial values. Supplied facts: Loss J(a)=(a-2)²; gradient 2(a-2); rate 0.25; two updates. Restart from a = 0 and separately a =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Start from 0: Updates: a = 1 then 1.5; final loss 0.25. → Start from 4: Updates: a = 3 then 2.5; final loss 0.25. → Record experiment: Save initial values, rate, objective and update count; the same final loss hides different parameter paths."/>
            <wp:cNvGraphicFramePr>
              <a:graphicFrameLocks noChangeAspect="1"/>
            </wp:cNvGraphicFramePr>
            <a:graphic>
              <a:graphicData uri="http://schemas.openxmlformats.org/drawingml/2006/picture">
                <pic:pic>
                  <pic:nvPicPr>
                    <pic:cNvPr id="0" name="academy-story-ai-5-1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Start from 0: Updates: a = 1 then 1.5; final loss 0.25. → Start from 4: Updates: a = 3 then 2.5; final loss 0.25. → Record experiment: Save initial values, rate, objective and update count; the same final loss hides different parameter paths.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Identical units receive identical updates</w:t>
      </w:r>
    </w:p>
    <w:p>
      <w:r>
        <w:drawing>
          <wp:inline xmlns:a="http://schemas.openxmlformats.org/drawingml/2006/main" xmlns:pic="http://schemas.openxmlformats.org/drawingml/2006/picture">
            <wp:extent cx="5486400" cy="2834640"/>
            <wp:docPr id="4" name="Picture 4" descr="Identical units receive identical updates. First ReLU unit | u is 1 and a is 1 | u is 0.8 and a is 0.8. Second ReLU unit | v is 1 and b is 1 | v is 0.8 and b is 0.8"/>
            <wp:cNvGraphicFramePr>
              <a:graphicFrameLocks noChangeAspect="1"/>
            </wp:cNvGraphicFramePr>
            <a:graphic>
              <a:graphicData uri="http://schemas.openxmlformats.org/drawingml/2006/picture">
                <pic:pic>
                  <pic:nvPicPr>
                    <pic:cNvPr id="0" name="academy-story-ai-5-1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Identical units receive identical updates. First ReLU unit | u is 1 and a is 1 | u is 0.8 and a is 0.8. Second ReLU unit | v is 1 and b is 1 | v is 0.8 and b is 0.8</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41904"/>
            <wp:docPr id="5" name="Picture 5" descr="Original case: Save initial values, rate, objective and update count; the same final loss hides different parameter paths. Changed condition: Repeat the a = 0 run with identical arithmetic and settings. Expected result: It again reaches 1 then 1.5 in this deterministic toy calculation. Reason: Identical initial state and update rules determine the same arithmetic trace."/>
            <wp:cNvGraphicFramePr>
              <a:graphicFrameLocks noChangeAspect="1"/>
            </wp:cNvGraphicFramePr>
            <a:graphic>
              <a:graphicData uri="http://schemas.openxmlformats.org/drawingml/2006/picture">
                <pic:pic>
                  <pic:nvPicPr>
                    <pic:cNvPr id="0" name="academy-story-ai-5-17-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Save initial values, rate, objective and update count; the same final loss hides different parameter paths. Changed condition: Repeat the a = 0 run with identical arithmetic and settings.</w:t>
      </w:r>
    </w:p>
    <w:p>
      <w:pPr>
        <w:spacing w:line="336" w:lineRule="auto" w:after="180"/>
      </w:pPr>
      <w:r>
        <w:rPr>
          <w:b w:val="0"/>
        </w:rPr>
        <w:t>Expected result: It again reaches 1 then 1.5 in this deterministic toy calculation. Reason: Identical initial state and update rules determine the same arithmetic trace.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Initialisation supplies the parameter values before learning begins. The same update rule can follow different paths from different starts. Here the two paths end on opposite sides of two and have equal squared distance, so equal loss does not imply equal parameters. Save initial values and settings to reproduce this arithmetic, as well as the final result. Limit: A saved seed alone does not reproduce every software or hardware execution; record environment and nondeterminism too."/>
            <wp:cNvGraphicFramePr>
              <a:graphicFrameLocks noChangeAspect="1"/>
            </wp:cNvGraphicFramePr>
            <a:graphic>
              <a:graphicData uri="http://schemas.openxmlformats.org/drawingml/2006/picture">
                <pic:pic>
                  <pic:nvPicPr>
                    <pic:cNvPr id="0" name="academy-story-ai-5-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Initialisation</w:t>
      </w:r>
      <w:r>
        <w:rPr>
          <w:b w:val="0"/>
        </w:rPr>
        <w:t xml:space="preserve"> supplies the parameter values before learning begins. The same update rule can follow different paths from different starts.</w:t>
      </w:r>
    </w:p>
    <w:p>
      <w:pPr>
        <w:spacing w:line="336" w:lineRule="auto" w:after="180"/>
      </w:pPr>
      <w:r>
        <w:rPr>
          <w:b w:val="0"/>
        </w:rPr>
        <w:t>Here the two paths end on opposite sides of two and have equal squared distance, so equal loss does not imply equal parameters. Save initial values and settings to reproduce this arithmetic, as well as the final result.</w:t>
      </w:r>
    </w:p>
    <w:p>
      <w:pPr>
        <w:spacing w:line="336" w:lineRule="auto" w:after="180"/>
      </w:pPr>
      <w:r>
        <w:rPr>
          <w:b w:val="0"/>
        </w:rPr>
        <w:t xml:space="preserve">Limit: A saved </w:t>
      </w:r>
      <w:r>
        <w:rPr>
          <w:b/>
        </w:rPr>
        <w:t>seed</w:t>
      </w:r>
      <w:r>
        <w:rPr>
          <w:b w:val="0"/>
        </w:rPr>
        <w:t xml:space="preserve"> alone does not reproduce every software or hardware execution; record environment and nondeterminism too.</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oes the matching final loss mean the parameter values are equ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the matching final loss mean the parameter values are equal?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Initialisation and reproducibility: the case</w:t>
      </w:r>
    </w:p>
    <w:p>
      <w:pPr>
        <w:pStyle w:val="Heading3"/>
      </w:pPr>
      <w:r>
        <w:t>02. Follow the deciding steps</w:t>
      </w:r>
    </w:p>
    <w:p>
      <w:pPr>
        <w:pStyle w:val="Heading3"/>
      </w:pPr>
      <w:r>
        <w:t>03. Identical units receive identical updates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