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ai-5/19</w:t>
      </w:r>
    </w:p>
    <w:p>
      <w:pPr>
        <w:pStyle w:val="Title"/>
      </w:pPr>
      <w:r>
        <w:t>Learned representations</w:t>
      </w:r>
    </w:p>
    <w:p>
      <w:r>
        <w:t>Project: Image-pattern Network Investigation</w:t>
      </w:r>
    </w:p>
    <w:p>
      <w:pPr>
        <w:pStyle w:val="Heading1"/>
      </w:pPr>
      <w:r>
        <w:t>One readable representation and collision record.</w:t>
      </w:r>
    </w:p>
    <w:p>
      <w:r>
        <w:t>Trace preserved/lost information,repair available measurements and state the learning-evidence limit.</w:t>
      </w:r>
    </w:p>
    <w:p>
      <w:r>
        <w:t>W1–W3/W5 → selected new encoder → project representation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Debugging shapes and gradients</w:t>
      </w:r>
    </w:p>
    <w:p>
      <w:pPr>
        <w:pStyle w:val="ListBullet"/>
      </w:pPr>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Regularisation and early stopping</w:t>
      </w:r>
    </w:p>
    <w:p>
      <w:pPr>
        <w:pStyle w:val="ListBullet"/>
      </w:pPr>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pPr>
        <w:pStyle w:val="ListBullet"/>
      </w:pPr>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pPr>
        <w:pStyle w:val="ListBullet"/>
      </w:pPr>
      <w:r>
        <w:t>Define two hidden units: h1 = ReLU(width - height) and h2 = ReLU(height - width). Their weight rows are [1, -1] and [-1, 1], with zero biases. The representation h = [h1, h2] records excess width or excess height. 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pPr>
        <w:pStyle w:val="ListBullet"/>
      </w:pPr>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pPr>
        <w:pStyle w:val="Heading1"/>
      </w:pPr>
      <w:r>
        <w:t>05. W1 · Explain the current example</w:t>
      </w:r>
    </w:p>
    <w:p>
      <w:r>
        <w:t>Keep this task’s inputs,rule and response together.</w:t>
      </w:r>
    </w:p>
    <w:p>
      <w:pPr>
        <w:pStyle w:val="Heading2"/>
      </w:pPr>
      <w:r>
        <w:t>Complete task and evidence</w:t>
      </w:r>
    </w:p>
    <w:p>
      <w:pPr>
        <w:pStyle w:val="ListBullet"/>
      </w:pPr>
      <w:r>
        <w:t>Rectangle inputs finitepositivewidth/heightincm; h=[ReLU(width−height), ReLU(height−width)], weightschosen, nottrained. Predictwider1 iffh1&gt;0; squaretarget 0. Inputs[4, 2]h[2, 0]area 8; [2, 4]h[0, 2]area 8; [3, 3]h[0, 0]area 9; [5, 3]h[2, 0]area 15. Samehwithdifferentareasprevents exact deterministic area prediction forboth. Supported[6, 4]/[7, 5]h[2, 0], wider 1, areas 24/35. Sum-only[4, 2]/[2, 4]both 6 loseswiderlabel. Combininghwithsrecoversd=h1−h2, width(s+d)/2, height(s−d)/2; h[2, 0], s8 gives5, 3, area 15. Picturebrightness[5, 2]/[2, 5]orderedh[3, 0]/[0, 3], sum 3 collides. Algebraicfeaturesarenot learned-evidence claims.</w:t>
      </w:r>
    </w:p>
    <w:p>
      <w:pPr>
        <w:pStyle w:val="ListBullet"/>
      </w:pPr>
      <w:r>
        <w:t>Encode [8, 3], [3, 8] and [4, 4] with the lesson layer. Apply its prediction rule and explain the square boundary.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Rectangle inputs finitepositivewidth/heightincm; h=[ReLU(width−height), ReLU(height−width)], weightschosen, nottrained. Predictwider1 iffh1&gt;0; squaretarget 0. Inputs[4, 2]h[2, 0]area 8; [2, 4]h[0, 2]area 8; [3, 3]h[0, 0]area 9; [5, 3]h[2, 0]area 15. Samehwithdifferentareasprevents exact deterministic area prediction forboth. Supported[6, 4]/[7, 5]h[2, 0], wider 1, areas 24/35. Sum-only[4, 2]/[2, 4]both 6 loseswiderlabel. Combininghwithsrecoversd=h1−h2, width(s+d)/2, height(s−d)/2; h[2, 0], s8 gives5, 3, area 15. Picturebrightness[5, 2]/[2, 5]orderedh[3, 0]/[0, 3], sum 3 collides. Algebraicfeaturesarenot learned-evidence claims.</w:t>
      </w:r>
    </w:p>
    <w:p>
      <w:pPr>
        <w:pStyle w:val="ListBullet"/>
      </w:pPr>
      <w:r>
        <w:t>Give the hidden vectors and areas for [4, 2] and [5, 3]. Explain why increasing only the complexity of a deterministic area head cannot make both exact predictions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Rectangle inputs finitepositivewidth/heightincm; h=[ReLU(width−height), ReLU(height−width)], weightschosen, nottrained. Predictwider1 iffh1&gt;0; squaretarget 0. Inputs[4, 2]h[2, 0]area 8; [2, 4]h[0, 2]area 8; [3, 3]h[0, 0]area 9; [5, 3]h[2, 0]area 15. Samehwithdifferentareasprevents exact deterministic area prediction forboth. Supported[6, 4]/[7, 5]h[2, 0], wider 1, areas 24/35. Sum-only[4, 2]/[2, 4]both 6 loseswiderlabel. Combininghwithsrecoversd=h1−h2, width(s+d)/2, height(s−d)/2; h[2, 0], s8 gives5, 3, area 15. Picturebrightness[5, 2]/[2, 5]orderedh[3, 0]/[0, 3], sum 3 collides. Algebraicfeaturesarenot learned-evidence claims.</w:t>
      </w:r>
    </w:p>
    <w:p>
      <w:pPr>
        <w:pStyle w:val="ListBullet"/>
      </w:pPr>
      <w:r>
        <w:t>The alternative representation is s = width + height. Use [4, 2] and [2, 4] to decide whether s alone always supports the wider-than-height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Rectangle inputs finitepositivewidth/heightincm; h=[ReLU(width−height), ReLU(height−width)], weightschosen, nottrained. Predictwider1 iffh1&gt;0; squaretarget 0. Inputs[4, 2]h[2, 0]area 8; [2, 4]h[0, 2]area 8; [3, 3]h[0, 0]area 9; [5, 3]h[2, 0]area 15. Samehwithdifferentareasprevents exact deterministic area prediction forboth. Supported[6, 4]/[7, 5]h[2, 0], wider 1, areas 24/35. Sum-only[4, 2]/[2, 4]both 6 loseswiderlabel. Combininghwithsrecoversd=h1−h2, width(s+d)/2, height(s−d)/2; h[2, 0], s8 gives5, 3, area 15. Picturebrightness[5, 2]/[2, 5]orderedh[3, 0]/[0, 3], sum 3 collides. Algebraicfeaturesarenot learned-evidence claims.</w:t>
      </w:r>
    </w:p>
    <w:p>
      <w:pPr>
        <w:pStyle w:val="ListBullet"/>
      </w:pPr>
      <w:r>
        <w:t>For h = [2, 0] and s = 8, recover width, height and area. Does this algebra prove that a training program learned the representation or that it will work well on noisy measurements?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Audit a new representation independently</w:t>
      </w:r>
    </w:p>
    <w:p>
      <w:pPr>
        <w:pStyle w:val="ListBullet"/>
      </w:pPr>
      <w:r>
        <w:t>A different layer uses g = [ReLU(width - height - 1), ReLU(height - width - 1)]. Encode [4, 3] and [3, 4]. State their targets for width strictly greater than height. 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Prove an information loss for Learned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Learned representations. Proposed explanation: “Two hidden values preserve both input measurements”.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different layer uses g = [ReLU(width - height - 1), ReLU(height - width - 1)]. Encode [4, 3] and [3, 4]. State their targets for width strictly greater than height. Can any deterministic head receiving only g classify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See when a representation preserves a distinction and when it destroys it.</w:t>
      </w:r>
    </w:p>
    <w:p>
      <w:pPr>
        <w:pStyle w:val="ListBullet"/>
      </w:pPr>
      <w:r>
        <w:t>Toy input [left, right]; representation h=[ReLU(left-right), ReLU(right-left)]. A=[5, 2]; B=[2, 5]; target is left-brighter versus right-brighter.</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ListBullet"/>
      </w:pPr>
      <w:r>
        <w:t>Why can no deterministic head using only the sum classify both correctly?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Evaluate and revise. Compare with your starting method, explain errors and record a justified revision.</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See when a representation preserves a distinction and when it destroys it.</w:t>
      </w:r>
    </w:p>
    <w:p>
      <w:pPr>
        <w:pStyle w:val="Heading3"/>
      </w:pPr>
      <w:r>
        <w:t>Practice 1: explain the deciding evidence</w:t>
      </w:r>
    </w:p>
    <w:p>
      <w:pPr>
        <w:pStyle w:val="ListBullet"/>
      </w:pPr>
      <w:r>
        <w:t>Which labelled step matches this detail? If the head receives only h1+h2, both become 3 and the target distinction is lost.</w:t>
      </w:r>
    </w:p>
    <w:p>
      <w:pPr>
        <w:pStyle w:val="ListBullet"/>
      </w:pPr>
      <w:r>
        <w:t>1. Encode B</w:t>
      </w:r>
    </w:p>
    <w:p>
      <w:pPr>
        <w:pStyle w:val="ListBullet"/>
      </w:pPr>
      <w:r>
        <w:t>2. Encode A</w:t>
      </w:r>
    </w:p>
    <w:p>
      <w:pPr>
        <w:pStyle w:val="ListBullet"/>
      </w:pPr>
      <w: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Compare collapsed summary If the head receives only h1+h2, both become 3 and the target distinction is lost.</w:t>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2"/>
      </w:pPr>
      <w:r>
        <w:t>Changed-case question and optional hint</w:t>
      </w:r>
    </w:p>
    <w:p>
      <w:pPr>
        <w:pStyle w:val="Heading3"/>
      </w:pPr>
      <w:r>
        <w:t>Practice 2: explain the deciding evidence</w:t>
      </w:r>
    </w:p>
    <w:p>
      <w:pPr>
        <w:pStyle w:val="ListBullet"/>
      </w:pPr>
      <w:r>
        <w:t>Changed-case practice: The head keeps both ordered hidden values instead of their sum.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It can distinguish [3, 0] from [0, 3] in this example. The </w:t>
      </w:r>
      <w:r>
        <w:rPr>
          <w:b/>
        </w:rPr>
        <w:t>representation</w:t>
      </w:r>
      <w:r>
        <w:rPr>
          <w:b w:val="0"/>
        </w:rPr>
        <w:t xml:space="preserve"> retains the direction of brightness difference when coordinates stay separate.</w:t>
      </w:r>
    </w:p>
    <w:p>
      <w:pPr>
        <w:pStyle w:val="Heading2"/>
      </w:pPr>
      <w:r>
        <w:t>Repair and retain the record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Learned representations: the case</w:t>
      </w:r>
    </w:p>
    <w:p>
      <w:r>
        <w:drawing>
          <wp:inline xmlns:a="http://schemas.openxmlformats.org/drawingml/2006/main" xmlns:pic="http://schemas.openxmlformats.org/drawingml/2006/picture">
            <wp:extent cx="5486400" cy="3142488"/>
            <wp:docPr id="3" name="Picture 3"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Encode A: A becomes [3, 0], with left brighter. → Encode B: B becomes [0, 3], with right brighter. → Compare collapsed summary: If the head receives only h1+h2, both become 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 3 and the target distinction is lost.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 representation can preserve direction</w:t>
      </w:r>
    </w:p>
    <w:p>
      <w:r>
        <w:drawing>
          <wp:inline xmlns:a="http://schemas.openxmlformats.org/drawingml/2006/main" xmlns:pic="http://schemas.openxmlformats.org/drawingml/2006/picture">
            <wp:extent cx="5486400" cy="3096768"/>
            <wp:docPr id="5" name="Picture 5"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If the head receives only h1+h2, both become 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 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Learned representations: the case</w:t>
      </w:r>
    </w:p>
    <w:p>
      <w:pPr>
        <w:pStyle w:val="Heading3"/>
      </w:pPr>
      <w:r>
        <w:t>02. Follow the deciding steps</w:t>
      </w:r>
    </w:p>
    <w:p>
      <w:pPr>
        <w:pStyle w:val="Heading3"/>
      </w:pPr>
      <w:r>
        <w:t>03. A representation can preserve direction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