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ai-5/23</w:t>
      </w:r>
    </w:p>
    <w:p>
      <w:pPr>
        <w:pStyle w:val="Title"/>
      </w:pPr>
      <w:r>
        <w:t>Training a small image model</w:t>
      </w:r>
    </w:p>
    <w:p>
      <w:r>
        <w:t>Project: Image-pattern Network Investigation</w:t>
      </w:r>
    </w:p>
    <w:p>
      <w:pPr>
        <w:pStyle w:val="Heading1"/>
      </w:pPr>
      <w:r>
        <w:t>One complete tiny-image development and freeze record.</w:t>
      </w:r>
    </w:p>
    <w:p>
      <w:r>
        <w:t>Trace fixed/trained components,select the saved state and distinguish development from teacher-released final evidence.</w:t>
      </w:r>
    </w:p>
    <w:p>
      <w:r>
        <w:t>W1–W3/W5 → selected new model → actual project freeze/evaluation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Pooling and spatial information</w:t>
      </w:r>
    </w:p>
    <w:p>
      <w:pPr>
        <w:pStyle w:val="ListBullet"/>
      </w:pPr>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pPr>
        <w:pStyle w:val="ListBullet"/>
      </w:pPr>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pPr>
        <w:pStyle w:val="ListBullet"/>
      </w:pPr>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pPr>
        <w:pStyle w:val="ListBullet"/>
      </w:pPr>
      <w:r>
        <w:t>Apply the fixed kernel [[1, -1], [1, -1]] to the entire image to obtain d. Its negative gives -d. ReLU produces h1 = max(0, d) and h2 = max(0, -d). The output score is a(h1 - h2) = ad. Only the shared scalar a is trained; both kernels stay frozen and there is no bias or pooling.</w:t>
      </w:r>
    </w:p>
    <w:p>
      <w:pPr>
        <w:pStyle w:val="ListBullet"/>
      </w:pPr>
      <w:r>
        <w:t>For squared-error training, map class 1 to target t = 1 and class 0 to t = -1. Predict class 1 only when score &gt; 0; otherwise class 0. The score is not a probability. Keep the teacher-held final cases unseen until the checkpoint is selected and recorded.</w:t>
      </w:r>
    </w:p>
    <w:p>
      <w:pPr>
        <w:pStyle w:val="Heading1"/>
      </w:pPr>
      <w:r>
        <w:t>05. W1 · Explain the current example</w:t>
      </w:r>
    </w:p>
    <w:p>
      <w:r>
        <w:t>Keep this task’s inputs,rule and response together.</w:t>
      </w:r>
    </w:p>
    <w:p>
      <w:pPr>
        <w:pStyle w:val="Heading2"/>
      </w:pPr>
      <w:r>
        <w:t>Complete pixel inputs for W1</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pPr>
        <w:pStyle w:val="Heading2"/>
      </w:pPr>
      <w:r>
        <w:t>Complete task and evidence</w:t>
      </w:r>
    </w:p>
    <w:p>
      <w:pPr>
        <w:pStyle w:val="ListBullet"/>
      </w:pPr>
      <w:r>
        <w:t>Main valid 2×2 binary images use frozen K[[1, -1], [1, -1]] to compute left-column sum minus right-column sum d. Hidden values are [ReLU(d), ReLU(-d)]; score a(h1-h2)=ad. Only a is trained; output coefficients [a, -a] are tied. Training A/B/C/D have d1, 2, -1, -2 and signed targets 1, 1, -1, -1. Validation E/F have d1, -1 and signed targets 1, -1. Start a0, rate.1, two full-data updates; gradient 5a-3. Saved weights 0, .3, .45 have training MSE 1, .325, .15625 and validation MSE 1, .49, .3025. Minimum validation MSE selects update 2, a≈.45. Both positive checkpoints have validation class accuracy 2/2. Training-majority class baseline chooses 0on its 2/2 tie; training 2/4, validation 1/2. Strict score&gt;0 predicts 1, otherwise 0. Public all-zero image gives score 0, class 0. Final cases are teacher-held until the actual freeze record; no final score is supplied here. Separate picture uses d2, target 2, rate 1/16 and a0→.5→.75.</w:t>
      </w:r>
    </w:p>
    <w:p>
      <w:pPr>
        <w:pStyle w:val="ListBullet"/>
      </w:pPr>
      <w:r>
        <w:t>For Train B, compute d, h1, h2 and the score at a = 0.45. Give the class prediction and squared error against its signed target.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valid 2×2 binary images use frozen K[[1, -1], [1, -1]] to compute left-column sum minus right-column sum d. Hidden values are [ReLU(d), ReLU(-d)]; score a(h1-h2)=ad. Only a is trained; output coefficients [a, -a] are tied. Training A/B/C/D have d1, 2, -1, -2 and signed targets 1, 1, -1, -1. Validation E/F have d1, -1 and signed targets 1, -1. Start a0, rate.1, two full-data updates; gradient 5a-3. Saved weights 0, .3, .45 have training MSE 1, .325, .15625 and validation MSE 1, .49, .3025. Minimum validation MSE selects update 2, a≈.45. Both positive checkpoints have validation class accuracy 2/2. Training-majority class baseline chooses 0on its 2/2 tie; training 2/4, validation 1/2. Strict score&gt;0 predicts 1, otherwise 0. Public all-zero image gives score 0, class 0. Final cases are teacher-held until the actual freeze record; no final score is supplied here. Separate picture uses d2, target 2, rate 1/16 and a0→.5→.75.</w:t>
      </w:r>
    </w:p>
    <w:p>
      <w:pPr>
        <w:pStyle w:val="ListBullet"/>
      </w:pPr>
      <w:r>
        <w:t>Starting at a = 0, use gradient 5a - 3 and rate 0.1 for two updates. Give each gradient, new weight and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valid 2×2 binary images use frozen K[[1, -1], [1, -1]] to compute left-column sum minus right-column sum d. Hidden values are [ReLU(d), ReLU(-d)]; score a(h1-h2)=ad. Only a is trained; output coefficients [a, -a] are tied. Training A/B/C/D have d1, 2, -1, -2 and signed targets 1, 1, -1, -1. Validation E/F have d1, -1 and signed targets 1, -1. Start a0, rate.1, two full-data updates; gradient 5a-3. Saved weights 0, .3, .45 have training MSE 1, .325, .15625 and validation MSE 1, .49, .3025. Minimum validation MSE selects update 2, a≈.45. Both positive checkpoints have validation class accuracy 2/2. Training-majority class baseline chooses 0on its 2/2 tie; training 2/4, validation 1/2. Strict score&gt;0 predicts 1, otherwise 0. Public all-zero image gives score 0, class 0. Final cases are teacher-held until the actual freeze record; no final score is supplied here. Separate picture uses d2, target 2, rate 1/16 and a0→.5→.75.</w:t>
      </w:r>
    </w:p>
    <w:p>
      <w:pPr>
        <w:pStyle w:val="ListBullet"/>
      </w:pPr>
      <w:r>
        <w:t>Select among the three saved lesson checkpoints using validation MSE, with earliest update breaking a tie. Is selecting by training accuracy the same declared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valid 2×2 binary images use frozen K[[1, -1], [1, -1]] to compute left-column sum minus right-column sum d. Hidden values are [ReLU(d), ReLU(-d)]; score a(h1-h2)=ad. Only a is trained; output coefficients [a, -a] are tied. Training A/B/C/D have d1, 2, -1, -2 and signed targets 1, 1, -1, -1. Validation E/F have d1, -1 and signed targets 1, -1. Start a0, rate.1, two full-data updates; gradient 5a-3. Saved weights 0, .3, .45 have training MSE 1, .325, .15625 and validation MSE 1, .49, .3025. Minimum validation MSE selects update 2, a≈.45. Both positive checkpoints have validation class accuracy 2/2. Training-majority class baseline chooses 0on its 2/2 tie; training 2/4, validation 1/2. Strict score&gt;0 predicts 1, otherwise 0. Public all-zero image gives score 0, class 0. Final cases are teacher-held until the actual freeze record; no final score is supplied here. Separate picture uses d2, target 2, rate 1/16 and a0→.5→.75.</w:t>
      </w:r>
    </w:p>
    <w:p>
      <w:pPr>
        <w:pStyle w:val="ListBullet"/>
      </w:pPr>
      <w:r>
        <w:t>After inspecting the final cases, a team changes the decision threshold and reports the best result as an unseen test score. Explain the problem and list two things the original report should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Choose a checkpoint independently</w:t>
      </w:r>
    </w:p>
    <w:p>
      <w:pPr>
        <w:pStyle w:val="ListBullet"/>
      </w:pPr>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Check both updates for Training a small image model.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Training a small image model. Proposed explanation: “All parameters in a trained model must have been learned”.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Train one tiny image score with a fixed budget and a separately reserved check.</w:t>
      </w:r>
    </w:p>
    <w:p>
      <w:pPr>
        <w:pStyle w:val="ListBullet"/>
      </w:pPr>
      <w:r>
        <w:t>Toy brightness difference d=left−right; score=a×d. Training pair d=2, target 2; start a=0; squared loss; learning rate 1/16; two updates.</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 2(2a-2)×2=-8; new a = 0.5, training loss 1.. Second update: Gradient at 0.5 is-4; new a = 0.75, training loss 0.25.. Validation score: At reserved d1, target 1: prediction 0.75, squared error 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ListBullet"/>
      </w:pPr>
      <w:r>
        <w:t>Does lower training loss alone establish that four updates generalise better?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Evaluate and revise. Compare with your starting method, explain errors and record a justified revision.</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Train one tiny image score with a fixed budget and a separately reserved check.</w:t>
      </w:r>
    </w:p>
    <w:p>
      <w:pPr>
        <w:pStyle w:val="Heading3"/>
      </w:pPr>
      <w:r>
        <w:t>Practice 1: explain the deciding evidence</w:t>
      </w:r>
    </w:p>
    <w:p>
      <w:pPr>
        <w:pStyle w:val="ListBullet"/>
      </w:pPr>
      <w:r>
        <w:t>Which labelled step matches this detail? At reserved d1, target 1: prediction 0.75, squared error 0.0625.</w:t>
      </w:r>
    </w:p>
    <w:p>
      <w:pPr>
        <w:pStyle w:val="ListBullet"/>
      </w:pPr>
      <w:r>
        <w:t>1. Validation score</w:t>
      </w:r>
    </w:p>
    <w:p>
      <w:pPr>
        <w:pStyle w:val="ListBullet"/>
      </w:pPr>
      <w:r>
        <w:t>2. First update</w:t>
      </w:r>
    </w:p>
    <w:p>
      <w:pPr>
        <w:pStyle w:val="ListBullet"/>
      </w:pPr>
      <w:r>
        <w:t>3. Second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Validation score At reserved d1, target 1: </w:t>
      </w:r>
      <w:r>
        <w:rPr>
          <w:b/>
        </w:rPr>
        <w:t>prediction</w:t>
      </w:r>
      <w:r>
        <w:rPr>
          <w:b w:val="0"/>
        </w:rPr>
        <w:t xml:space="preserve"> 0.75, squared error 0.0625.</w:t>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2"/>
      </w:pPr>
      <w:r>
        <w:t>Changed-case question and optional hint</w:t>
      </w:r>
    </w:p>
    <w:p>
      <w:pPr>
        <w:pStyle w:val="Heading3"/>
      </w:pPr>
      <w:r>
        <w:t>Practice 2: explain the deciding evidence</w:t>
      </w:r>
    </w:p>
    <w:p>
      <w:pPr>
        <w:pStyle w:val="ListBullet"/>
      </w:pPr>
      <w:r>
        <w:t>Changed-case practice: Double the two-update budget while keeping the same training rule.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Next a values 0.875 and 0.9375; training loss falls to 0.015625.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p>
      <w:pPr>
        <w:pStyle w:val="Heading2"/>
      </w:pPr>
      <w:r>
        <w:t>Repair and retain the record</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Training a small image model: the case</w:t>
      </w:r>
    </w:p>
    <w:p>
      <w:r>
        <w:drawing>
          <wp:inline xmlns:a="http://schemas.openxmlformats.org/drawingml/2006/main" xmlns:pic="http://schemas.openxmlformats.org/drawingml/2006/picture">
            <wp:extent cx="5486400" cy="3291840"/>
            <wp:docPr id="2" name="Picture 2" descr="Train one tiny image score with a fixed budget and a separately reserved check. Supplied facts: Toy brightness difference d=left−right; score=a×d. Training pair d=2, target 2; start a=0; squared loss; learning rate 1/16; two updat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3-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Train one tiny image score with a fixed budget and a separately reserved check. Supplied facts: Toy brightness difference d=left−right; score=a×d.</w:t>
      </w:r>
    </w:p>
    <w:p>
      <w:pPr>
        <w:spacing w:line="336" w:lineRule="auto" w:after="180"/>
      </w:pPr>
      <w:r>
        <w:rPr>
          <w:b/>
        </w:rPr>
        <w:t>Training</w:t>
      </w:r>
      <w:r>
        <w:rPr>
          <w:b w:val="0"/>
        </w:rPr>
        <w:t xml:space="preserve"> pair d=2, target 2; start a=0; squared loss; learning rate 1/16; two updates.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irst update: Gradient 2(2a-2)×2=-8; new a = 0.5, training loss 1. → Second update: Gradient at 0.5 is-4; new a = 0.75, training loss 0.25. → Validation score: At reserved d1, target 1: prediction 0.75, squared error 0.0625."/>
            <wp:cNvGraphicFramePr>
              <a:graphicFrameLocks noChangeAspect="1"/>
            </wp:cNvGraphicFramePr>
            <a:graphic>
              <a:graphicData uri="http://schemas.openxmlformats.org/drawingml/2006/picture">
                <pic:pic>
                  <pic:nvPicPr>
                    <pic:cNvPr id="0" name="academy-story-ai-5-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update: Gradient 2(2a-2)×2=-8; new a = 0.5, </w:t>
      </w:r>
      <w:r>
        <w:rPr>
          <w:b/>
        </w:rPr>
        <w:t>training</w:t>
      </w:r>
      <w:r>
        <w:rPr>
          <w:b w:val="0"/>
        </w:rPr>
        <w:t xml:space="preserve"> loss 1. → Second update: Gradient at 0.5 is-4; new a = 0.75, </w:t>
      </w:r>
      <w:r>
        <w:rPr>
          <w:b/>
        </w:rPr>
        <w:t>training</w:t>
      </w:r>
      <w:r>
        <w:rPr>
          <w:b w:val="0"/>
        </w:rPr>
        <w:t xml:space="preserve"> loss 0.25. → Validation score: At reserved d1, target 1: </w:t>
      </w:r>
      <w:r>
        <w:rPr>
          <w:b/>
        </w:rPr>
        <w:t>prediction</w:t>
      </w:r>
      <w:r>
        <w:rPr>
          <w:b w:val="0"/>
        </w:rPr>
        <w:t xml:space="preserve"> 0.75, squared error 0.0625.</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Compare the saved checkpoints</w:t>
      </w:r>
    </w:p>
    <w:p>
      <w:r>
        <w:drawing>
          <wp:inline xmlns:a="http://schemas.openxmlformats.org/drawingml/2006/main" xmlns:pic="http://schemas.openxmlformats.org/drawingml/2006/picture">
            <wp:extent cx="5486400" cy="2834640"/>
            <wp:docPr id="4" name="Picture 4" descr="Compare the saved checkpoints. 0 with a 0 | 1 | 1. 1 with a 0.3 | 0.325 | 0.49. 2 with a 0.45 | 0.15625 | 0.3025"/>
            <wp:cNvGraphicFramePr>
              <a:graphicFrameLocks noChangeAspect="1"/>
            </wp:cNvGraphicFramePr>
            <a:graphic>
              <a:graphicData uri="http://schemas.openxmlformats.org/drawingml/2006/picture">
                <pic:pic>
                  <pic:nvPicPr>
                    <pic:cNvPr id="0" name="academy-story-ai-5-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the saved </w:t>
      </w:r>
      <w:r>
        <w:rPr>
          <w:b/>
        </w:rPr>
        <w:t>checkpoint</w:t>
      </w:r>
      <w:r>
        <w:rPr>
          <w:b w:val="0"/>
        </w:rPr>
        <w:t>s. 0 with a 0 | 1 | 1. 1 with a 0.3 | 0.325 | 0.49. 2 with a 0.45 | 0.15625 | 0.3025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t reserved d1, target 1: prediction 0.75, squared error 0.0625. Changed condition: Double the two-update budget while keeping the same training rule. Expected result: Next a values 0.875 and 0.9375; training loss falls to 0.015625. Reason: Each update halves the distance to the training optimum 1 in this toy system."/>
            <wp:cNvGraphicFramePr>
              <a:graphicFrameLocks noChangeAspect="1"/>
            </wp:cNvGraphicFramePr>
            <a:graphic>
              <a:graphicData uri="http://schemas.openxmlformats.org/drawingml/2006/picture">
                <pic:pic>
                  <pic:nvPicPr>
                    <pic:cNvPr id="0" name="academy-story-ai-5-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reserved d1, target 1: </w:t>
      </w:r>
      <w:r>
        <w:rPr>
          <w:b/>
        </w:rPr>
        <w:t>prediction</w:t>
      </w:r>
      <w:r>
        <w:rPr>
          <w:b w:val="0"/>
        </w:rPr>
        <w:t xml:space="preserve"> 0.75, squared error 0.0625. Changed condition: Double the two-update budget while keeping the same </w:t>
      </w:r>
      <w:r>
        <w:rPr>
          <w:b/>
        </w:rPr>
        <w:t>training</w:t>
      </w:r>
      <w:r>
        <w:rPr>
          <w:b w:val="0"/>
        </w:rPr>
        <w:t xml:space="preserve"> rule.</w:t>
      </w:r>
    </w:p>
    <w:p>
      <w:pPr>
        <w:spacing w:line="336" w:lineRule="auto" w:after="180"/>
      </w:pPr>
      <w:r>
        <w:rPr>
          <w:b w:val="0"/>
        </w:rPr>
        <w:t xml:space="preserve">Expected result: Next a values 0.875 and 0.9375; </w:t>
      </w:r>
      <w:r>
        <w:rPr>
          <w:b/>
        </w:rPr>
        <w:t>training</w:t>
      </w:r>
      <w:r>
        <w:rPr>
          <w:b w:val="0"/>
        </w:rPr>
        <w:t xml:space="preserve"> loss falls to 0.015625. Reason: Each update halves the distance to the </w:t>
      </w:r>
      <w:r>
        <w:rPr>
          <w:b/>
        </w:rPr>
        <w:t>training</w:t>
      </w:r>
      <w:r>
        <w:rPr>
          <w:b w:val="0"/>
        </w:rPr>
        <w:t xml:space="preserve"> optimum 1 in this toy system.</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 Limit: This scalar brightness model is a transparent toy image task, not a claim that a full image network was run."/>
            <wp:cNvGraphicFramePr>
              <a:graphicFrameLocks noChangeAspect="1"/>
            </wp:cNvGraphicFramePr>
            <a:graphic>
              <a:graphicData uri="http://schemas.openxmlformats.org/drawingml/2006/picture">
                <pic:pic>
                  <pic:nvPicPr>
                    <pic:cNvPr id="0" name="academy-story-ai-5-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Limit: This scalar brightness model is a transparent toy image task, not a claim that a full image network was run.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lower training loss alone establish that four updates generalise bett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Training a small image model: the case</w:t>
      </w:r>
    </w:p>
    <w:p>
      <w:pPr>
        <w:pStyle w:val="Heading3"/>
      </w:pPr>
      <w:r>
        <w:t>02. Follow the deciding steps</w:t>
      </w:r>
    </w:p>
    <w:p>
      <w:pPr>
        <w:pStyle w:val="Heading3"/>
      </w:pPr>
      <w:r>
        <w:t>03. Compare the saved checkpoints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