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ai-6/12</w:t>
      </w:r>
    </w:p>
    <w:p>
      <w:pPr>
        <w:pStyle w:val="Title"/>
      </w:pPr>
      <w:r>
        <w:t>Logs traces and privacy</w:t>
      </w:r>
    </w:p>
    <w:p>
      <w:r>
        <w:t>Project: Grounded Learning Service</w:t>
      </w:r>
    </w:p>
    <w:p>
      <w:pPr>
        <w:pStyle w:val="Heading1"/>
      </w:pPr>
      <w:r>
        <w:t>One complete privacy-aware diagnostic record.</w:t>
      </w:r>
    </w:p>
    <w:p>
      <w:r>
        <w:t>Keep the permitted schema, omitted content, trace purpose, span scope and control requirements together.</w:t>
      </w:r>
    </w:p>
    <w:p>
      <w:r>
        <w:t>Recall → W1–W3/W5 → independent field selection → project diagnostic policy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Failure budgets and service objectives</w:t>
      </w:r>
    </w:p>
    <w:p>
      <w:pPr>
        <w:pStyle w:val="ListBullet"/>
      </w:pPr>
      <w:r>
        <w:t>Without opening the old lesson, explain one key idea from Failure budgets and service objectives.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Integration tests and fixtures</w:t>
      </w:r>
    </w:p>
    <w:p>
      <w:pPr>
        <w:pStyle w:val="ListBullet"/>
      </w:pPr>
      <w:r>
        <w:t>Without opening the old lesson, explain one key idea from Integration tests and fixtures.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Least privilege and tool scopes</w:t>
      </w:r>
    </w:p>
    <w:p>
      <w:pPr>
        <w:pStyle w:val="ListBullet"/>
      </w:pPr>
      <w:r>
        <w:t>Without opening the old lesson, explain one key idea from Least privilege and tool scopes.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Logs support diagnosis, but excessive recording can expose private content. Trace IDs link stages without storing complete sensitive inputs.</w:t>
      </w:r>
    </w:p>
    <w:p>
      <w:pPr>
        <w:pStyle w:val="ListBullet"/>
      </w:pPr>
      <w:r>
        <w:t>For this policy log trace ID, stage, status, duration and error category; do not log passcodes, student text or teacher answers. Restrict access and declare retention.</w:t>
      </w:r>
    </w:p>
    <w:p>
      <w:pPr>
        <w:pStyle w:val="Heading1"/>
      </w:pPr>
      <w:r>
        <w:t>05. W1 · Explain the current example</w:t>
      </w:r>
    </w:p>
    <w:p>
      <w:r>
        <w:t>Keep this task’s inputs,rule and response together.</w:t>
      </w:r>
    </w:p>
    <w:p>
      <w:pPr>
        <w:pStyle w:val="Heading2"/>
      </w:pPr>
      <w:r>
        <w:t>Complete task and evidence</w:t>
      </w:r>
    </w:p>
    <w:p>
      <w:pPr>
        <w:pStyle w:val="ListBullet"/>
      </w:pPr>
      <w:r>
        <w:t>Main logging policy allows trace ID, stage, status, duration and non-sensitive error category; excludes passcodes, raw student text and teacher answers. Main R7 denied event should keep controlled metadata, not complete passcode. Local mock supplies stage authorize, duration 3 ms, error permission_denied; no actual timing observed. Build a new explicit record and never print/serialize the raw placeholder mock. Retain a policy-compliant diagnostic artifact rather than a private raw record. Separate picture trace R17 links request/retrieval/validation; its explicit retrieval policy permits source C8. Request 240 ms, lookup 80 ms, validation 20 ms are supplied mock spans, which can overlap/nest; 240is one request value, not a service average. No timer or live log operation occurs. Field/value checks do not establish anonymity: trace/source IDs can be linkable. Access by designated classroom reviewer and deletion after exercise are declared requirements, not implemented controls. No real credentials or private records used.</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Main logging policy allows trace ID, stage, status, duration and non-sensitive error category; excludes passcodes, raw student text and teacher answers. Main R7 denied event should keep controlled metadata, not complete passcode. Local mock supplies stage authorize, duration 3 ms, error permission_denied; no actual timing observed. Build a new explicit record and never print/serialize the raw placeholder mock. Retain a policy-compliant diagnostic artifact rather than a private raw record. Separate picture trace R17 links request/retrieval/validation; its explicit retrieval policy permits source C8. Request 240 ms, lookup 80 ms, validation 20 ms are supplied mock spans, which can overlap/nest; 240is one request value, not a service average. No timer or live log operation occurs. Field/value checks do not establish anonymity: trace/source IDs can be linkable. Access by designated classroom reviewer and deletion after exercise are declared requirements, not implemented controls. No real credentials or private records used.</w:t>
      </w:r>
    </w:p>
    <w:p>
      <w:pPr>
        <w:pStyle w:val="ListBullet"/>
      </w:pPr>
      <w:r>
        <w:t>A failure record includes trace R7, status=denied and the complete student passcode.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Main logging policy allows trace ID, stage, status, duration and non-sensitive error category; excludes passcodes, raw student text and teacher answers. Main R7 denied event should keep controlled metadata, not complete passcode. Local mock supplies stage authorize, duration 3 ms, error permission_denied; no actual timing observed. Build a new explicit record and never print/serialize the raw placeholder mock. Retain a policy-compliant diagnostic artifact rather than a private raw record. Separate picture trace R17 links request/retrieval/validation; its explicit retrieval policy permits source C8. Request 240 ms, lookup 80 ms, validation 20 ms are supplied mock spans, which can overlap/nest; 240is one request value, not a service average. No timer or live log operation occurs. Field/value checks do not establish anonymity: trace/source IDs can be linkable. Access by designated classroom reviewer and deletion after exercise are declared requirements, not implemented controls. No real credentials or private records used.</w:t>
      </w:r>
    </w:p>
    <w:p>
      <w:pPr>
        <w:pStyle w:val="ListBullet"/>
      </w:pPr>
      <w:r>
        <w:t>A report omits this qualification: A trace ID can still be linkable; minimisation and role-controlled access remain necessary.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Main logging policy allows trace ID, stage, status, duration and non-sensitive error category; excludes passcodes, raw student text and teacher answers. Main R7 denied event should keep controlled metadata, not complete passcode. Local mock supplies stage authorize, duration 3 ms, error permission_denied; no actual timing observed. Build a new explicit record and never print/serialize the raw placeholder mock. Retain a policy-compliant diagnostic artifact rather than a private raw record. Separate picture trace R17 links request/retrieval/validation; its explicit retrieval policy permits source C8. Request 240 ms, lookup 80 ms, validation 20 ms are supplied mock spans, which can overlap/nest; 240is one request value, not a service average. No timer or live log operation occurs. Field/value checks do not establish anonymity: trace/source IDs can be linkable. Access by designated classroom reviewer and deletion after exercise are declared requirements, not implemented controls. No real credentials or private records used.</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Apply a new case independently</w:t>
      </w:r>
    </w:p>
    <w:p>
      <w:pPr>
        <w:pStyle w:val="ListBullet"/>
      </w:pPr>
      <w:r>
        <w:t>Logs contain user essay, teacher guide, stage=lookup, duration=12 ms and trace T8. Select allowed fields.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service evidence</w:t>
      </w:r>
    </w:p>
    <w:p>
      <w:r>
        <w:t>Preserve the contract, inputs, observed outcomes and limits.</w:t>
      </w:r>
    </w:p>
    <w:p>
      <w:pPr>
        <w:pStyle w:val="Heading2"/>
      </w:pPr>
      <w:r>
        <w:t>Complete task and evidence</w:t>
      </w:r>
    </w:p>
    <w:p>
      <w:pPr>
        <w:pStyle w:val="ListBullet"/>
      </w:pPr>
      <w:r>
        <w:t>Add a labelled logs traces and privacy evidence sheet to Grounded Learning Service. Show how you can explain the mechanism and terminology of logs traces and privacy.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Logs traces and privacy.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Logs traces and privacy.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Logs contain user essay, teacher guide, stage=lookup, duration=12 ms and trace T8. Select allowed fields.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Trace without storing private text. A learner request is retrieved and checked under trace identifier R17.</w:t>
      </w:r>
    </w:p>
    <w:p>
      <w:pPr>
        <w:pStyle w:val="ListBullet"/>
      </w:pPr>
      <w:r>
        <w:t>R17 is the request trace ID; C8 is the retrieved source ID. Allowed fields also include validation pass and duration 240 ms. Raw question text is excluded.</w:t>
      </w:r>
    </w:p>
    <w:p>
      <w:r>
        <w:drawing>
          <wp:inline xmlns:a="http://schemas.openxmlformats.org/drawingml/2006/main" xmlns:pic="http://schemas.openxmlformats.org/drawingml/2006/picture">
            <wp:extent cx="5486400" cy="5185229"/>
            <wp:docPr id="1" name="Picture 1" descr="Logs traces and privacy. Connect events: R17 links the request, retrieval and validation events.. Inspect duration: 240 ms describes this request, not the service average.. Minimise fields: Keep allowed metadata; omit private question text and names."/>
            <wp:cNvGraphicFramePr>
              <a:graphicFrameLocks noChangeAspect="1"/>
            </wp:cNvGraphicFramePr>
            <a:graphic>
              <a:graphicData uri="http://schemas.openxmlformats.org/drawingml/2006/picture">
                <pic:pic>
                  <pic:nvPicPr>
                    <pic:cNvPr id="0" name="academy-visual-ai-6-12.png"/>
                    <pic:cNvPicPr/>
                  </pic:nvPicPr>
                  <pic:blipFill>
                    <a:blip r:embed="rId9"/>
                    <a:stretch>
                      <a:fillRect/>
                    </a:stretch>
                  </pic:blipFill>
                  <pic:spPr>
                    <a:xfrm>
                      <a:off x="0" y="0"/>
                      <a:ext cx="5486400" cy="5185229"/>
                    </a:xfrm>
                    <a:prstGeom prst="rect"/>
                  </pic:spPr>
                </pic:pic>
              </a:graphicData>
            </a:graphic>
          </wp:inline>
        </w:drawing>
      </w:r>
    </w:p>
    <w:p>
      <w:pPr>
        <w:pStyle w:val="ListBullet"/>
      </w:pPr>
      <w:r>
        <w:t>Identify the purpose of R17, C8 and 240 ms in the trace. Which field is deliberately omitted, and why would logging the whole question violate this design?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Grounded Learning Service, retain an annotated trace and the changed-case result. Name the contract or evidence that makes the deciding step valid, so another team can review it.</w:t>
      </w:r>
    </w:p>
    <w:p>
      <w:pPr>
        <w:pStyle w:val="Heading1"/>
      </w:pPr>
      <w:r>
        <w:t>13. Reference · Project milestone</w:t>
      </w:r>
    </w:p>
    <w:p>
      <w:r>
        <w:t>Keep this task’s inputs,rule and response together.</w:t>
      </w:r>
    </w:p>
    <w:p>
      <w:pPr>
        <w:pStyle w:val="Heading2"/>
      </w:pPr>
      <w:r>
        <w:t>Complete task and evidence</w:t>
      </w:r>
    </w:p>
    <w:p>
      <w:pPr>
        <w:pStyle w:val="ListBullet"/>
      </w:pPr>
      <w:r>
        <w:t>Project: Grounded Learning Service</w:t>
      </w:r>
    </w:p>
    <w:p>
      <w:pPr>
        <w:pStyle w:val="ListBullet"/>
      </w:pPr>
      <w:r>
        <w:t>Current milestone: Make a transparent first version. Keep a trace of how one input becomes an output; explain the rule or learned component.</w:t>
      </w:r>
    </w:p>
    <w:p>
      <w:pPr>
        <w:pStyle w:val="ListBullet"/>
      </w:pPr>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Trace without storing private text. A learner request is retrieved and checked under trace identifier R17.</w:t>
      </w:r>
    </w:p>
    <w:p>
      <w:pPr>
        <w:pStyle w:val="Heading3"/>
      </w:pPr>
      <w:r>
        <w:t>Practice 1: explain the deciding evidence</w:t>
      </w:r>
    </w:p>
    <w:p>
      <w:pPr>
        <w:pStyle w:val="ListBullet"/>
      </w:pPr>
      <w:r>
        <w:t>Which labelled step matches this detail? Keep allowed metadata; omit private question text and names.</w:t>
      </w:r>
    </w:p>
    <w:p>
      <w:pPr>
        <w:pStyle w:val="ListBullet"/>
      </w:pPr>
      <w:r>
        <w:t>1. Inspect duration</w:t>
      </w:r>
    </w:p>
    <w:p>
      <w:pPr>
        <w:pStyle w:val="ListBullet"/>
      </w:pPr>
      <w:r>
        <w:t>2. Connect events</w:t>
      </w:r>
    </w:p>
    <w:p>
      <w:pPr>
        <w:pStyle w:val="ListBullet"/>
      </w:pPr>
      <w:r>
        <w:t>3. Minimise fields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Minimise fields Keep allowed metadata; omit private question text and names. Logs record events; traces connect related events.</w:t>
      </w:r>
    </w:p>
    <w:p>
      <w:pPr>
        <w:spacing w:line="336" w:lineRule="auto" w:after="180"/>
      </w:pPr>
      <w:r>
        <w:rPr>
          <w:b w:val="0"/>
        </w:rPr>
        <w:t>Useful debugging fields should remain within the declared privacy policy.</w:t>
      </w:r>
    </w:p>
    <w:p>
      <w:pPr>
        <w:pStyle w:val="Heading2"/>
      </w:pPr>
      <w:r>
        <w:t>Changed-case question and optional hint</w:t>
      </w:r>
    </w:p>
    <w:p>
      <w:pPr>
        <w:pStyle w:val="Heading3"/>
      </w:pPr>
      <w:r>
        <w:t>Practice 2: explain the deciding evidence</w:t>
      </w:r>
    </w:p>
    <w:p>
      <w:pPr>
        <w:pStyle w:val="ListBullet"/>
      </w:pPr>
      <w:r>
        <w:t>Changed-case practice: A developer logs the full learner question. Which conclusion is supported by the supplied facts?</w:t>
      </w:r>
    </w:p>
    <w:p>
      <w:pPr>
        <w:pStyle w:val="ListBullet"/>
      </w:pPr>
      <w:r>
        <w:t>1. We can decide the result without examining the changed input or the procedure.</w:t>
      </w:r>
    </w:p>
    <w:p>
      <w:pPr>
        <w:pStyle w:val="ListBullet"/>
      </w:pPr>
      <w:r>
        <w:t>2. That additional field violates this logging policy.</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That additional field violates this logging policy. Debugging convenience does not authorise storing more personal information.</w:t>
      </w:r>
    </w:p>
    <w:p>
      <w:pPr>
        <w:pStyle w:val="Heading2"/>
      </w:pPr>
      <w:r>
        <w:t>Repair and retain the record</w:t>
      </w:r>
    </w:p>
    <w:p>
      <w:pPr>
        <w:spacing w:line="336" w:lineRule="auto" w:after="180"/>
      </w:pPr>
      <w:r>
        <w:rPr>
          <w:b w:val="0"/>
        </w:rPr>
        <w:t xml:space="preserve">Review Failure budgets and service objectives (ai-6/11). Goal: Explain the </w:t>
      </w:r>
      <w:r>
        <w:rPr>
          <w:b/>
        </w:rPr>
        <w:t>mechanism</w:t>
      </w:r>
      <w:r>
        <w:rPr>
          <w:b w:val="0"/>
        </w:rPr>
        <w:t xml:space="preserve"> and terminology of failure budgets and service objectives. Short practice: Calculate the maximum allowed failures among 100 requests.</w:t>
      </w:r>
    </w:p>
    <w:p>
      <w:pPr>
        <w:spacing w:line="336" w:lineRule="auto" w:after="180"/>
      </w:pPr>
      <w:r>
        <w:rPr>
          <w:b w:val="0"/>
        </w:rPr>
        <w:t>Does 97 successes and 3 failures meet the target, and what changes after one failure becomes a success?. Return to this week and explain what you changed.</w:t>
      </w:r>
    </w:p>
    <w:p>
      <w:pPr>
        <w:spacing w:line="336" w:lineRule="auto" w:after="180"/>
      </w:pPr>
      <w:r>
        <w:rPr>
          <w:b w:val="0"/>
        </w:rPr>
        <w:t xml:space="preserve">Review Integration tests and fixtures (ai-6/9). Goal: Explain the </w:t>
      </w:r>
      <w:r>
        <w:rPr>
          <w:b/>
        </w:rPr>
        <w:t>mechanism</w:t>
      </w:r>
      <w:r>
        <w:rPr>
          <w:b w:val="0"/>
        </w:rPr>
        <w:t xml:space="preserve"> and terminology of integration tests and fixtures. Short practice: Follow request N through the fixture and adapter.</w:t>
      </w:r>
    </w:p>
    <w:p>
      <w:pPr>
        <w:spacing w:line="336" w:lineRule="auto" w:after="180"/>
      </w:pPr>
      <w:r>
        <w:rPr>
          <w:b w:val="0"/>
        </w:rPr>
        <w:t>Which source and item should appear in the reply, and what precisely fails when the adapter returns M?. Return to this week and explain what you changed.</w:t>
      </w:r>
    </w:p>
    <w:p>
      <w:pPr>
        <w:spacing w:line="336" w:lineRule="auto" w:after="180"/>
      </w:pPr>
      <w:r>
        <w:rPr>
          <w:b w:val="0"/>
        </w:rPr>
        <w:t xml:space="preserve">Review Least privilege and tool scopes (ai-6/6). Goal: Explain the </w:t>
      </w:r>
      <w:r>
        <w:rPr>
          <w:b/>
        </w:rPr>
        <w:t>mechanism</w:t>
      </w:r>
      <w:r>
        <w:rPr>
          <w:b w:val="0"/>
        </w:rPr>
        <w:t xml:space="preserve"> and terminology of least privilege and tool scopes. Short practice: Classify read S2, write S2 and read S5 as permitted or denied.</w:t>
      </w:r>
    </w:p>
    <w:p>
      <w:pPr>
        <w:spacing w:line="336" w:lineRule="auto" w:after="180"/>
      </w:pPr>
      <w:r>
        <w:rPr>
          <w:b w:val="0"/>
        </w:rPr>
        <w:t>Identify the operation or station mismatch for each denial, then reconsider after read S5 is added to trusted scope..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Logs traces and privacy: the case</w:t>
      </w:r>
    </w:p>
    <w:p>
      <w:r>
        <w:drawing>
          <wp:inline xmlns:a="http://schemas.openxmlformats.org/drawingml/2006/main" xmlns:pic="http://schemas.openxmlformats.org/drawingml/2006/picture">
            <wp:extent cx="5486400" cy="2834640"/>
            <wp:docPr id="2" name="Picture 2" descr="Trace without storing private text. A learner request is retrieved and checked under trace identifier R17. Supplied facts: R17 is the request trace ID; C8 is the retrieved source ID. Allowed fields also include validation pass and duration 240 ms. Raw question text is excluded."/>
            <wp:cNvGraphicFramePr>
              <a:graphicFrameLocks noChangeAspect="1"/>
            </wp:cNvGraphicFramePr>
            <a:graphic>
              <a:graphicData uri="http://schemas.openxmlformats.org/drawingml/2006/picture">
                <pic:pic>
                  <pic:nvPicPr>
                    <pic:cNvPr id="0" name="academy-story-ai-6-12-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Trace without storing private text. A learner request is retrieved and checked under </w:t>
      </w:r>
      <w:r>
        <w:rPr>
          <w:b/>
        </w:rPr>
        <w:t>trace id</w:t>
      </w:r>
      <w:r>
        <w:rPr>
          <w:b w:val="0"/>
        </w:rPr>
        <w:t xml:space="preserve">entifier R17. Supplied facts: R17 is the request </w:t>
      </w:r>
      <w:r>
        <w:rPr>
          <w:b/>
        </w:rPr>
        <w:t>trace ID</w:t>
      </w:r>
      <w:r>
        <w:rPr>
          <w:b w:val="0"/>
        </w:rPr>
        <w:t>; C8 is the retrieved source ID.</w:t>
      </w:r>
    </w:p>
    <w:p>
      <w:pPr>
        <w:spacing w:line="336" w:lineRule="auto" w:after="180"/>
      </w:pPr>
      <w:r>
        <w:rPr>
          <w:b w:val="0"/>
        </w:rPr>
        <w:t>Allowed fields also include validation pass and duration 240 ms. Raw question text is excluded.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3" name="Picture 3" descr="Connect events: R17 links the request, retrieval and validation events. → Inspect duration: 240 ms describes this request, not the service average. → Minimise fields: Keep allowed metadata; omit private question text and names."/>
            <wp:cNvGraphicFramePr>
              <a:graphicFrameLocks noChangeAspect="1"/>
            </wp:cNvGraphicFramePr>
            <a:graphic>
              <a:graphicData uri="http://schemas.openxmlformats.org/drawingml/2006/picture">
                <pic:pic>
                  <pic:nvPicPr>
                    <pic:cNvPr id="0" name="academy-story-ai-6-12-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Connect events: R17 links the request, retrieval and validation events. → Inspect duration: 240 ms describes this request, not the service average. → Minimise fields: Keep allowed metadata; omit private question text and names.</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Logs traces and privacy — evidence trace</w:t>
      </w:r>
    </w:p>
    <w:p>
      <w:r>
        <w:drawing>
          <wp:inline xmlns:a="http://schemas.openxmlformats.org/drawingml/2006/main" xmlns:pic="http://schemas.openxmlformats.org/drawingml/2006/picture">
            <wp:extent cx="5486400" cy="2843784"/>
            <wp:docPr id="4" name="Picture 4" descr="Logs traces and privacy — evidence trace. A failure record includes trace R7, status=denied and the complete student passcode. | For this policy log trace ID, stage, status, duration and error category; do not log passcodes, student text or teacher answers. Restrict access and declare retention. | Trace/status are useful; passcode violates the logging policy. Redact sensitive content and retain a non-sensitive error category."/>
            <wp:cNvGraphicFramePr>
              <a:graphicFrameLocks noChangeAspect="1"/>
            </wp:cNvGraphicFramePr>
            <a:graphic>
              <a:graphicData uri="http://schemas.openxmlformats.org/drawingml/2006/picture">
                <pic:pic>
                  <pic:nvPicPr>
                    <pic:cNvPr id="0" name="academy-story-ai-6-12-03.png"/>
                    <pic:cNvPicPr/>
                  </pic:nvPicPr>
                  <pic:blipFill>
                    <a:blip r:embed="rId12"/>
                    <a:stretch>
                      <a:fillRect/>
                    </a:stretch>
                  </pic:blipFill>
                  <pic:spPr>
                    <a:xfrm>
                      <a:off x="0" y="0"/>
                      <a:ext cx="5486400" cy="2843784"/>
                    </a:xfrm>
                    <a:prstGeom prst="rect"/>
                  </pic:spPr>
                </pic:pic>
              </a:graphicData>
            </a:graphic>
          </wp:inline>
        </w:drawing>
      </w:r>
    </w:p>
    <w:p>
      <w:pPr>
        <w:spacing w:line="336" w:lineRule="auto" w:after="180"/>
      </w:pPr>
      <w:r>
        <w:rPr>
          <w:b w:val="0"/>
        </w:rPr>
        <w:t xml:space="preserve">Logs traces and privacy — </w:t>
      </w:r>
      <w:r>
        <w:rPr>
          <w:b/>
        </w:rPr>
        <w:t>evidence</w:t>
      </w:r>
      <w:r>
        <w:rPr>
          <w:b w:val="0"/>
        </w:rPr>
        <w:t xml:space="preserve"> trace.</w:t>
      </w:r>
    </w:p>
    <w:p>
      <w:pPr>
        <w:spacing w:line="336" w:lineRule="auto" w:after="180"/>
      </w:pPr>
      <w:r>
        <w:rPr>
          <w:b w:val="0"/>
        </w:rPr>
        <w:t xml:space="preserve">A failure record includes trace R7, status=denied and the complete student passcode. | For this policy log </w:t>
      </w:r>
      <w:r>
        <w:rPr>
          <w:b/>
        </w:rPr>
        <w:t>trace ID</w:t>
      </w:r>
      <w:r>
        <w:rPr>
          <w:b w:val="0"/>
        </w:rPr>
        <w:t xml:space="preserve">, stage, status, duration and </w:t>
      </w:r>
      <w:r>
        <w:rPr>
          <w:b/>
        </w:rPr>
        <w:t>error category</w:t>
      </w:r>
      <w:r>
        <w:rPr>
          <w:b w:val="0"/>
        </w:rPr>
        <w:t>; do not log passcodes, student text or teacher answers.</w:t>
      </w:r>
    </w:p>
    <w:p>
      <w:pPr>
        <w:spacing w:line="336" w:lineRule="auto" w:after="180"/>
      </w:pPr>
      <w:r>
        <w:rPr>
          <w:b w:val="0"/>
        </w:rPr>
        <w:t xml:space="preserve">Restrict access and declare retention. | Trace/status are useful; passcode violates the logging policy. Redact sensitive content and retain a non-sensitive </w:t>
      </w:r>
      <w:r>
        <w:rPr>
          <w:b/>
        </w:rPr>
        <w:t>error category</w:t>
      </w:r>
      <w:r>
        <w:rPr>
          <w:b w:val="0"/>
        </w:rPr>
        <w:t>.</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Keep allowed metadata; omit private question text and names. Changed condition: A developer logs the full learner question. Expected result: That additional field violates this logging policy. Reason: Debugging convenience does not authorise storing more personal information."/>
            <wp:cNvGraphicFramePr>
              <a:graphicFrameLocks noChangeAspect="1"/>
            </wp:cNvGraphicFramePr>
            <a:graphic>
              <a:graphicData uri="http://schemas.openxmlformats.org/drawingml/2006/picture">
                <pic:pic>
                  <pic:nvPicPr>
                    <pic:cNvPr id="0" name="academy-story-ai-6-12-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Keep allowed metadata; omit private question text and names. Changed condition: A developer logs the full learner question. Expected result: That additional field violates this logging policy.</w:t>
      </w:r>
    </w:p>
    <w:p>
      <w:pPr>
        <w:spacing w:line="336" w:lineRule="auto" w:after="180"/>
      </w:pPr>
      <w:r>
        <w:rPr>
          <w:b w:val="0"/>
        </w:rPr>
        <w:t>Reason: Debugging convenience does not authorise storing more personal information.</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Logs record events; traces connect related events. Useful debugging fields should remain within the declared privacy policy. Limit: Trace identifiers can be linkable too; specify their access, retention and deletion rules."/>
            <wp:cNvGraphicFramePr>
              <a:graphicFrameLocks noChangeAspect="1"/>
            </wp:cNvGraphicFramePr>
            <a:graphic>
              <a:graphicData uri="http://schemas.openxmlformats.org/drawingml/2006/picture">
                <pic:pic>
                  <pic:nvPicPr>
                    <pic:cNvPr id="0" name="academy-story-ai-6-1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Logs record events; traces connect related events. Useful debugging fields should remain within the declared privacy policy. Limit: </w:t>
      </w:r>
      <w:r>
        <w:rPr>
          <w:b/>
        </w:rPr>
        <w:t>Trace id</w:t>
      </w:r>
      <w:r>
        <w:rPr>
          <w:b w:val="0"/>
        </w:rPr>
        <w:t>entifiers can be linkable too; specify their access, retention and deletion rules.</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Identify the purpose of R17, C8 and 240 ms in the trace. Which field is deliberately omitted, and why would logging the whole question violate this design?"/>
            <wp:cNvGraphicFramePr>
              <a:graphicFrameLocks noChangeAspect="1"/>
            </wp:cNvGraphicFramePr>
            <a:graphic>
              <a:graphicData uri="http://schemas.openxmlformats.org/drawingml/2006/picture">
                <pic:pic>
                  <pic:nvPicPr>
                    <pic:cNvPr id="0" name="academy-story-ai-6-12-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Identify the purpose of R17, C8 and 240 ms in the trace. Which field is deliberately omitted, and why would logging the whole question violate this design?</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Logs traces and privacy: the case</w:t>
      </w:r>
    </w:p>
    <w:p>
      <w:pPr>
        <w:pStyle w:val="Heading3"/>
      </w:pPr>
      <w:r>
        <w:t>02. Follow the deciding steps</w:t>
      </w:r>
    </w:p>
    <w:p>
      <w:pPr>
        <w:pStyle w:val="Heading3"/>
      </w:pPr>
      <w:r>
        <w:t>03. Logs traces and privacy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