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ai-6/33</w:t>
      </w:r>
    </w:p>
    <w:p>
      <w:pPr>
        <w:pStyle w:val="Title"/>
      </w:pPr>
      <w:r>
        <w:t>Capstone service implementation</w:t>
      </w:r>
    </w:p>
    <w:p>
      <w:r>
        <w:t>Project: Grounded Learning Service</w:t>
      </w:r>
    </w:p>
    <w:p>
      <w:pPr>
        <w:pStyle w:val="Heading1"/>
      </w:pPr>
      <w:r>
        <w:t>One complete capstone interface and evidence trace.</w:t>
      </w:r>
    </w:p>
    <w:p>
      <w:r>
        <w:t>Keep request contract, trusted scope, current source, output schema, trace, minimized logs and remaining limits together.</w:t>
      </w:r>
    </w:p>
    <w:p>
      <w:r>
        <w:t>Recall → W1–W3/W5 → independent zero/missing case → service baseline project → delayed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Documentation and operational readiness</w:t>
      </w:r>
    </w:p>
    <w:p>
      <w:pPr>
        <w:pStyle w:val="ListBullet"/>
      </w:pPr>
      <w:r>
        <w:t>Without opening the old lesson, explain one key idea from Documentation and operational readiness.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Security and privacy review</w:t>
      </w:r>
    </w:p>
    <w:p>
      <w:pPr>
        <w:pStyle w:val="ListBullet"/>
      </w:pPr>
      <w:r>
        <w:t>Without opening the old lesson, explain one key idea from Security and privacy review.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Human escalation workflows</w:t>
      </w:r>
    </w:p>
    <w:p>
      <w:pPr>
        <w:pStyle w:val="ListBullet"/>
      </w:pPr>
      <w:r>
        <w:t>Without opening the old lesson, explain one key idea from Human escalation workflows.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pStyle w:val="ListBullet"/>
      </w:pPr>
      <w:r>
        <w:t>Use this reference for the original W1–W3 and W5 exercises. The separately named independent case supplies its own changed facts; use those facts for that attempt before feedback.</w:t>
      </w:r>
    </w:p>
    <w:p>
      <w:pPr>
        <w:pStyle w:val="ListBullet"/>
      </w:pPr>
      <w:r>
        <w:t>The engineering capstone implements a bounded read-only room service with testable interfaces. Start with a deterministic baseline before optional model wording.</w:t>
      </w:r>
    </w:p>
    <w:p>
      <w:pPr>
        <w:pStyle w:val="ListBullet"/>
      </w:pPr>
      <w:r>
        <w:t>Validate request, establish session role, filter sources, lookup matching current records, return supported or review, validate output and log minimised metadata. Keep side-effect tools absent.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bounded capstone joins validation, trusted role, source filtering, current matching lookup, supported/review output checks and minimized logs. Main exact request is resource_id with one ASCII uppercase letter; unexpected role fields reject. Trusted student/teacher roles are supplied fixtures; unknown role denies. Fixed current version c1. A id A approved true capacity 12 source REG-A supports 12; B id B approved false capacity 8 REG-B reviews with null capacity/source; student T restricted-guide request denies before lookup. Teacher T reviews because this room endpoint does not implement guide retrieval. Supported record requires matching ID/version, approved true, exact nonnegative integer capacity and source ID. Keep zero distinct from missing; non-supported claims null. Main trace includes A/B only, and logs have status/data version. Separate garden picture uses exact read_G2/edit_G2 operations, approved G2 fictional mint-watering claim and attribution; edit denied with empty effects. Missing G2 means factual review/null claims while edit remains denied. No natural-language parser, model, real auth, booking, edit or independent gardening advice is implemented; source fixtures stay unchanged.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calculation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bounded capstone joins validation, trusted role, source filtering, current matching lookup, supported/review output checks and minimized logs. Main exact request is resource_id with one ASCII uppercase letter; unexpected role fields reject. Trusted student/teacher roles are supplied fixtures; unknown role denies. Fixed current version c1. A id A approved true capacity 12 source REG-A supports 12; B id B approved false capacity 8 REG-B reviews with null capacity/source; student T restricted-guide request denies before lookup. Teacher T reviews because this room endpoint does not implement guide retrieval. Supported record requires matching ID/version, approved true, exact nonnegative integer capacity and source ID. Keep zero distinct from missing; non-supported claims null. Main trace includes A/B only, and logs have status/data version. Separate garden picture uses exact read_G2/edit_G2 operations, approved G2 fictional mint-watering claim and attribution; edit denied with empty effects. Missing G2 means factual review/null claims while edit remains denied. No natural-language parser, model, real auth, booking, edit or independent gardening advice is implemented; source fixtures stay unchanged.</w:t>
      </w:r>
    </w:p>
    <w:p>
      <w:pPr>
        <w:pStyle w:val="ListBullet"/>
      </w:pPr>
      <w:r>
        <w:t>Room A has approval and capacity 12; room B lacks approval; teacher guide T is restricted. Student requests each.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bounded capstone joins validation, trusted role, source filtering, current matching lookup, supported/review output checks and minimized logs. Main exact request is resource_id with one ASCII uppercase letter; unexpected role fields reject. Trusted student/teacher roles are supplied fixtures; unknown role denies. Fixed current version c1. A id A approved true capacity 12 source REG-A supports 12; B id B approved false capacity 8 REG-B reviews with null capacity/source; student T restricted-guide request denies before lookup. Teacher T reviews because this room endpoint does not implement guide retrieval. Supported record requires matching ID/version, approved true, exact nonnegative integer capacity and source ID. Keep zero distinct from missing; non-supported claims null. Main trace includes A/B only, and logs have status/data version. Separate garden picture uses exact read_G2/edit_G2 operations, approved G2 fictional mint-watering claim and attribution; edit denied with empty effects. Missing G2 means factual review/null claims while edit remains denied. No natural-language parser, model, real auth, booking, edit or independent gardening advice is implemented; source fixtures stay unchanged.</w:t>
      </w:r>
    </w:p>
    <w:p>
      <w:pPr>
        <w:pStyle w:val="ListBullet"/>
      </w:pPr>
      <w:r>
        <w:t>A report omits this qualification: An implemented baseline must still pass integration, access and failure checks before release.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bounded capstone joins validation, trusted role, source filtering, current matching lookup, supported/review output checks and minimized logs. Main exact request is resource_id with one ASCII uppercase letter; unexpected role fields reject. Trusted student/teacher roles are supplied fixtures; unknown role denies. Fixed current version c1. A id A approved true capacity 12 source REG-A supports 12; B id B approved false capacity 8 REG-B reviews with null capacity/source; student T restricted-guide request denies before lookup. Teacher T reviews because this room endpoint does not implement guide retrieval. Supported record requires matching ID/version, approved true, exact nonnegative integer capacity and source ID. Keep zero distinct from missing; non-supported claims null. Main trace includes A/B only, and logs have status/data version. Separate garden picture uses exact read_G2/edit_G2 operations, approved G2 fictional mint-watering claim and attribution; edit denied with empty effects. Missing G2 means factual review/null claims while edit remains denied. No natural-language parser, model, real auth, booking, edit or independent gardening advice is implemented; source fixtures stay unchanged.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Apply a new case independently</w:t>
      </w:r>
    </w:p>
    <w:p>
      <w:pPr>
        <w:pStyle w:val="ListBullet"/>
      </w:pPr>
      <w:r>
        <w:t>Room C has current approval and capacity 0; D lacks register. Student requests C, 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service evidence</w:t>
      </w:r>
    </w:p>
    <w:p>
      <w:r>
        <w:t>Preserve the contract, inputs, observed outcomes and limits.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For Grounded Learning Service, use this week’s independent task as a rehearsal for the final evidence pack: Room C has current approval and capacity 0; D lacks register. Student requests C, D. Keep actual observations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Trace the worked case for Capstone service implementation.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Capstone service implementation.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Room C has current approval and capacity 0; D lacks register. Student requests C, 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Assemble a grounded prototype. A capstone answers from three approved garden cards and has read-only tools.</w:t>
      </w:r>
    </w:p>
    <w:p>
      <w:pPr>
        <w:pStyle w:val="ListBullet"/>
      </w:pPr>
      <w:r>
        <w:t>G2 says mint needs regular watering. The request asks what G2 says and asks the service to change G2.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Capstone service implementation. Retrieve G2: Use the approved card for the supplied watering claim.. Draft with attribution: Phrase that claim and identify G2 as its source.. Enforce tool limit: Refuse the change request; no edit tool is authorised.. Check final trace: Confirm factual agreement and absence of forbidden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Trace the G2 fact request and edit request through the prototype. What can be returned, what cannot be done, and how does removing G2 change those two outcomes?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the Grounded Learning Service, retain an annotated trace and the changed-case result. Name the contract or evidence that makes the deciding step valid, so another team can review it.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Grounded Learning Service</w:t>
      </w:r>
    </w:p>
    <w:p>
      <w:pPr>
        <w:pStyle w:val="ListBullet"/>
      </w:pPr>
      <w:r>
        <w:t>Current milestone: Present and defend. Demonstrate the system, explain one failure and justify the next improvement with evidence.</w:t>
      </w:r>
    </w:p>
    <w:p>
      <w:pPr>
        <w:pStyle w:val="ListBullet"/>
      </w:pPr>
      <w:r>
        <w:t>For the Grounded Learning Service, retain an annotated trace and the changed-case result. Name the contract or evidence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Assemble a grounded prototype. A capstone answers from three approved garden cards and has read-only tools.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Confirm factual agreement and absence of forbidden action.</w:t>
      </w:r>
    </w:p>
    <w:p>
      <w:pPr>
        <w:pStyle w:val="ListBullet"/>
      </w:pPr>
      <w:r>
        <w:t>1. Retrieve G2</w:t>
      </w:r>
    </w:p>
    <w:p>
      <w:pPr>
        <w:pStyle w:val="ListBullet"/>
      </w:pPr>
      <w:r>
        <w:t>2. Check final trace</w:t>
      </w:r>
    </w:p>
    <w:p>
      <w:pPr>
        <w:pStyle w:val="ListBullet"/>
      </w:pPr>
      <w:r>
        <w:t>3. Enforce tool limit</w:t>
      </w:r>
    </w:p>
    <w:p>
      <w:pPr>
        <w:pStyle w:val="ListBullet"/>
      </w:pPr>
      <w:r>
        <w:t>4. Draft with attribution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Check final trace Confirm factual agreement and absence of forbidden action. Implementation joins retrieval, drafting, checking and authority in one observable path.</w:t>
      </w:r>
    </w:p>
    <w:p>
      <w:pPr>
        <w:spacing w:line="336" w:lineRule="auto" w:after="180"/>
      </w:pPr>
      <w:r>
        <w:rPr>
          <w:b w:val="0"/>
        </w:rPr>
        <w:t>Describing an edit does not authorise performing it.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Remove G2 from the approved collection. Which conclusion is supported by the supplied facts?</w:t>
      </w:r>
    </w:p>
    <w:p>
      <w:pPr>
        <w:pStyle w:val="ListBullet"/>
      </w:pPr>
      <w:r>
        <w:t>1. Return unsupported for the fact request; editing remains prohibited.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Return unsupported for the fact request; editing remains prohibited. Grounding needs a present source while authority comes from the independent contract.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Documentation and operational readiness (ai-6/32). Goal: 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readiness. Short practice: Match SOURCE_UNAVAILABLE to its safe check and escalation owner.</w:t>
      </w:r>
    </w:p>
    <w:p>
      <w:pPr>
        <w:spacing w:line="336" w:lineRule="auto" w:after="180"/>
      </w:pPr>
      <w:r>
        <w:rPr>
          <w:b w:val="0"/>
        </w:rPr>
        <w:t>What is lost when the maintainer route is removed, even if the diagnostic instructions stay readable?.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Security and privacy review (ai-6/30). Goal: Explain the </w:t>
      </w:r>
      <w:r>
        <w:rPr>
          <w:b/>
        </w:rPr>
        <w:t>mechanism</w:t>
      </w:r>
      <w:r>
        <w:rPr>
          <w:b w:val="0"/>
        </w:rPr>
        <w:t xml:space="preserve"> and terminology of security and privacy review. Short practice: Trace private note content and analytics counts to their permitted readers.</w:t>
      </w:r>
    </w:p>
    <w:p>
      <w:pPr>
        <w:spacing w:line="336" w:lineRule="auto" w:after="180"/>
      </w:pPr>
      <w:r>
        <w:rPr>
          <w:b w:val="0"/>
        </w:rPr>
        <w:t>Why is storing full notes in the dashboard outside this design, and what risk can remain for tiny-group counts?.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Human escalation workflows (ai-6/27). Goal: Explain the </w:t>
      </w:r>
      <w:r>
        <w:rPr>
          <w:b/>
        </w:rPr>
        <w:t>mechanism</w:t>
      </w:r>
      <w:r>
        <w:rPr>
          <w:b w:val="0"/>
        </w:rPr>
        <w:t xml:space="preserve"> and terminology of human escalation workflows. Short practice: Identify the exact service boundary in the bottle question.</w:t>
      </w:r>
    </w:p>
    <w:p>
      <w:pPr>
        <w:spacing w:line="336" w:lineRule="auto" w:after="180"/>
      </w:pPr>
      <w:r>
        <w:rPr>
          <w:b w:val="0"/>
        </w:rPr>
        <w:t>What accurate information belongs in the supervisor handoff, and what remains unresolved if nobody is reachable?.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Capstone service implementation: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ssemble a grounded prototype. A capstone answers from three approved garden cards and has read-only tools. Supplied facts: G2 says mint needs regular watering. The request asks what G2 says and asks the service to change G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Assemble a grounded prototype. A capstone answers from three approved garden cards and has read-only tools. Supplied facts: G2 says mint needs regular watering. The request asks what G2 says and asks the service to change G2.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Retrieve G2: Use the approved card for the supplied watering claim. → Draft with attribution: Phrase that claim and identify G2 as its source. → Enforce tool limit: Refuse the change request; no edit tool is authorised. → Check final trace: Confirm factual agreement and absence of forbidden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Retrieve G2: Use the approved card for the supplied watering claim. → Draft with attribution: Phrase that claim and identify G2 as its source. → Enforce tool limit: Refuse the change request; no edit tool is authorised. → Check final trace: Confirm factual agreement and absence of forbidden action.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Capstone service implementation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Capstone service implementation — evidence trace. Room A has approval and capacity 12; room B lacks approval; teacher guide T is restricted. Student requests each. | Validate request, establish session role, filter sources, lookup matching current records, return supported or review, validate output and log minimised metadata. | A supported 12; B review with null claims; T denied before lookup. The implementation must expose these distinct outco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</w:t>
      </w:r>
      <w:r>
        <w:rPr>
          <w:b/>
        </w:rPr>
        <w:t>service implementation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Room A has approval and capacity 12; room B lacks approval; teacher guide T is restricted.</w:t>
      </w:r>
    </w:p>
    <w:p>
      <w:pPr>
        <w:spacing w:line="336" w:lineRule="auto" w:after="180"/>
      </w:pPr>
      <w:r>
        <w:rPr>
          <w:b w:val="0"/>
        </w:rPr>
        <w:t xml:space="preserve">Student requests each. | Validate request, establish session role, filter sources, lookup matching current records, return supported or review, validate </w:t>
      </w:r>
      <w:r>
        <w:rPr>
          <w:b/>
        </w:rPr>
        <w:t>output</w:t>
      </w:r>
      <w:r>
        <w:rPr>
          <w:b w:val="0"/>
        </w:rPr>
        <w:t xml:space="preserve"> and log minimised metadata. | A supported 12; B review with null claims; T denied before lookup.</w:t>
      </w:r>
    </w:p>
    <w:p>
      <w:pPr>
        <w:spacing w:line="336" w:lineRule="auto" w:after="180"/>
      </w:pPr>
      <w:r>
        <w:rPr>
          <w:b w:val="0"/>
        </w:rPr>
        <w:t>The implementation must expose these distinct outcomes.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Confirm factual agreement and absence of forbidden action. Changed condition: Remove G2 from the approved collection. Expected result: Return unsupported for the fact request; editing remains prohibited. Reason: Grounding needs a present source while authority comes from the independent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Confirm factual agreement and absence of forbidden action. Changed condition: Remove G2 from the approved collection. Expected result: Return unsupported for the fact request; editing remains prohibited.</w:t>
      </w:r>
    </w:p>
    <w:p>
      <w:pPr>
        <w:spacing w:line="336" w:lineRule="auto" w:after="180"/>
      </w:pPr>
      <w:r>
        <w:rPr>
          <w:b w:val="0"/>
        </w:rPr>
        <w:t>Reason: Grounding needs a present source while authority comes from the independent contract.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Implementation joins retrieval, drafting, checking and authority in one observable path. Describing an edit does not authorise performing it. Limit: A three-card prototype provides bounded evidence, not production reliability or independent gardening experti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Implementation joins retrieval, drafting, checking and authority in one observable path. Describing an edit does not authorise performing it.</w:t>
      </w:r>
    </w:p>
    <w:p>
      <w:pPr>
        <w:spacing w:line="336" w:lineRule="auto" w:after="180"/>
      </w:pPr>
      <w:r>
        <w:rPr>
          <w:b w:val="0"/>
        </w:rPr>
        <w:t xml:space="preserve">Limit: A three-card prototype provides bounded </w:t>
      </w:r>
      <w:r>
        <w:rPr>
          <w:b/>
        </w:rPr>
        <w:t>evidence</w:t>
      </w:r>
      <w:r>
        <w:rPr>
          <w:b w:val="0"/>
        </w:rPr>
        <w:t>, not production reliability or independent gardening expertise.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Trace the G2 fact request and edit request through the prototype. What can be returned, what cannot be done, and how does removing G2 change those two outcom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Trace the G2 fact request and edit request through the prototype.</w:t>
      </w:r>
    </w:p>
    <w:p>
      <w:pPr>
        <w:spacing w:line="336" w:lineRule="auto" w:after="180"/>
      </w:pPr>
      <w:r>
        <w:rPr>
          <w:b w:val="0"/>
        </w:rPr>
        <w:t>What can be returned, what cannot be done, and how does removing G2 change those two outcomes?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Capstone service implementation: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Capstone service implementation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