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ai-6/35</w:t>
      </w:r>
    </w:p>
    <w:p>
      <w:pPr>
        <w:pStyle w:val="Title"/>
      </w:pPr>
      <w:r>
        <w:t>Capstone release review</w:t>
      </w:r>
    </w:p>
    <w:p>
      <w:r>
        <w:t>Project: Grounded Learning Service</w:t>
      </w:r>
    </w:p>
    <w:p>
      <w:pPr>
        <w:pStyle w:val="Heading1"/>
      </w:pPr>
      <w:r>
        <w:t>One complete candidate gate and review-history record.</w:t>
      </w:r>
    </w:p>
    <w:p>
      <w:r>
        <w:t>Keep manifest, conditions, pass/fail/not_run states, evidence references, blockers and remaining assurance limits together.</w:t>
      </w:r>
    </w:p>
    <w:p>
      <w:r>
        <w:t>Recall → W1–W3/W5 → independent access-failure case → release-review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Capstone failure testing</w:t>
      </w:r>
    </w:p>
    <w:p>
      <w:pPr>
        <w:pStyle w:val="ListBullet"/>
      </w:pPr>
      <w:r>
        <w:t>Without opening the old lesson, explain one key idea from Capstone failure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Documentation and operational readiness</w:t>
      </w:r>
    </w:p>
    <w:p>
      <w:pPr>
        <w:pStyle w:val="ListBullet"/>
      </w:pPr>
      <w:r>
        <w:t>Without opening the old lesson, explain one key idea from Documentation and operational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pPr>
        <w:pStyle w:val="ListBullet"/>
      </w:pPr>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Release review combines correctness, access, failure recovery and operational readiness. Critical gates can block release independently of an average score.</w:t>
      </w:r>
    </w:p>
    <w:p>
      <w:pPr>
        <w:pStyle w:val="ListBullet"/>
      </w:pPr>
      <w:r>
        <w:t>Toy release requires all access tests, no unauthorised effects, at least 90% ordinary-case pass and a compatible rollback rehearsal. Record each gate separately with versioned evidence.</w:t>
      </w:r>
    </w:p>
    <w:p>
      <w:pPr>
        <w:pStyle w:val="Heading1"/>
      </w:pPr>
      <w:r>
        <w:t>05. W1 · Explain the current example</w:t>
      </w:r>
    </w:p>
    <w:p>
      <w:r>
        <w:t>Keep this task’s inputs,rule and response together.</w:t>
      </w:r>
    </w:p>
    <w:p>
      <w:pPr>
        <w:pStyle w:val="Heading2"/>
      </w:pPr>
      <w:r>
        <w:t>Complete task and evidence</w:t>
      </w:r>
    </w:p>
    <w:p>
      <w:pPr>
        <w:pStyle w:val="ListBullet"/>
      </w:pPr>
      <w:r>
        <w:t>Release review combines correctness, access, unauthorized-effect checks and compatible recovery under a declared candidate/version contract. Main r2 requires all access tests pass, no unauthorized effects, at least 90% ordinary pass rate and a compatible rollback rehearsal. Supplied 18/20 = 90% meets ordinary threshold; access/no-effects records pass, but rollback is not run, so not ready. Keep pass, fail, missing and not_run distinct. Separate picture p2 requires factual/access/deletion: first two pass, listed backup residual fails deletion, so blocked without majority voting. After a repair, current candidate evidence must support applicable gates; old p2 records cannot silently count for p3. New verification of all listed deletion locations and matching current pictured gate passes permits eligibility under that fictional set only. Preserve initial failure and each later decision. Constructed code evidence IDs/states are not real test executions or human approvals; no copies deleted or service deployed. Unknown stores remain outside listed-scope verification. Retain ownership, monitoring and recovery because approval cannot guarantee zero future faults.</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Release review combines correctness, access, unauthorized-effect checks and compatible recovery under a declared candidate/version contract. Main r2 requires all access tests pass, no unauthorized effects, at least 90% ordinary pass rate and a compatible rollback rehearsal. Supplied 18/20 = 90% meets ordinary threshold; access/no-effects records pass, but rollback is not run, so not ready. Keep pass, fail, missing and not_run distinct. Separate picture p2 requires factual/access/deletion: first two pass, listed backup residual fails deletion, so blocked without majority voting. After a repair, current candidate evidence must support applicable gates; old p2 records cannot silently count for p3. New verification of all listed deletion locations and matching current pictured gate passes permits eligibility under that fictional set only. Preserve initial failure and each later decision. Constructed code evidence IDs/states are not real test executions or human approvals; no copies deleted or service deployed. Unknown stores remain outside listed-scope verification. Retain ownership, monitoring and recovery because approval cannot guarantee zero future faults.</w:t>
      </w:r>
    </w:p>
    <w:p>
      <w:pPr>
        <w:pStyle w:val="ListBullet"/>
      </w:pPr>
      <w:r>
        <w:t>Ordinary cases 18/20 pass; access all pass; no effects; rollback not tested.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Release review combines correctness, access, unauthorized-effect checks and compatible recovery under a declared candidate/version contract. Main r2 requires all access tests pass, no unauthorized effects, at least 90% ordinary pass rate and a compatible rollback rehearsal. Supplied 18/20 = 90% meets ordinary threshold; access/no-effects records pass, but rollback is not run, so not ready. Keep pass, fail, missing and not_run distinct. Separate picture p2 requires factual/access/deletion: first two pass, listed backup residual fails deletion, so blocked without majority voting. After a repair, current candidate evidence must support applicable gates; old p2 records cannot silently count for p3. New verification of all listed deletion locations and matching current pictured gate passes permits eligibility under that fictional set only. Preserve initial failure and each later decision. Constructed code evidence IDs/states are not real test executions or human approvals; no copies deleted or service deployed. Unknown stores remain outside listed-scope verification. Retain ownership, monitoring and recovery because approval cannot guarantee zero future faults.</w:t>
      </w:r>
    </w:p>
    <w:p>
      <w:pPr>
        <w:pStyle w:val="ListBullet"/>
      </w:pPr>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Release review combines correctness, access, unauthorized-effect checks and compatible recovery under a declared candidate/version contract. Main r2 requires all access tests pass, no unauthorized effects, at least 90% ordinary pass rate and a compatible rollback rehearsal. Supplied 18/20 = 90% meets ordinary threshold; access/no-effects records pass, but rollback is not run, so not ready. Keep pass, fail, missing and not_run distinct. Separate picture p2 requires factual/access/deletion: first two pass, listed backup residual fails deletion, so blocked without majority voting. After a repair, current candidate evidence must support applicable gates; old p2 records cannot silently count for p3. New verification of all listed deletion locations and matching current pictured gate passes permits eligibility under that fictional set only. Preserve initial failure and each later decision. Constructed code evidence IDs/states are not real test executions or human approvals; no copies deleted or service deployed. Unknown stores remain outside listed-scope verification. Retain ownership, monitoring and recovery because approval cannot guarantee zero future faults.</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Ordinary 27/30 pass; access 1/5 fails; rollback passes; no effects.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For Grounded Learning Service, use this week’s independent task as a rehearsal for the final evidence pack: Ordinary 27/30 pass; access 1/5 fails; rollback passes; no effects. Decide.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Capstone release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Capstone release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Ordinary 27/30 pass; access 1/5 fails; rollback passes; no effects.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Review every mandatory gate. A capstone release needs factual, access and deletion gates to pass.</w:t>
      </w:r>
    </w:p>
    <w:p>
      <w:pPr>
        <w:pStyle w:val="ListBullet"/>
      </w:pPr>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ListBullet"/>
      </w:pPr>
      <w:r>
        <w:t>Apply the three mandatory release gates to the recorded results. Why do two passes not outweigh the deletion failure, and what evidence must follow its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Present and defend. Demonstrate the system, explain one failure and justify the next improvement with evidence.</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Review every mandatory gate. A capstone release needs factual, access and deletion gates to pass.</w:t>
      </w:r>
    </w:p>
    <w:p>
      <w:pPr>
        <w:pStyle w:val="Heading3"/>
      </w:pPr>
      <w:r>
        <w:t>Practice 1: explain the deciding evidence</w:t>
      </w:r>
    </w:p>
    <w:p>
      <w:pPr>
        <w:pStyle w:val="ListBullet"/>
      </w:pPr>
      <w:r>
        <w:t>Which labelled step matches this detail? Remove the listed copy and verify it before a fresh review.</w:t>
      </w:r>
    </w:p>
    <w:p>
      <w:pPr>
        <w:pStyle w:val="ListBullet"/>
      </w:pPr>
      <w:r>
        <w:t>1. List evidence</w:t>
      </w:r>
    </w:p>
    <w:p>
      <w:pPr>
        <w:pStyle w:val="ListBullet"/>
      </w:pPr>
      <w:r>
        <w:t>2. Specify repair</w:t>
      </w:r>
    </w:p>
    <w:p>
      <w:pPr>
        <w:pStyle w:val="ListBullet"/>
      </w:pPr>
      <w:r>
        <w:t>3. Apply decision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Specify repair Remove the listed copy and verify it before a fresh review. </w:t>
      </w:r>
      <w:r>
        <w:rPr>
          <w:b/>
        </w:rPr>
        <w:t>Release review</w:t>
      </w:r>
      <w:r>
        <w:rPr>
          <w:b w:val="0"/>
        </w:rPr>
        <w:t xml:space="preserve"> applies explicit conditions to a specific candidate version.</w:t>
      </w:r>
    </w:p>
    <w:p>
      <w:pPr>
        <w:spacing w:line="336" w:lineRule="auto" w:after="180"/>
      </w:pPr>
      <w:r>
        <w:rPr>
          <w:b w:val="0"/>
        </w:rPr>
        <w:t xml:space="preserve">Completed coding is not </w:t>
      </w:r>
      <w:r>
        <w:rPr>
          <w:b/>
        </w:rPr>
        <w:t>evidence</w:t>
      </w:r>
      <w:r>
        <w:rPr>
          <w:b w:val="0"/>
        </w:rPr>
        <w:t xml:space="preserve"> that all operational obligations are satisfied.</w:t>
      </w:r>
    </w:p>
    <w:p>
      <w:pPr>
        <w:pStyle w:val="Heading2"/>
      </w:pPr>
      <w:r>
        <w:t>Changed-case question and optional hint</w:t>
      </w:r>
    </w:p>
    <w:p>
      <w:pPr>
        <w:pStyle w:val="Heading3"/>
      </w:pPr>
      <w:r>
        <w:t>Practice 2: explain the deciding evidence</w:t>
      </w:r>
    </w:p>
    <w:p>
      <w:pPr>
        <w:pStyle w:val="ListBullet"/>
      </w:pPr>
      <w:r>
        <w:t>Changed-case practice: Every listed deletion location passes new verification.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That gate can pass; review the complete current evidence before approving release.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pStyle w:val="Heading2"/>
      </w:pPr>
      <w:r>
        <w:t>Repair and retain the record</w:t>
      </w:r>
    </w:p>
    <w:p>
      <w:pPr>
        <w:spacing w:line="336" w:lineRule="auto" w:after="180"/>
      </w:pPr>
      <w:r>
        <w:rPr>
          <w:b w:val="0"/>
        </w:rPr>
        <w:t xml:space="preserve">Review Capstone failure testing (ai-6/34). Goal: Explain the </w:t>
      </w:r>
      <w:r>
        <w:rPr>
          <w:b/>
        </w:rPr>
        <w:t>mechanism</w:t>
      </w:r>
      <w:r>
        <w:rPr>
          <w:b w:val="0"/>
        </w:rPr>
        <w:t xml:space="preserve"> and terminology of capstone failure testing. Short practice: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 Return to this week and explain what you changed.</w:t>
      </w:r>
    </w:p>
    <w:p>
      <w:pPr>
        <w:spacing w:line="336" w:lineRule="auto" w:after="180"/>
      </w:pPr>
      <w:r>
        <w:rPr>
          <w:b w:val="0"/>
        </w:rPr>
        <w:t xml:space="preserve">Review Documentation and operational readiness (ai-6/32). Goal: Explain the </w:t>
      </w:r>
      <w:r>
        <w:rPr>
          <w:b/>
        </w:rPr>
        <w:t>mechanism</w:t>
      </w:r>
      <w:r>
        <w:rPr>
          <w:b w:val="0"/>
        </w:rPr>
        <w:t xml:space="preserve"> and terminology of documentation and operational readiness. Short practice: Match SOURCE_UNAVAILABLE to its safe check and escalation owner.</w:t>
      </w:r>
    </w:p>
    <w:p>
      <w:pPr>
        <w:spacing w:line="336" w:lineRule="auto" w:after="180"/>
      </w:pPr>
      <w:r>
        <w:rPr>
          <w:b w:val="0"/>
        </w:rPr>
        <w:t>What is lost when the maintainer route is removed, even if the diagnostic instructions stay readable?. Return to this week and explain what you changed.</w:t>
      </w:r>
    </w:p>
    <w:p>
      <w:pPr>
        <w:spacing w:line="336" w:lineRule="auto" w:after="180"/>
      </w:pPr>
      <w:r>
        <w:rPr>
          <w:b w:val="0"/>
        </w:rPr>
        <w:t xml:space="preserve">Review Performance and cost experiments (ai-6/29). Goal: Explain the </w:t>
      </w:r>
      <w:r>
        <w:rPr>
          <w:b/>
        </w:rPr>
        <w:t>mechanism</w:t>
      </w:r>
      <w:r>
        <w:rPr>
          <w:b w:val="0"/>
        </w:rPr>
        <w:t xml:space="preserve"> and terminology of performance and cost experiments. Short practice: Calculate per-case seconds and cost units for A and B.</w:t>
      </w:r>
    </w:p>
    <w:p>
      <w:pPr>
        <w:spacing w:line="336" w:lineRule="auto" w:after="180"/>
      </w:pPr>
      <w:r>
        <w:rPr>
          <w:b w:val="0"/>
        </w:rPr>
        <w:t>Which meets a budget of at most 2 cost units per case, and what speed trade-off does that choice make?.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Capstone release review: the case</w:t>
      </w:r>
    </w:p>
    <w:p>
      <w:r>
        <w:drawing>
          <wp:inline xmlns:a="http://schemas.openxmlformats.org/drawingml/2006/main" xmlns:pic="http://schemas.openxmlformats.org/drawingml/2006/picture">
            <wp:extent cx="5486400" cy="2834640"/>
            <wp:docPr id="2" name="Picture 2" descr="Review every mandatory gate. A capstone release needs factual, access and deletion gates to pass. Supplied facts: Factual and access checks pass. Deletion fails because a listed backup remains. All three gates are mandatory."/>
            <wp:cNvGraphicFramePr>
              <a:graphicFrameLocks noChangeAspect="1"/>
            </wp:cNvGraphicFramePr>
            <a:graphic>
              <a:graphicData uri="http://schemas.openxmlformats.org/drawingml/2006/picture">
                <pic:pic>
                  <pic:nvPicPr>
                    <pic:cNvPr id="0" name="academy-story-ai-6-3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Review every mandatory gate. A capstone release needs factual, access and deletion gates to pass. Supplied facts: Factual and access checks pass. Deletion fails because a listed backup remains. All three gates are mandatory.</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List </w:t>
      </w:r>
      <w:r>
        <w:rPr>
          <w:b/>
        </w:rPr>
        <w:t>evidence</w:t>
      </w:r>
      <w:r>
        <w:rPr>
          <w:b w:val="0"/>
        </w:rPr>
        <w:t>: Record two passes and the specific deletion failure. → Apply decision rule: Block release; a majority of passes is insufficient. → Specify repair: Remove the listed copy and verify it before a fresh review.</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Capstone release review — evidence trace</w:t>
      </w:r>
    </w:p>
    <w:p>
      <w:r>
        <w:drawing>
          <wp:inline xmlns:a="http://schemas.openxmlformats.org/drawingml/2006/main" xmlns:pic="http://schemas.openxmlformats.org/drawingml/2006/picture">
            <wp:extent cx="5486400" cy="2834640"/>
            <wp:docPr id="4" name="Picture 4" descr="Capstone release review — evidence trace. Ordinary cases 18/20 pass; access all pass; no effects; rollback not tested. | Toy release requires all access tests, no unauthorised effects, at least 90% ordinary-case pass and a compatible rollback rehearsal. | 90% ordinary threshold met but rollback evidence missing, so release is not ready. Absence of a failure report is not a passed rehearsal."/>
            <wp:cNvGraphicFramePr>
              <a:graphicFrameLocks noChangeAspect="1"/>
            </wp:cNvGraphicFramePr>
            <a:graphic>
              <a:graphicData uri="http://schemas.openxmlformats.org/drawingml/2006/picture">
                <pic:pic>
                  <pic:nvPicPr>
                    <pic:cNvPr id="0" name="academy-story-ai-6-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Capstone </w:t>
      </w:r>
      <w:r>
        <w:rPr>
          <w:b/>
        </w:rPr>
        <w:t>release review</w:t>
      </w:r>
      <w:r>
        <w:rPr>
          <w:b w:val="0"/>
        </w:rPr>
        <w:t xml:space="preserve"> — </w:t>
      </w:r>
      <w:r>
        <w:rPr>
          <w:b/>
        </w:rPr>
        <w:t>evidence</w:t>
      </w:r>
      <w:r>
        <w:rPr>
          <w:b w:val="0"/>
        </w:rPr>
        <w:t xml:space="preserve"> trace.</w:t>
      </w:r>
    </w:p>
    <w:p>
      <w:pPr>
        <w:spacing w:line="336" w:lineRule="auto" w:after="180"/>
      </w:pPr>
      <w:r>
        <w:rPr>
          <w:b w:val="0"/>
        </w:rPr>
        <w:t xml:space="preserve">Ordinary cases 18/20 pass; access all pass; no effects; rollback not tested. | Toy release requires all access tests, no unauthorised effects, at least 90% ordinary-case pass and a compatible </w:t>
      </w:r>
      <w:r>
        <w:rPr>
          <w:b/>
        </w:rPr>
        <w:t>rollback rehearsal</w:t>
      </w:r>
      <w:r>
        <w:rPr>
          <w:b w:val="0"/>
        </w:rPr>
        <w:t xml:space="preserve">. | 90% ordinary threshold met but rollback </w:t>
      </w:r>
      <w:r>
        <w:rPr>
          <w:b/>
        </w:rPr>
        <w:t>evidence</w:t>
      </w:r>
      <w:r>
        <w:rPr>
          <w:b w:val="0"/>
        </w:rPr>
        <w:t xml:space="preserve"> missing, so release is not ready.</w:t>
      </w:r>
    </w:p>
    <w:p>
      <w:pPr>
        <w:spacing w:line="336" w:lineRule="auto" w:after="180"/>
      </w:pPr>
      <w:r>
        <w:rPr>
          <w:b w:val="0"/>
        </w:rPr>
        <w:t>Absence of a failure report is not a passed rehearsal.</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move the listed copy and verify it before a fresh review. Changed condition: Every listed deletion location passes new verification. Expected result: That gate can pass; review the complete current evidence before approving release. Reason: One repaired gate does not automatically refresh evidence for every other gate."/>
            <wp:cNvGraphicFramePr>
              <a:graphicFrameLocks noChangeAspect="1"/>
            </wp:cNvGraphicFramePr>
            <a:graphic>
              <a:graphicData uri="http://schemas.openxmlformats.org/drawingml/2006/picture">
                <pic:pic>
                  <pic:nvPicPr>
                    <pic:cNvPr id="0" name="academy-story-ai-6-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Remove the listed copy and verify it before a fresh review. Changed condition: Every listed deletion location passes new verification.</w:t>
      </w:r>
    </w:p>
    <w:p>
      <w:pPr>
        <w:spacing w:line="336" w:lineRule="auto" w:after="180"/>
      </w:pPr>
      <w:r>
        <w:rPr>
          <w:b w:val="0"/>
        </w:rPr>
        <w:t xml:space="preserve">Expected result: That gate can pass; review the complete current </w:t>
      </w:r>
      <w:r>
        <w:rPr>
          <w:b/>
        </w:rPr>
        <w:t>evidence</w:t>
      </w:r>
      <w:r>
        <w:rPr>
          <w:b w:val="0"/>
        </w:rPr>
        <w:t xml:space="preserve"> before approving release. Reason: One repaired gate does not automatically refresh </w:t>
      </w:r>
      <w:r>
        <w:rPr>
          <w:b/>
        </w:rPr>
        <w:t>evidence</w:t>
      </w:r>
      <w:r>
        <w:rPr>
          <w:b w:val="0"/>
        </w:rPr>
        <w:t xml:space="preserve"> for every other gate.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lease review applies explicit conditions to a specific candidate version. Completed coding is not evidence that all operational obligations are satisfied. Limit: Approval cannot guarantee zero future faults; retain ownership, monitoring and recovery arrangements."/>
            <wp:cNvGraphicFramePr>
              <a:graphicFrameLocks noChangeAspect="1"/>
            </wp:cNvGraphicFramePr>
            <a:graphic>
              <a:graphicData uri="http://schemas.openxmlformats.org/drawingml/2006/picture">
                <pic:pic>
                  <pic:nvPicPr>
                    <pic:cNvPr id="0" name="academy-story-ai-6-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spacing w:line="336" w:lineRule="auto" w:after="180"/>
      </w:pPr>
      <w:r>
        <w:rPr>
          <w:b w:val="0"/>
        </w:rPr>
        <w:t>Limit: Approval cannot guarantee zero future faults; retain ownership, monitoring and recovery arrangements.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Apply the three mandatory release gates to the recorded results. Why do two passes not outweigh the deletion failure, and what evidence must follow its repair?"/>
            <wp:cNvGraphicFramePr>
              <a:graphicFrameLocks noChangeAspect="1"/>
            </wp:cNvGraphicFramePr>
            <a:graphic>
              <a:graphicData uri="http://schemas.openxmlformats.org/drawingml/2006/picture">
                <pic:pic>
                  <pic:nvPicPr>
                    <pic:cNvPr id="0" name="academy-story-ai-6-3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three mandatory release gates to the recorded results.</w:t>
      </w:r>
    </w:p>
    <w:p>
      <w:pPr>
        <w:spacing w:line="336" w:lineRule="auto" w:after="180"/>
      </w:pPr>
      <w:r>
        <w:rPr>
          <w:b w:val="0"/>
        </w:rPr>
        <w:t xml:space="preserve">Why do two passes not outweigh the deletion failure, and what </w:t>
      </w:r>
      <w:r>
        <w:rPr>
          <w:b/>
        </w:rPr>
        <w:t>evidence</w:t>
      </w:r>
      <w:r>
        <w:rPr>
          <w:b w:val="0"/>
        </w:rPr>
        <w:t xml:space="preserve"> must follow its repair?</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release review: the case</w:t>
      </w:r>
    </w:p>
    <w:p>
      <w:pPr>
        <w:pStyle w:val="Heading3"/>
      </w:pPr>
      <w:r>
        <w:t>02. Follow the deciding steps</w:t>
      </w:r>
    </w:p>
    <w:p>
      <w:pPr>
        <w:pStyle w:val="Heading3"/>
      </w:pPr>
      <w:r>
        <w:t>03. Capstone release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