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ai-7/12</w:t>
      </w:r>
    </w:p>
    <w:p>
      <w:pPr>
        <w:pStyle w:val="Title"/>
      </w:pPr>
      <w:r>
        <w:t>Uncertainty intervals</w:t>
      </w:r>
    </w:p>
    <w:p>
      <w:r>
        <w:t>Project: Reproducible AI Research Study</w:t>
      </w:r>
    </w:p>
    <w:p>
      <w:pPr>
        <w:pStyle w:val="Heading1"/>
      </w:pPr>
      <w:r>
        <w:t>One complete interval-input, assumption and interpretation record.</w:t>
      </w:r>
    </w:p>
    <w:p>
      <w:r>
        <w:t>Keep target, mean/sigma/n, formula, units, bounds, method status and evidence limits together.</w:t>
      </w:r>
    </w:p>
    <w:p>
      <w:r>
        <w:t>Recall → W1–W3/W5 → independent interval calculation → uncertainty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Sampling variability</w:t>
      </w:r>
    </w:p>
    <w:p>
      <w:pPr>
        <w:pStyle w:val="ListBullet"/>
      </w:pPr>
      <w:r>
        <w:t>Without opening the old lesson, explain one key idea from Sampling variability.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Experimental units and independence</w:t>
      </w:r>
    </w:p>
    <w:p>
      <w:pPr>
        <w:pStyle w:val="ListBullet"/>
      </w:pPr>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literature comparison matrix</w:t>
      </w:r>
    </w:p>
    <w:p>
      <w:pPr>
        <w:pStyle w:val="ListBullet"/>
      </w:pPr>
      <w:r>
        <w:t>Without opening the old lesson, explain one key idea from A literature comparison matrix.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An uncertainty interval needs a target, sampling model and assumptions. Main exercise: independent normal measurements and known positive population sigma. With mean 10 units, sigma 2 units and n=16, sqrt(n)=4, SE=0.5, margin=1.96×0.5=0.98, and interval [9.02, 10.98]. Rounded critical value 1.96 gives approximately 95% theoretical repeated-sampling coverage. This interval concerns the population mean; it is not a range for 95% of individual values or a posterior probability attached to the fixed mean after observation. Unknown sigma requires a justified alternative method, and biased or dependent sampling is not repaired by arithmetic. Separate picture supplies B−A estimate −0.8 seconds and appropriate-method 95% bounds [−1.4, −0.2], entirely negative. Changed supplied bounds [−1.4, 0.3] include both signs and zero, not proof of equality. Raw data and fitting details are absent: no SE, symmetric reconstruction or refitting claimed. Neither example establishes every-request speed, causality or practical value. Code validates finite nondegenerate arithmetic, not real sampling assumptions.</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calculation step</w:t>
            </w:r>
          </w:p>
        </w:tc>
        <w:tc>
          <w:tcPr>
            <w:tcW w:type="dxa" w:w="3408"/>
          </w:tcPr>
          <w:p>
            <w:r>
              <w:t>Substitution</w:t>
            </w:r>
          </w:p>
        </w:tc>
        <w:tc>
          <w:tcPr>
            <w:tcW w:type="dxa" w:w="3408"/>
          </w:tcPr>
          <w:p>
            <w:r>
              <w:t>Result and unit</w:t>
            </w:r>
          </w:p>
        </w:tc>
      </w:tr>
      <w:tr>
        <w:tc>
          <w:tcPr>
            <w:tcW w:type="dxa" w:w="3408"/>
          </w:tcPr>
          <w:p>
            <w:r>
              <w:t>Root sample size</w:t>
            </w:r>
          </w:p>
        </w:tc>
        <w:tc>
          <w:tcPr>
            <w:tcW w:type="dxa" w:w="3408"/>
          </w:tcPr>
          <w:p>
            <w:r>
              <w:t>sqrt(16)</w:t>
            </w:r>
          </w:p>
        </w:tc>
        <w:tc>
          <w:tcPr>
            <w:tcW w:type="dxa" w:w="3408"/>
          </w:tcPr>
          <w:p>
            <w:r>
              <w:t>4, dimensionless</w:t>
            </w:r>
          </w:p>
        </w:tc>
      </w:tr>
      <w:tr>
        <w:tc>
          <w:tcPr>
            <w:tcW w:type="dxa" w:w="3408"/>
          </w:tcPr>
          <w:p>
            <w:r>
              <w:t>Standard error</w:t>
            </w:r>
          </w:p>
        </w:tc>
        <w:tc>
          <w:tcPr>
            <w:tcW w:type="dxa" w:w="3408"/>
          </w:tcPr>
          <w:p>
            <w:r>
              <w:t>sigma / sqrt(n) =2/4</w:t>
            </w:r>
          </w:p>
        </w:tc>
        <w:tc>
          <w:tcPr>
            <w:tcW w:type="dxa" w:w="3408"/>
          </w:tcPr>
          <w:p>
            <w:r>
              <w:t>0.5 measurement units</w:t>
            </w:r>
          </w:p>
        </w:tc>
      </w:tr>
      <w:tr>
        <w:tc>
          <w:tcPr>
            <w:tcW w:type="dxa" w:w="3408"/>
          </w:tcPr>
          <w:p>
            <w:r>
              <w:t>Margin</w:t>
            </w:r>
          </w:p>
        </w:tc>
        <w:tc>
          <w:tcPr>
            <w:tcW w:type="dxa" w:w="3408"/>
          </w:tcPr>
          <w:p>
            <w:r>
              <w:t>1.96 ×0.5</w:t>
            </w:r>
          </w:p>
        </w:tc>
        <w:tc>
          <w:tcPr>
            <w:tcW w:type="dxa" w:w="3408"/>
          </w:tcPr>
          <w:p>
            <w:r>
              <w:t>0.98 measurement units</w:t>
            </w:r>
          </w:p>
        </w:tc>
      </w:tr>
      <w:tr>
        <w:tc>
          <w:tcPr>
            <w:tcW w:type="dxa" w:w="3408"/>
          </w:tcPr>
          <w:p>
            <w:r>
              <w:t>Lower endpoint</w:t>
            </w:r>
          </w:p>
        </w:tc>
        <w:tc>
          <w:tcPr>
            <w:tcW w:type="dxa" w:w="3408"/>
          </w:tcPr>
          <w:p>
            <w:r>
              <w:t>10 −0.98</w:t>
            </w:r>
          </w:p>
        </w:tc>
        <w:tc>
          <w:tcPr>
            <w:tcW w:type="dxa" w:w="3408"/>
          </w:tcPr>
          <w:p>
            <w:r>
              <w:t>9.02 measurement units</w:t>
            </w:r>
          </w:p>
        </w:tc>
      </w:tr>
      <w:tr>
        <w:tc>
          <w:tcPr>
            <w:tcW w:type="dxa" w:w="3408"/>
          </w:tcPr>
          <w:p>
            <w:r>
              <w:t>Upper endpoint</w:t>
            </w:r>
          </w:p>
        </w:tc>
        <w:tc>
          <w:tcPr>
            <w:tcW w:type="dxa" w:w="3408"/>
          </w:tcPr>
          <w:p>
            <w:r>
              <w:t>10 +0.98</w:t>
            </w:r>
          </w:p>
        </w:tc>
        <w:tc>
          <w:tcPr>
            <w:tcW w:type="dxa" w:w="3408"/>
          </w:tcPr>
          <w:p>
            <w:r>
              <w:t>10.98 measurement units</w:t>
            </w:r>
          </w:p>
        </w:tc>
      </w:tr>
      <w:tr>
        <w:tc>
          <w:tcPr>
            <w:tcW w:type="dxa" w:w="3408"/>
          </w:tcPr>
          <w:p>
            <w:r>
              <w:t>Reported interval</w:t>
            </w:r>
          </w:p>
        </w:tc>
        <w:tc>
          <w:tcPr>
            <w:tcW w:type="dxa" w:w="3408"/>
          </w:tcPr>
          <w:p>
            <w:r>
              <w:t>[9.02, 10.98]</w:t>
            </w:r>
          </w:p>
        </w:tc>
        <w:tc>
          <w:tcPr>
            <w:tcW w:type="dxa" w:w="3408"/>
          </w:tcPr>
          <w:p>
            <w:r>
              <w:t>For the population mean under stated assumptions</w:t>
            </w:r>
          </w:p>
        </w:tc>
      </w:tr>
      <w:tr>
        <w:tc>
          <w:tcPr>
            <w:tcW w:type="dxa" w:w="3408"/>
          </w:tcPr>
          <w:p>
            <w:r>
              <w:t>What is not calculated</w:t>
            </w:r>
          </w:p>
        </w:tc>
        <w:tc>
          <w:tcPr>
            <w:tcW w:type="dxa" w:w="3408"/>
          </w:tcPr>
          <w:p>
            <w:r>
              <w:t>Raw individual-value coverage or unknown-sigma interval</w:t>
            </w:r>
          </w:p>
        </w:tc>
        <w:tc>
          <w:tcPr>
            <w:tcW w:type="dxa" w:w="3408"/>
          </w:tcPr>
          <w:p>
            <w:r>
              <w:t>No actual sampling or coverage experiment</w:t>
            </w:r>
          </w:p>
        </w:tc>
      </w:tr>
    </w:tbl>
    <w:p>
      <w:pPr>
        <w:pStyle w:val="ListBullet"/>
      </w:pPr>
      <w:r>
        <w:t>An uncertainty interval needs a target, sampling model and assumptions. Main exercise: independent normal measurements and known positive population sigma. With mean 10 units, sigma 2 units and n=16, sqrt(n)=4, SE=0.5, margin=1.96×0.5=0.98, and interval [9.02, 10.98]. Rounded critical value 1.96 gives approximately 95% theoretical repeated-sampling coverage. This interval concerns the population mean; it is not a range for 95% of individual values or a posterior probability attached to the fixed mean after observation. Unknown sigma requires a justified alternative method, and biased or dependent sampling is not repaired by arithmetic. Separate picture supplies B−A estimate −0.8 seconds and appropriate-method 95% bounds [−1.4, −0.2], entirely negative. Changed supplied bounds [−1.4, 0.3] include both signs and zero, not proof of equality. Raw data and fitting details are absent: no SE, symmetric reconstruction or refitting claimed. Neither example establishes every-request speed, causality or practical value. Code validates finite nondegenerate arithmetic, not real sampling assumptions.</w:t>
      </w:r>
    </w:p>
    <w:p>
      <w:pPr>
        <w:pStyle w:val="ListBullet"/>
      </w:pPr>
      <w:r>
        <w:t>Assume 16 independent normal measurements with observed mean 10 and known population standard deviation 2. Use a 95% interval: mean ± 1.96 × sigma / sqrt(n). Compute the standard error, margin and interval.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An uncertainty interval needs a target, sampling model and assumptions. Main exercise: independent normal measurements and known positive population sigma. With mean 10 units, sigma 2 units and n=16, sqrt(n)=4, SE=0.5, margin=1.96×0.5=0.98, and interval [9.02, 10.98]. Rounded critical value 1.96 gives approximately 95% theoretical repeated-sampling coverage. This interval concerns the population mean; it is not a range for 95% of individual values or a posterior probability attached to the fixed mean after observation. Unknown sigma requires a justified alternative method, and biased or dependent sampling is not repaired by arithmetic. Separate picture supplies B−A estimate −0.8 seconds and appropriate-method 95% bounds [−1.4, −0.2], entirely negative. Changed supplied bounds [−1.4, 0.3] include both signs and zero, not proof of equality. Raw data and fitting details are absent: no SE, symmetric reconstruction or refitting claimed. Neither example establishes every-request speed, causality or practical value. Code validates finite nondegenerate arithmetic, not real sampling assumptions.</w:t>
      </w:r>
    </w:p>
    <w:p>
      <w:pPr>
        <w:pStyle w:val="ListBullet"/>
      </w:pPr>
      <w:r>
        <w:t>A report omits this qualification: A narrow interval can be precisely biased; sampling independence and representativeness must be justified.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An uncertainty interval needs a target, sampling model and assumptions. Main exercise: independent normal measurements and known positive population sigma. With mean 10 units, sigma 2 units and n=16, sqrt(n)=4, SE=0.5, margin=1.96×0.5=0.98, and interval [9.02, 10.98]. Rounded critical value 1.96 gives approximately 95% theoretical repeated-sampling coverage. This interval concerns the population mean; it is not a range for 95% of individual values or a posterior probability attached to the fixed mean after observation. Unknown sigma requires a justified alternative method, and biased or dependent sampling is not repaired by arithmetic. Separate picture supplies B−A estimate −0.8 seconds and appropriate-method 95% bounds [−1.4, −0.2], entirely negative. Changed supplied bounds [−1.4, 0.3] include both signs and zero, not proof of equality. Raw data and fitting details are absent: no SE, symmetric reconstruction or refitting claimed. Neither example establishes every-request speed, causality or practical value. Code validates finite nondegenerate arithmetic, not real sampling assumptions.</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Observed mean is 20 from 25 independent normal measurements; population standard deviation is known to be 5. Use the supplied 95% rule mean ± 1.96 × sigma / sqrt(n). Compute the interval and name one assumption.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uncertainty intervals evidence sheet to Reproducible AI Research Study. Show how you can explain the mechanism and terminology of uncertainty intervals.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Uncertainty intervals.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Uncertainty intervals.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Observed mean is 20 from 25 independent normal measurements; population standard deviation is known to be 5. Use the supplied 95% rule mean ± 1.96 × sigma / sqrt(n). Compute the interval and name one assumption.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334000" cy="3200400"/>
            <wp:docPr id="1" name="Picture 1" descr="Two supplied 95 percent mean-time-difference intervals for B minus A, both with estimate minus0.8 seconds. Original bounds minus1.4 to minus0.2 lie entirely below zero. Changed bounds minus1.4 to plus0.3 include zero. No raw data or fitting method is inferred; zero inclusion does not prove equality."/>
            <wp:cNvGraphicFramePr>
              <a:graphicFrameLocks noChangeAspect="1"/>
            </wp:cNvGraphicFramePr>
            <a:graphic>
              <a:graphicData uri="http://schemas.openxmlformats.org/drawingml/2006/picture">
                <pic:pic>
                  <pic:nvPicPr>
                    <pic:cNvPr id="0" name="ai-7-12-supplied-time-intervals.png"/>
                    <pic:cNvPicPr/>
                  </pic:nvPicPr>
                  <pic:blipFill>
                    <a:blip r:embed="rId9"/>
                    <a:stretch>
                      <a:fillRect/>
                    </a:stretch>
                  </pic:blipFill>
                  <pic:spPr>
                    <a:xfrm>
                      <a:off x="0" y="0"/>
                      <a:ext cx="5334000" cy="3200400"/>
                    </a:xfrm>
                    <a:prstGeom prst="rect"/>
                  </pic:spPr>
                </pic:pic>
              </a:graphicData>
            </a:graphic>
          </wp:inline>
        </w:drawing>
      </w:r>
    </w:p>
    <w:p>
      <w:pPr>
        <w:pStyle w:val="ListBullet"/>
      </w:pPr>
      <w:r>
        <w:t>Read a supplied uncertainty interval. A fictional study supplies an interval for a mean time difference under its stated sampling model.</w:t>
      </w:r>
    </w:p>
    <w:p>
      <w:pPr>
        <w:pStyle w:val="ListBullet"/>
      </w:pPr>
      <w:r>
        <w:t>Estimated difference B−A is -0.8 seconds; supplied 95% confidence interval is [-1.4,-0.2] seconds. Assume the study’s interval method is appropriate.</w:t>
      </w:r>
    </w:p>
    <w:p>
      <w:r>
        <w:drawing>
          <wp:inline xmlns:a="http://schemas.openxmlformats.org/drawingml/2006/main" xmlns:pic="http://schemas.openxmlformats.org/drawingml/2006/picture">
            <wp:extent cx="5486400" cy="3077029"/>
            <wp:docPr id="2" name="Picture 2"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3" name="Picture 3"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1"/>
                    <a:stretch>
                      <a:fillRect/>
                    </a:stretch>
                  </pic:blipFill>
                  <pic:spPr>
                    <a:xfrm>
                      <a:off x="0" y="0"/>
                      <a:ext cx="5486400" cy="5225143"/>
                    </a:xfrm>
                    <a:prstGeom prst="rect"/>
                  </pic:spPr>
                </pic:pic>
              </a:graphicData>
            </a:graphic>
          </wp:inline>
        </w:drawing>
      </w:r>
    </w:p>
    <w:p>
      <w:pPr>
        <w:pStyle w:val="ListBullet"/>
      </w:pPr>
      <w:r>
        <w:t>Locate -0.8 and zero relative to the supplied interval [-1.4,-0.2]. Interpret the sign and confidence-method meaning, then describe what changes with interval [-1.4,0.3].</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Make a transparent first version. Keep a trace of how one input becomes an output; explain the rule or learned component.</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Read a supplied uncertainty interval. A fictional study supplies an interval for a mean time difference under its stated sampling model.</w:t>
      </w:r>
    </w:p>
    <w:p>
      <w:pPr>
        <w:pStyle w:val="Heading3"/>
      </w:pPr>
      <w:r>
        <w:t>Practice 1: explain the deciding evidence</w:t>
      </w:r>
    </w:p>
    <w:p>
      <w:pPr>
        <w:pStyle w:val="ListBullet"/>
      </w:pPr>
      <w:r>
        <w:t>Which labelled step matches this detail? 95% describes the method’s long-run coverage, not a 95% probability for this fixed parameter.</w:t>
      </w:r>
    </w:p>
    <w:p>
      <w:pPr>
        <w:pStyle w:val="ListBullet"/>
      </w:pPr>
      <w:r>
        <w:t>1. Interpret the sign</w:t>
      </w:r>
    </w:p>
    <w:p>
      <w:pPr>
        <w:pStyle w:val="ListBullet"/>
      </w:pPr>
      <w:r>
        <w:t>2. Locate the estimate</w:t>
      </w:r>
    </w:p>
    <w:p>
      <w:pPr>
        <w:pStyle w:val="ListBullet"/>
      </w:pPr>
      <w:r>
        <w:t>3. Respect coverage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Respect coverage meaning 95% describes the method’s long-run coverage, not a 95% probability for this fixed parameter.</w:t>
      </w:r>
    </w:p>
    <w:p>
      <w:pPr>
        <w:spacing w:line="336" w:lineRule="auto" w:after="180"/>
      </w:pPr>
      <w:r>
        <w:rPr>
          <w:b w:val="0"/>
        </w:rPr>
        <w:t>An uncertainty interval conveys precision under assumptions. Its endpoints, units, comparison direction and method all matter; the interval is supplied here, not calculated from unavailable raw data.</w:t>
      </w:r>
    </w:p>
    <w:p>
      <w:pPr>
        <w:pStyle w:val="Heading2"/>
      </w:pPr>
      <w:r>
        <w:t>Changed-case question and optional hint</w:t>
      </w:r>
    </w:p>
    <w:p>
      <w:pPr>
        <w:pStyle w:val="Heading3"/>
      </w:pPr>
      <w:r>
        <w:t>Practice 2: explain the deciding evidence</w:t>
      </w:r>
    </w:p>
    <w:p>
      <w:pPr>
        <w:pStyle w:val="ListBullet"/>
      </w:pPr>
      <w:r>
        <w:t>Changed-case practice: Use a supplied interval [-1.4,0.3] instead.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It includes zero and positive differences, so both no difference and slower B remain compatible with that interval.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It includes zero and positive differences, so both no difference and slower B remain compatible with that interval. The new upper endpoint crosses zero.</w:t>
      </w:r>
    </w:p>
    <w:p>
      <w:pPr>
        <w:pStyle w:val="Heading2"/>
      </w:pPr>
      <w:r>
        <w:t>Repair and retain the record</w:t>
      </w:r>
    </w:p>
    <w:p>
      <w:pPr>
        <w:spacing w:line="336" w:lineRule="auto" w:after="180"/>
      </w:pPr>
      <w:r>
        <w:rPr>
          <w:b w:val="0"/>
        </w:rPr>
        <w:t xml:space="preserve">Review Sampling variability (ai-7/11). Goal: Explain the </w:t>
      </w:r>
      <w:r>
        <w:rPr>
          <w:b/>
        </w:rPr>
        <w:t>mechanism</w:t>
      </w:r>
      <w:r>
        <w:rPr>
          <w:b w:val="0"/>
        </w:rPr>
        <w:t xml:space="preserve"> and terminology of sampling variability. Short practice: Calculate the two four-case rates and their difference.</w:t>
      </w:r>
    </w:p>
    <w:p>
      <w:pPr>
        <w:spacing w:line="336" w:lineRule="auto" w:after="180"/>
      </w:pPr>
      <w:r>
        <w:rPr>
          <w:b w:val="0"/>
        </w:rPr>
        <w:t>Explain how changed included cases can affect a fixed model, and why identical deterministic records should not differ on a rerun.. Return to this week and explain what you changed.</w:t>
      </w:r>
    </w:p>
    <w:p>
      <w:pPr>
        <w:spacing w:line="336" w:lineRule="auto" w:after="180"/>
      </w:pPr>
      <w:r>
        <w:rPr>
          <w:b w:val="0"/>
        </w:rPr>
        <w:t xml:space="preserve">Review Experimental units and independence (ai-7/9). Goal: Explain the </w:t>
      </w:r>
      <w:r>
        <w:rPr>
          <w:b/>
        </w:rPr>
        <w:t>mechanism</w:t>
      </w:r>
      <w:r>
        <w:rPr>
          <w:b w:val="0"/>
        </w:rPr>
        <w:t xml:space="preserve"> and terminology of experimental units and independence. Short practice: Count independent plants and photo views.</w:t>
      </w:r>
    </w:p>
    <w:p>
      <w:pPr>
        <w:spacing w:line="336" w:lineRule="auto" w:after="180"/>
      </w:pPr>
      <w:r>
        <w:rPr>
          <w:b w:val="0"/>
        </w:rPr>
        <w:t>Construct the stated group-correct split, then explain why placing a P1 view in evaluation creates leakage for the new-plant goal.. Return to this week and explain what you changed.</w:t>
      </w:r>
    </w:p>
    <w:p>
      <w:pPr>
        <w:spacing w:line="336" w:lineRule="auto" w:after="180"/>
      </w:pPr>
      <w:r>
        <w:rPr>
          <w:b w:val="0"/>
        </w:rPr>
        <w:t xml:space="preserve">Review A literature comparison matrix (ai-7/6). Goal: Explain the </w:t>
      </w:r>
      <w:r>
        <w:rPr>
          <w:b/>
        </w:rPr>
        <w:t>mechanism</w:t>
      </w:r>
      <w:r>
        <w:rPr>
          <w:b w:val="0"/>
        </w:rPr>
        <w:t xml:space="preserve"> and terminology of a literature comparison matrix.</w:t>
      </w:r>
    </w:p>
    <w:p>
      <w:pPr>
        <w:spacing w:line="336" w:lineRule="auto" w:after="180"/>
      </w:pPr>
      <w:r>
        <w:rPr>
          <w:b w:val="0"/>
        </w:rPr>
        <w:t>Short practice: Explain why 8/10 indoors and 16/20 outdoors share a rate but not a controlled comparison. Which condition column must the literature matrix preserve?.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Uncertainty intervals: the case</w:t>
      </w:r>
    </w:p>
    <w:p>
      <w:r>
        <w:drawing>
          <wp:inline xmlns:a="http://schemas.openxmlformats.org/drawingml/2006/main" xmlns:pic="http://schemas.openxmlformats.org/drawingml/2006/picture">
            <wp:extent cx="5486400" cy="2834640"/>
            <wp:docPr id="4" name="Picture 4" descr="Read a supplied uncertainty interval. A fictional study supplies an interval for a mean time difference under its stated sampling model. Supplied facts: Estimated difference B−A is -0.8 seconds; supplied 95% confidence interval is [-1.4,-0.2] seconds. Assume the study’s interval method is appropriate."/>
            <wp:cNvGraphicFramePr>
              <a:graphicFrameLocks noChangeAspect="1"/>
            </wp:cNvGraphicFramePr>
            <a:graphic>
              <a:graphicData uri="http://schemas.openxmlformats.org/drawingml/2006/picture">
                <pic:pic>
                  <pic:nvPicPr>
                    <pic:cNvPr id="0" name="academy-story-ai-7-12-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Read a supplied uncertainty interval. A fictional study supplies an interval for a mean time difference under its stated sampling model.</w:t>
      </w:r>
    </w:p>
    <w:p>
      <w:pPr>
        <w:spacing w:line="336" w:lineRule="auto" w:after="180"/>
      </w:pPr>
      <w:r>
        <w:rPr>
          <w:b w:val="0"/>
        </w:rPr>
        <w:t xml:space="preserve">Supplied facts: Estimated difference B−A is -0.8 seconds; supplied 95% </w:t>
      </w:r>
      <w:r>
        <w:rPr>
          <w:b/>
        </w:rPr>
        <w:t>confidence interval</w:t>
      </w:r>
      <w:r>
        <w:rPr>
          <w:b w:val="0"/>
        </w:rPr>
        <w:t xml:space="preserve"> is [-1.4,-0.2] seconds. Assume the study’s interval method is appropriate.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5" name="Picture 5" descr="Locate the estimate: -0.8 lies between the interval endpoints. → Interpret the sign: Negative B−A means B took less time under this measurement convention. →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story-ai-7-12-02.png"/>
                    <pic:cNvPicPr/>
                  </pic:nvPicPr>
                  <pic:blipFill>
                    <a:blip r:embed="rId13"/>
                    <a:stretch>
                      <a:fillRect/>
                    </a:stretch>
                  </pic:blipFill>
                  <pic:spPr>
                    <a:xfrm>
                      <a:off x="0" y="0"/>
                      <a:ext cx="5486400" cy="3337560"/>
                    </a:xfrm>
                    <a:prstGeom prst="rect"/>
                  </pic:spPr>
                </pic:pic>
              </a:graphicData>
            </a:graphic>
          </wp:inline>
        </w:drawing>
      </w:r>
    </w:p>
    <w:p>
      <w:pPr>
        <w:spacing w:line="336" w:lineRule="auto" w:after="180"/>
      </w:pPr>
      <w:r>
        <w:rPr>
          <w:b w:val="0"/>
        </w:rPr>
        <w:t>Locate the estimate: -0.8 lies between the interval endpoints. → Interpret the sign: Negative B−A means B took less time under this measurement convention. → Respect coverage meaning: 95% describes the method’s long-run coverage, not a 95% probability for this fixed parameter.</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Supplied interval for B minus A time</w:t>
      </w:r>
    </w:p>
    <w:p>
      <w:r>
        <w:drawing>
          <wp:inline xmlns:a="http://schemas.openxmlformats.org/drawingml/2006/main" xmlns:pic="http://schemas.openxmlformats.org/drawingml/2006/picture">
            <wp:extent cx="5486400" cy="3096768"/>
            <wp:docPr id="6" name="Picture 6" descr="Supplied interval for B minus A time. Original supplied interval: Lower endpoint (s) = -1.4, Estimate (s) = -0.8, Upper endpoint (s) = -0.2. Changed supplied interval: Lower endpoint (s) = -1.4, Estimate (s) = not specified, Upper endpoint (s) = 0.3."/>
            <wp:cNvGraphicFramePr>
              <a:graphicFrameLocks noChangeAspect="1"/>
            </wp:cNvGraphicFramePr>
            <a:graphic>
              <a:graphicData uri="http://schemas.openxmlformats.org/drawingml/2006/picture">
                <pic:pic>
                  <pic:nvPicPr>
                    <pic:cNvPr id="0" name="academy-story-ai-7-12-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Supplied interval for B minus A time. Original supplied interval: Lower endpoint (s) = -1.4, Estimate (s) = -0.8, Upper endpoint (s) = -0.2.</w:t>
      </w:r>
    </w:p>
    <w:p>
      <w:pPr>
        <w:spacing w:line="336" w:lineRule="auto" w:after="180"/>
      </w:pPr>
      <w:r>
        <w:rPr>
          <w:b w:val="0"/>
        </w:rPr>
        <w:t>Changed supplied interval: Lower endpoint (s) = -1.4, Estimate (s) = not specified, Upper endpoint (s) = 0.3.</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91256"/>
            <wp:docPr id="7" name="Picture 7" descr="Original case: 95% describes the method’s long-run coverage, not a 95% probability for this fixed parameter. Changed condition: Use a supplied interval [-1.4,0.3] instead. Expected result: It includes zero and positive differences, so both no difference and slower B remain compatible with that interval. Reason: The new upper endpoint crosses zero."/>
            <wp:cNvGraphicFramePr>
              <a:graphicFrameLocks noChangeAspect="1"/>
            </wp:cNvGraphicFramePr>
            <a:graphic>
              <a:graphicData uri="http://schemas.openxmlformats.org/drawingml/2006/picture">
                <pic:pic>
                  <pic:nvPicPr>
                    <pic:cNvPr id="0" name="academy-story-ai-7-12-04.png"/>
                    <pic:cNvPicPr/>
                  </pic:nvPicPr>
                  <pic:blipFill>
                    <a:blip r:embed="rId15"/>
                    <a:stretch>
                      <a:fillRect/>
                    </a:stretch>
                  </pic:blipFill>
                  <pic:spPr>
                    <a:xfrm>
                      <a:off x="0" y="0"/>
                      <a:ext cx="5486400" cy="3191256"/>
                    </a:xfrm>
                    <a:prstGeom prst="rect"/>
                  </pic:spPr>
                </pic:pic>
              </a:graphicData>
            </a:graphic>
          </wp:inline>
        </w:drawing>
      </w:r>
    </w:p>
    <w:p>
      <w:pPr>
        <w:spacing w:line="336" w:lineRule="auto" w:after="180"/>
      </w:pPr>
      <w:r>
        <w:rPr>
          <w:b w:val="0"/>
        </w:rPr>
        <w:t>Original case: 95% describes the method’s long-run coverage, not a 95% probability for this fixed parameter. Changed condition: Use a supplied interval [-1.4,0.3] instead.</w:t>
      </w:r>
    </w:p>
    <w:p>
      <w:pPr>
        <w:spacing w:line="336" w:lineRule="auto" w:after="180"/>
      </w:pPr>
      <w:r>
        <w:rPr>
          <w:b w:val="0"/>
        </w:rPr>
        <w:t>Expected result: It includes zero and positive differences, so both no difference and slower B remain compatible with that interval. Reason: The new upper endpoint crosses zero.</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n uncertainty interval conveys precision under assumptions. Its endpoints, units, comparison direction and method all matter; the interval is supplied here, not calculated from unavailable raw data. Limit: An interval does not establish practical value or causality, and invalid sampling assumptions can invalidate its interpretation."/>
            <wp:cNvGraphicFramePr>
              <a:graphicFrameLocks noChangeAspect="1"/>
            </wp:cNvGraphicFramePr>
            <a:graphic>
              <a:graphicData uri="http://schemas.openxmlformats.org/drawingml/2006/picture">
                <pic:pic>
                  <pic:nvPicPr>
                    <pic:cNvPr id="0" name="academy-story-ai-7-12-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An uncertainty interval conveys precision under assumptions. Its endpoints, units, comparison direction and method all matter; the interval is supplied here, not calculated from unavailable raw data.</w:t>
      </w:r>
    </w:p>
    <w:p>
      <w:pPr>
        <w:spacing w:line="336" w:lineRule="auto" w:after="180"/>
      </w:pPr>
      <w:r>
        <w:rPr>
          <w:b w:val="0"/>
        </w:rPr>
        <w:t>Limit: An interval does not establish practical value or causality, and invalid sampling assumptions can invalidate its interpretation.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Locate -0.8 and zero relative to the supplied interval [-1.4,-0.2]. Interpret the sign and confidence-method meaning, then describe what changes with interval [-1.4,0.3]."/>
            <wp:cNvGraphicFramePr>
              <a:graphicFrameLocks noChangeAspect="1"/>
            </wp:cNvGraphicFramePr>
            <a:graphic>
              <a:graphicData uri="http://schemas.openxmlformats.org/drawingml/2006/picture">
                <pic:pic>
                  <pic:nvPicPr>
                    <pic:cNvPr id="0" name="academy-story-ai-7-12-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Locate -0.8 and zero relative to the supplied interval [-1.4,-0.2].</w:t>
      </w:r>
    </w:p>
    <w:p>
      <w:pPr>
        <w:spacing w:line="336" w:lineRule="auto" w:after="180"/>
      </w:pPr>
      <w:r>
        <w:rPr>
          <w:b w:val="0"/>
        </w:rPr>
        <w:t>Interpret the sign and confidence-method meaning, then describe what changes with interval [-1.4,0.3].</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Uncertainty intervals: the case</w:t>
      </w:r>
    </w:p>
    <w:p>
      <w:pPr>
        <w:pStyle w:val="Heading3"/>
      </w:pPr>
      <w:r>
        <w:t>02. Follow the deciding steps</w:t>
      </w:r>
    </w:p>
    <w:p>
      <w:pPr>
        <w:pStyle w:val="Heading3"/>
      </w:pPr>
      <w:r>
        <w:t>03. Supplied interval for B minus A time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