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ai-7/16</w:t>
      </w:r>
    </w:p>
    <w:p>
      <w:pPr>
        <w:pStyle w:val="Title"/>
      </w:pPr>
      <w:r>
        <w:t>Ablation studies</w:t>
      </w:r>
    </w:p>
    <w:p>
      <w:r>
        <w:t>Project: Reproducible AI Research Study</w:t>
      </w:r>
    </w:p>
    <w:p>
      <w:pPr>
        <w:pStyle w:val="Heading1"/>
      </w:pPr>
      <w:r>
        <w:t>One complete ablation condition and failure record.</w:t>
      </w:r>
    </w:p>
    <w:p>
      <w:r>
        <w:t>Keep supplied counts, controls, missing cells, severity and scope together.</w:t>
      </w:r>
    </w:p>
    <w:p>
      <w:r>
        <w:t>Recall → W1–W3/W5 → independent fifteen-case comparison → research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Multiple comparisons</w:t>
      </w:r>
    </w:p>
    <w:p>
      <w:pPr>
        <w:pStyle w:val="ListBullet"/>
      </w:pPr>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Effect size and practical importance</w:t>
      </w:r>
    </w:p>
    <w:p>
      <w:pPr>
        <w:pStyle w:val="ListBullet"/>
      </w:pPr>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Confounders and controls</w:t>
      </w:r>
    </w:p>
    <w:p>
      <w:pPr>
        <w:pStyle w:val="ListBullet"/>
      </w:pPr>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An ablation removes a component while preserving evaluation cases, scoring and other settings. Main full system has retrieval and validation with 8/10 passes. Without retrieval it has 5/10, a net drop of three passes or thirty percentage points. Without validation it has 7/10, a drop of one pass or ten points, and a stipulated unauthorized action. The action boundary is not captured by score magnitude alone. Joint removal is not supplied. If its count were hypothetically 4, the interaction contrast 8 − 7 − 5 + 4 would be zero; if hypothetically 6, it would be two. Neither value is observed. Thus the supplied three cells do not determine interaction or additive component contributions. Separate filter example has 8/10 full versus 6/10 without the filter: a net two-pass, twenty-percentage-point drop, or 25% relative decrease. Net counts do not identify exact flipped cases. Also changing the model confounds filter-only attribution. These supplied summaries establish no actual model execution, significance or universal causal effect. Preserve conditions and inspect per-case failure categories when records exist.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Condition</w:t>
            </w:r>
          </w:p>
        </w:tc>
        <w:tc>
          <w:tcPr>
            <w:tcW w:type="dxa" w:w="2556"/>
          </w:tcPr>
          <w:p>
            <w:r>
              <w:t>Pass count/rate</w:t>
            </w:r>
          </w:p>
        </w:tc>
        <w:tc>
          <w:tcPr>
            <w:tcW w:type="dxa" w:w="2556"/>
          </w:tcPr>
          <w:p>
            <w:r>
              <w:t>Net drop from full</w:t>
            </w:r>
          </w:p>
        </w:tc>
        <w:tc>
          <w:tcPr>
            <w:tcW w:type="dxa" w:w="2556"/>
          </w:tcPr>
          <w:p>
            <w:r>
              <w:t>Interpretation</w:t>
            </w:r>
          </w:p>
        </w:tc>
      </w:tr>
      <w:tr>
        <w:tc>
          <w:tcPr>
            <w:tcW w:type="dxa" w:w="2556"/>
          </w:tcPr>
          <w:p>
            <w:r>
              <w:t>Full system</w:t>
            </w:r>
          </w:p>
        </w:tc>
        <w:tc>
          <w:tcPr>
            <w:tcW w:type="dxa" w:w="2556"/>
          </w:tcPr>
          <w:p>
            <w:r>
              <w:t>8/10 = 80%</w:t>
            </w:r>
          </w:p>
        </w:tc>
        <w:tc>
          <w:tcPr>
            <w:tcW w:type="dxa" w:w="2556"/>
          </w:tcPr>
          <w:p>
            <w:r>
              <w:t>Reference</w:t>
            </w:r>
          </w:p>
        </w:tc>
        <w:tc>
          <w:tcPr>
            <w:tcW w:type="dxa" w:w="2556"/>
          </w:tcPr>
          <w:p>
            <w:r>
              <w:t>Both components present</w:t>
            </w:r>
          </w:p>
        </w:tc>
      </w:tr>
      <w:tr>
        <w:tc>
          <w:tcPr>
            <w:tcW w:type="dxa" w:w="2556"/>
          </w:tcPr>
          <w:p>
            <w:r>
              <w:t>Without retrieval</w:t>
            </w:r>
          </w:p>
        </w:tc>
        <w:tc>
          <w:tcPr>
            <w:tcW w:type="dxa" w:w="2556"/>
          </w:tcPr>
          <w:p>
            <w:r>
              <w:t>5/10 = 50%</w:t>
            </w:r>
          </w:p>
        </w:tc>
        <w:tc>
          <w:tcPr>
            <w:tcW w:type="dxa" w:w="2556"/>
          </w:tcPr>
          <w:p>
            <w:r>
              <w:t>3 passes; 30 percentage points</w:t>
            </w:r>
          </w:p>
        </w:tc>
        <w:tc>
          <w:tcPr>
            <w:tcW w:type="dxa" w:w="2556"/>
          </w:tcPr>
          <w:p>
            <w:r>
              <w:t>Conditional removal effect in this configuration</w:t>
            </w:r>
          </w:p>
        </w:tc>
      </w:tr>
      <w:tr>
        <w:tc>
          <w:tcPr>
            <w:tcW w:type="dxa" w:w="2556"/>
          </w:tcPr>
          <w:p>
            <w:r>
              <w:t>Without validation</w:t>
            </w:r>
          </w:p>
        </w:tc>
        <w:tc>
          <w:tcPr>
            <w:tcW w:type="dxa" w:w="2556"/>
          </w:tcPr>
          <w:p>
            <w:r>
              <w:t>7/10 = 70%</w:t>
            </w:r>
          </w:p>
        </w:tc>
        <w:tc>
          <w:tcPr>
            <w:tcW w:type="dxa" w:w="2556"/>
          </w:tcPr>
          <w:p>
            <w:r>
              <w:t>1 pass; 10 percentage points</w:t>
            </w:r>
          </w:p>
        </w:tc>
        <w:tc>
          <w:tcPr>
            <w:tcW w:type="dxa" w:w="2556"/>
          </w:tcPr>
          <w:p>
            <w:r>
              <w:t>Also permits a stipulated unauthorized action</w:t>
            </w:r>
          </w:p>
        </w:tc>
      </w:tr>
      <w:tr>
        <w:tc>
          <w:tcPr>
            <w:tcW w:type="dxa" w:w="2556"/>
          </w:tcPr>
          <w:p>
            <w:r>
              <w:t>Without both</w:t>
            </w:r>
          </w:p>
        </w:tc>
        <w:tc>
          <w:tcPr>
            <w:tcW w:type="dxa" w:w="2556"/>
          </w:tcPr>
          <w:p>
            <w:r>
              <w:t>Unknown</w:t>
            </w:r>
          </w:p>
        </w:tc>
        <w:tc>
          <w:tcPr>
            <w:tcW w:type="dxa" w:w="2556"/>
          </w:tcPr>
          <w:p>
            <w:r>
              <w:t>Unknown</w:t>
            </w:r>
          </w:p>
        </w:tc>
        <w:tc>
          <w:tcPr>
            <w:tcW w:type="dxa" w:w="2556"/>
          </w:tcPr>
          <w:p>
            <w:r>
              <w:t>Cannot calculate joint effect or interaction</w:t>
            </w:r>
          </w:p>
        </w:tc>
      </w:tr>
      <w:tr>
        <w:tc>
          <w:tcPr>
            <w:tcW w:type="dxa" w:w="2556"/>
          </w:tcPr>
          <w:p>
            <w:r>
              <w:t>Changed case identities</w:t>
            </w:r>
          </w:p>
        </w:tc>
        <w:tc>
          <w:tcPr>
            <w:tcW w:type="dxa" w:w="2556"/>
          </w:tcPr>
          <w:p>
            <w:r>
              <w:t>Unknown</w:t>
            </w:r>
          </w:p>
        </w:tc>
        <w:tc>
          <w:tcPr>
            <w:tcW w:type="dxa" w:w="2556"/>
          </w:tcPr>
          <w:p>
            <w:r>
              <w:t>Net count is not a flip ledger</w:t>
            </w:r>
          </w:p>
        </w:tc>
        <w:tc>
          <w:tcPr>
            <w:tcW w:type="dxa" w:w="2556"/>
          </w:tcPr>
          <w:p>
            <w:r>
              <w:t>Inspect per-case records if collected</w:t>
            </w:r>
          </w:p>
        </w:tc>
      </w:tr>
    </w:tbl>
    <w:p>
      <w:pPr>
        <w:pStyle w:val="ListBullet"/>
      </w:pPr>
      <w:r>
        <w:t>An ablation removes a component while preserving evaluation cases, scoring and other settings. Main full system has retrieval and validation with 8/10 passes. Without retrieval it has 5/10, a net drop of three passes or thirty percentage points. Without validation it has 7/10, a drop of one pass or ten points, and a stipulated unauthorized action. The action boundary is not captured by score magnitude alone. Joint removal is not supplied. If its count were hypothetically 4, the interaction contrast 8 − 7 − 5 + 4 would be zero; if hypothetically 6, it would be two. Neither value is observed. Thus the supplied three cells do not determine interaction or additive component contributions. Separate filter example has 8/10 full versus 6/10 without the filter: a net two-pass, twenty-percentage-point drop, or 25% relative decrease. Net counts do not identify exact flipped cases. Also changing the model confounds filter-only attribution. These supplied summaries establish no actual model execution, significance or universal causal effect. Preserve conditions and inspect per-case failure categories when records exist.</w:t>
      </w:r>
    </w:p>
    <w:p>
      <w:pPr>
        <w:pStyle w:val="ListBullet"/>
      </w:pPr>
      <w:r>
        <w:t>Full system 8/10, without retrieval 5/10, without validation 7/10; the last permits an unauthorised action.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An ablation removes a component while preserving evaluation cases, scoring and other settings. Main full system has retrieval and validation with 8/10 passes. Without retrieval it has 5/10, a net drop of three passes or thirty percentage points. Without validation it has 7/10, a drop of one pass or ten points, and a stipulated unauthorized action. The action boundary is not captured by score magnitude alone. Joint removal is not supplied. If its count were hypothetically 4, the interaction contrast 8 − 7 − 5 + 4 would be zero; if hypothetically 6, it would be two. Neither value is observed. Thus the supplied three cells do not determine interaction or additive component contributions. Separate filter example has 8/10 full versus 6/10 without the filter: a net two-pass, twenty-percentage-point drop, or 25% relative decrease. Net counts do not identify exact flipped cases. Also changing the model confounds filter-only attribution. These supplied summaries establish no actual model execution, significance or universal causal effect. Preserve conditions and inspect per-case failure categories when records exist.</w:t>
      </w:r>
    </w:p>
    <w:p>
      <w:pPr>
        <w:pStyle w:val="ListBullet"/>
      </w:pPr>
      <w:r>
        <w:t>A report omits this qualification: Removing a component changes a complete procedure; attribution depends on the controlled design and possible interactions.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An ablation removes a component while preserving evaluation cases, scoring and other settings. Main full system has retrieval and validation with 8/10 passes. Without retrieval it has 5/10, a net drop of three passes or thirty percentage points. Without validation it has 7/10, a drop of one pass or ten points, and a stipulated unauthorized action. The action boundary is not captured by score magnitude alone. Joint removal is not supplied. If its count were hypothetically 4, the interaction contrast 8 − 7 − 5 + 4 would be zero; if hypothetically 6, it would be two. Neither value is observed. Thus the supplied three cells do not determine interaction or additive component contributions. Separate filter example has 8/10 full versus 6/10 without the filter: a net two-pass, twenty-percentage-point drop, or 25% relative decrease. Net counts do not identify exact flipped cases. Also changing the model confounds filter-only attribution. These supplied summaries establish no actual model execution, significance or universal causal effect. Preserve conditions and inspect per-case failure categories when records exist.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Full 12/15, without A 9/15, without B 11/15. Compute sample drops and state interaction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Ablation studies.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Ablation studies.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Full 12/15, without A 9/15, without B 11/15. Compute sample drops and state interaction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4995992" cy="3200399"/>
            <wp:docPr id="1" name="Picture 1" descr="Four-cell ablation grid. Retrieval and validation on gives eight of ten passes. Retrieval off with validation on gives five. Retrieval on with validation off gives seven and permits a stipulated unauthorized action. Removing both is unknown. These counts do not identify changed cases or establish an additive contribution."/>
            <wp:cNvGraphicFramePr>
              <a:graphicFrameLocks noChangeAspect="1"/>
            </wp:cNvGraphicFramePr>
            <a:graphic>
              <a:graphicData uri="http://schemas.openxmlformats.org/drawingml/2006/picture">
                <pic:pic>
                  <pic:nvPicPr>
                    <pic:cNvPr id="0" name="ai-7-16-ablation-grid.png"/>
                    <pic:cNvPicPr/>
                  </pic:nvPicPr>
                  <pic:blipFill>
                    <a:blip r:embed="rId9"/>
                    <a:stretch>
                      <a:fillRect/>
                    </a:stretch>
                  </pic:blipFill>
                  <pic:spPr>
                    <a:xfrm>
                      <a:off x="0" y="0"/>
                      <a:ext cx="4995992" cy="3200399"/>
                    </a:xfrm>
                    <a:prstGeom prst="rect"/>
                  </pic:spPr>
                </pic:pic>
              </a:graphicData>
            </a:graphic>
          </wp:inline>
        </w:drawing>
      </w:r>
    </w:p>
    <w:p>
      <w:pPr>
        <w:pStyle w:val="ListBullet"/>
      </w:pPr>
      <w:r>
        <w:t>Remove one component at a time. A retrieval pipeline has search plus a relevance filter. A team tests the filter’s contribution.</w:t>
      </w:r>
    </w:p>
    <w:p>
      <w:pPr>
        <w:pStyle w:val="ListBullet"/>
      </w:pPr>
      <w:r>
        <w:t>Full pipeline: 8/10 correct. Filter removed: 6/10 on the same cases, with all other settings fixed.</w:t>
      </w:r>
    </w:p>
    <w:p>
      <w:r>
        <w:drawing>
          <wp:inline xmlns:a="http://schemas.openxmlformats.org/drawingml/2006/main" xmlns:pic="http://schemas.openxmlformats.org/drawingml/2006/picture">
            <wp:extent cx="5486400" cy="2641600"/>
            <wp:docPr id="2" name="Picture 2"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3" name="Picture 3"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1"/>
                    <a:stretch>
                      <a:fillRect/>
                    </a:stretch>
                  </pic:blipFill>
                  <pic:spPr>
                    <a:xfrm>
                      <a:off x="0" y="0"/>
                      <a:ext cx="5486400" cy="5145314"/>
                    </a:xfrm>
                    <a:prstGeom prst="rect"/>
                  </pic:spPr>
                </pic:pic>
              </a:graphicData>
            </a:graphic>
          </wp:inline>
        </w:drawing>
      </w:r>
    </w:p>
    <w:p>
      <w:pPr>
        <w:pStyle w:val="ListBullet"/>
      </w:pPr>
      <w:r>
        <w:t>Calculate the filter ablation’s two rates and count change. Which single component is altered, and why does also changing the model prevent isolating the filter?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Test changed cases. Keep normal, boundary and failure cases; compare expected and observed results.</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Remove one component at a time. A retrieval pipeline has search plus a relevance filter. A team tests the filter’s contribution.</w:t>
      </w:r>
    </w:p>
    <w:p>
      <w:pPr>
        <w:pStyle w:val="Heading3"/>
      </w:pPr>
      <w:r>
        <w:t>Practice 1: explain the deciding evidence</w:t>
      </w:r>
    </w:p>
    <w:p>
      <w:pPr>
        <w:pStyle w:val="ListBullet"/>
      </w:pPr>
      <w:r>
        <w:t>Which labelled step matches this detail? Correctness falls from 80% to 60%, two cases in this set.</w:t>
      </w:r>
    </w:p>
    <w:p>
      <w:pPr>
        <w:pStyle w:val="ListBullet"/>
      </w:pPr>
      <w:r>
        <w:t>1. Name the component</w:t>
      </w:r>
    </w:p>
    <w:p>
      <w:pPr>
        <w:pStyle w:val="ListBullet"/>
      </w:pPr>
      <w:r>
        <w:t>2. Run the ablation</w:t>
      </w:r>
    </w:p>
    <w:p>
      <w:pPr>
        <w:pStyle w:val="ListBullet"/>
      </w:pPr>
      <w:r>
        <w:t>3. Compare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Compare outcomes Correctness falls from </w:t>
      </w:r>
      <w:r>
        <w:rPr>
          <w:b/>
        </w:rPr>
        <w:t>80%</w:t>
      </w:r>
      <w:r>
        <w:rPr>
          <w:b w:val="0"/>
        </w:rPr>
        <w:t xml:space="preserve"> to </w:t>
      </w:r>
      <w:r>
        <w:rPr>
          <w:b/>
        </w:rPr>
        <w:t>60%</w:t>
      </w:r>
      <w:r>
        <w:rPr>
          <w:b w:val="0"/>
        </w:rPr>
        <w:t xml:space="preserve">, two cases in this set. An </w:t>
      </w:r>
      <w:r>
        <w:rPr>
          <w:b/>
        </w:rPr>
        <w:t>ablation</w:t>
      </w:r>
      <w:r>
        <w:rPr>
          <w:b w:val="0"/>
        </w:rPr>
        <w:t xml:space="preserve"> probes a component by removing or changing it while holding the rest fixed.</w:t>
      </w:r>
    </w:p>
    <w:p>
      <w:pPr>
        <w:spacing w:line="336" w:lineRule="auto" w:after="180"/>
      </w:pPr>
      <w:r>
        <w:rPr>
          <w:b w:val="0"/>
        </w:rPr>
        <w:t>It supports a scoped comparison, not a claim that the component always helps.</w:t>
      </w:r>
    </w:p>
    <w:p>
      <w:pPr>
        <w:pStyle w:val="Heading2"/>
      </w:pPr>
      <w:r>
        <w:t>Changed-case question and optional hint</w:t>
      </w:r>
    </w:p>
    <w:p>
      <w:pPr>
        <w:pStyle w:val="Heading3"/>
      </w:pPr>
      <w:r>
        <w:t>Practice 2: explain the deciding evidence</w:t>
      </w:r>
    </w:p>
    <w:p>
      <w:pPr>
        <w:pStyle w:val="ListBullet"/>
      </w:pPr>
      <w:r>
        <w:t>Changed-case practice: Remove the filter and also change the model version. Which conclusion is supported by the supplied facts?</w:t>
      </w:r>
    </w:p>
    <w:p>
      <w:pPr>
        <w:pStyle w:val="ListBullet"/>
      </w:pPr>
      <w:r>
        <w:t>1. The comparison no longer isolates the filter.</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comparison no longer isolates the filter. Two simultaneous changes provide alternative explanations.</w:t>
      </w:r>
    </w:p>
    <w:p>
      <w:pPr>
        <w:pStyle w:val="Heading2"/>
      </w:pPr>
      <w:r>
        <w:t>Repair and retain the record</w:t>
      </w:r>
    </w:p>
    <w:p>
      <w:pPr>
        <w:spacing w:line="336" w:lineRule="auto" w:after="180"/>
      </w:pPr>
      <w:r>
        <w:rPr>
          <w:b w:val="0"/>
        </w:rPr>
        <w:t xml:space="preserve">Review Multiple comparisons (ai-7/15). Goal: Explain the </w:t>
      </w:r>
      <w:r>
        <w:rPr>
          <w:b/>
        </w:rPr>
        <w:t>mechanism</w:t>
      </w:r>
      <w:r>
        <w:rPr>
          <w:b w:val="0"/>
        </w:rPr>
        <w:t xml:space="preserve"> and terminology of multiple comparisons. Short practice: Calculate the six-test cutoff and identify which supplied p-values reject.</w:t>
      </w:r>
    </w:p>
    <w:p>
      <w:pPr>
        <w:spacing w:line="336" w:lineRule="auto" w:after="180"/>
      </w:pPr>
      <w:r>
        <w:rPr>
          <w:b w:val="0"/>
        </w:rPr>
        <w:t>Why must the team count every planned comparison rather than report only its smallest p-value?. Return to this week and explain what you changed.</w:t>
      </w:r>
    </w:p>
    <w:p>
      <w:pPr>
        <w:spacing w:line="336" w:lineRule="auto" w:after="180"/>
      </w:pPr>
      <w:r>
        <w:rPr>
          <w:b w:val="0"/>
        </w:rPr>
        <w:t xml:space="preserve">Review Effect size and practical importance (ai-7/13). Goal: Explain the </w:t>
      </w:r>
      <w:r>
        <w:rPr>
          <w:b/>
        </w:rPr>
        <w:t>mechanism</w:t>
      </w:r>
      <w:r>
        <w:rPr>
          <w:b w:val="0"/>
        </w:rPr>
        <w:t xml:space="preserve"> and terminology of effect size and practical importance. Short practice: Calculate the absolute error-rate reduction from 20/1000 to 15/1000.</w:t>
      </w:r>
    </w:p>
    <w:p>
      <w:pPr>
        <w:spacing w:line="336" w:lineRule="auto" w:after="180"/>
      </w:pPr>
      <w:r>
        <w:rPr>
          <w:b w:val="0"/>
        </w:rPr>
        <w:t>Does it meet the ten-fewer-errors threshold, and what changes when B has eight errors?. Return to this week and explain what you changed.</w:t>
      </w:r>
    </w:p>
    <w:p>
      <w:pPr>
        <w:spacing w:line="336" w:lineRule="auto" w:after="180"/>
      </w:pPr>
      <w:r>
        <w:rPr>
          <w:b w:val="0"/>
        </w:rPr>
        <w:t xml:space="preserve">Review Confounders and controls (ai-7/10). Goal: Explain the </w:t>
      </w:r>
      <w:r>
        <w:rPr>
          <w:b/>
        </w:rPr>
        <w:t>mechanism</w:t>
      </w:r>
      <w:r>
        <w:rPr>
          <w:b w:val="0"/>
        </w:rPr>
        <w:t xml:space="preserve"> and terminology of confounders and controls. Short practice: Draw the four condition/background combinations.</w:t>
      </w:r>
    </w:p>
    <w:p>
      <w:pPr>
        <w:spacing w:line="336" w:lineRule="auto" w:after="180"/>
      </w:pPr>
      <w:r>
        <w:rPr>
          <w:b w:val="0"/>
        </w:rPr>
        <w:t>Which variables were coupled before, and why would collecting only healthy-white and spotted-blue again leave the confounding unresolved?.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Ablation studies: the case</w:t>
      </w:r>
    </w:p>
    <w:p>
      <w:r>
        <w:drawing>
          <wp:inline xmlns:a="http://schemas.openxmlformats.org/drawingml/2006/main" xmlns:pic="http://schemas.openxmlformats.org/drawingml/2006/picture">
            <wp:extent cx="5486400" cy="2834640"/>
            <wp:docPr id="4" name="Picture 4" descr="Remove one component at a time. A retrieval pipeline has search plus a relevance filter. A team tests the filter’s contribution. Supplied facts: Full pipeline: 8/10 correct. Filter removed: 6/10 on the same cases, with all other settings fixed."/>
            <wp:cNvGraphicFramePr>
              <a:graphicFrameLocks noChangeAspect="1"/>
            </wp:cNvGraphicFramePr>
            <a:graphic>
              <a:graphicData uri="http://schemas.openxmlformats.org/drawingml/2006/picture">
                <pic:pic>
                  <pic:nvPicPr>
                    <pic:cNvPr id="0" name="academy-story-ai-7-16-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Remove one component at a time. A retrieval pipeline has search plus a relevance filter. A team tests the filter’s contribution. Supplied facts: Full pipeline: 8/10 correct.</w:t>
      </w:r>
    </w:p>
    <w:p>
      <w:pPr>
        <w:spacing w:line="336" w:lineRule="auto" w:after="180"/>
      </w:pPr>
      <w:r>
        <w:rPr>
          <w:b w:val="0"/>
        </w:rPr>
        <w:t>Filter removed: 6/10 on the same cases, with all other settings fixed.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Name the component: The relevance filter is the single declared change. → Run the ablation: Remove only the filter and preserve cases and scoring. → Compare outcomes: Correctness falls from 80% to 60%, two cases in this set."/>
            <wp:cNvGraphicFramePr>
              <a:graphicFrameLocks noChangeAspect="1"/>
            </wp:cNvGraphicFramePr>
            <a:graphic>
              <a:graphicData uri="http://schemas.openxmlformats.org/drawingml/2006/picture">
                <pic:pic>
                  <pic:nvPicPr>
                    <pic:cNvPr id="0" name="academy-story-ai-7-16-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Name the component: The relevance filter is the single declared change. → Run the </w:t>
      </w:r>
      <w:r>
        <w:rPr>
          <w:b/>
        </w:rPr>
        <w:t>ablation</w:t>
      </w:r>
      <w:r>
        <w:rPr>
          <w:b w:val="0"/>
        </w:rPr>
        <w:t xml:space="preserve">: Remove only the filter and preserve cases and scoring. → Compare outcomes: Correctness falls from </w:t>
      </w:r>
      <w:r>
        <w:rPr>
          <w:b/>
        </w:rPr>
        <w:t>80%</w:t>
      </w:r>
      <w:r>
        <w:rPr>
          <w:b w:val="0"/>
        </w:rPr>
        <w:t xml:space="preserve"> to </w:t>
      </w:r>
      <w:r>
        <w:rPr>
          <w:b/>
        </w:rPr>
        <w:t>60%</w:t>
      </w:r>
      <w:r>
        <w:rPr>
          <w:b w:val="0"/>
        </w:rPr>
        <w:t>, two cases in this set.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Relevance-filter ablation</w:t>
      </w:r>
    </w:p>
    <w:p>
      <w:r>
        <w:drawing>
          <wp:inline xmlns:a="http://schemas.openxmlformats.org/drawingml/2006/main" xmlns:pic="http://schemas.openxmlformats.org/drawingml/2006/picture">
            <wp:extent cx="5486400" cy="2834640"/>
            <wp:docPr id="6" name="Picture 6" descr="Relevance-filter ablation. Units: correct answers out of 10 shared cases. Full pipeline: 8. Filter removed: 6."/>
            <wp:cNvGraphicFramePr>
              <a:graphicFrameLocks noChangeAspect="1"/>
            </wp:cNvGraphicFramePr>
            <a:graphic>
              <a:graphicData uri="http://schemas.openxmlformats.org/drawingml/2006/picture">
                <pic:pic>
                  <pic:nvPicPr>
                    <pic:cNvPr id="0" name="academy-story-ai-7-16-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Relevance-filter </w:t>
      </w:r>
      <w:r>
        <w:rPr>
          <w:b/>
        </w:rPr>
        <w:t>ablation</w:t>
      </w:r>
      <w:r>
        <w:rPr>
          <w:b w:val="0"/>
        </w:rPr>
        <w:t>. Units: correct answers out of 10 shared cases. Full pipeline: 8. Filter removed: 6.</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Correctness falls from 80% to 60%, two cases in this set. Changed condition: Remove the filter and also change the model version. Expected result: The comparison no longer isolates the filter. Reason: Two simultaneous changes provide alternative explanations."/>
            <wp:cNvGraphicFramePr>
              <a:graphicFrameLocks noChangeAspect="1"/>
            </wp:cNvGraphicFramePr>
            <a:graphic>
              <a:graphicData uri="http://schemas.openxmlformats.org/drawingml/2006/picture">
                <pic:pic>
                  <pic:nvPicPr>
                    <pic:cNvPr id="0" name="academy-story-ai-7-16-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Correctness falls from </w:t>
      </w:r>
      <w:r>
        <w:rPr>
          <w:b/>
        </w:rPr>
        <w:t>80%</w:t>
      </w:r>
      <w:r>
        <w:rPr>
          <w:b w:val="0"/>
        </w:rPr>
        <w:t xml:space="preserve"> to </w:t>
      </w:r>
      <w:r>
        <w:rPr>
          <w:b/>
        </w:rPr>
        <w:t>60%</w:t>
      </w:r>
      <w:r>
        <w:rPr>
          <w:b w:val="0"/>
        </w:rPr>
        <w:t>, two cases in this set. Changed condition: Remove the filter and also change the model version. Expected result: The comparison no longer isolates the filter.</w:t>
      </w:r>
    </w:p>
    <w:p>
      <w:pPr>
        <w:spacing w:line="336" w:lineRule="auto" w:after="180"/>
      </w:pPr>
      <w:r>
        <w:rPr>
          <w:b w:val="0"/>
        </w:rPr>
        <w:t>Reason: Two simultaneous changes provide alternative explanations.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ablation probes a component by removing or changing it while holding the rest fixed. It supports a scoped comparison, not a claim that the component always helps. Limit: Interactions and small-sample variability remain; this illustrative difference is not a universal causal estimate."/>
            <wp:cNvGraphicFramePr>
              <a:graphicFrameLocks noChangeAspect="1"/>
            </wp:cNvGraphicFramePr>
            <a:graphic>
              <a:graphicData uri="http://schemas.openxmlformats.org/drawingml/2006/picture">
                <pic:pic>
                  <pic:nvPicPr>
                    <pic:cNvPr id="0" name="academy-story-ai-7-16-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ablation</w:t>
      </w:r>
      <w:r>
        <w:rPr>
          <w:b w:val="0"/>
        </w:rPr>
        <w:t xml:space="preserve"> probes a component by removing or changing it while holding the rest fixed. It supports a scoped comparison, not a claim that the component always helps.</w:t>
      </w:r>
    </w:p>
    <w:p>
      <w:pPr>
        <w:spacing w:line="336" w:lineRule="auto" w:after="180"/>
      </w:pPr>
      <w:r>
        <w:rPr>
          <w:b w:val="0"/>
        </w:rPr>
        <w:t xml:space="preserve">Limit: </w:t>
      </w:r>
      <w:r>
        <w:rPr>
          <w:b/>
        </w:rPr>
        <w:t>Interaction</w:t>
      </w:r>
      <w:r>
        <w:rPr>
          <w:b w:val="0"/>
        </w:rPr>
        <w:t>s and small-sample variability remain; this illustrative difference is not a universal causal estimate.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filter ablation’s two rates and count change. Which single component is altered, and why does also changing the model prevent isolating the filter?"/>
            <wp:cNvGraphicFramePr>
              <a:graphicFrameLocks noChangeAspect="1"/>
            </wp:cNvGraphicFramePr>
            <a:graphic>
              <a:graphicData uri="http://schemas.openxmlformats.org/drawingml/2006/picture">
                <pic:pic>
                  <pic:nvPicPr>
                    <pic:cNvPr id="0" name="academy-story-ai-7-16-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the filter </w:t>
      </w:r>
      <w:r>
        <w:rPr>
          <w:b/>
        </w:rPr>
        <w:t>ablation</w:t>
      </w:r>
      <w:r>
        <w:rPr>
          <w:b w:val="0"/>
        </w:rPr>
        <w:t>’s two rates and count change.</w:t>
      </w:r>
    </w:p>
    <w:p>
      <w:pPr>
        <w:spacing w:line="336" w:lineRule="auto" w:after="180"/>
      </w:pPr>
      <w:r>
        <w:rPr>
          <w:b w:val="0"/>
        </w:rPr>
        <w:t>Which single component is altered, and why does also changing the model prevent isolating the filter?</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Ablation studies: the case</w:t>
      </w:r>
    </w:p>
    <w:p>
      <w:pPr>
        <w:pStyle w:val="Heading3"/>
      </w:pPr>
      <w:r>
        <w:t>02. Follow the deciding steps</w:t>
      </w:r>
    </w:p>
    <w:p>
      <w:pPr>
        <w:pStyle w:val="Heading3"/>
      </w:pPr>
      <w:r>
        <w:t>03. Relevance-filter ablation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