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ai-7/26</w:t>
      </w:r>
    </w:p>
    <w:p>
      <w:pPr>
        <w:pStyle w:val="Title"/>
      </w:pPr>
      <w:r>
        <w:t>Inspecting failures and anomalies</w:t>
      </w:r>
    </w:p>
    <w:p>
      <w:r>
        <w:t>Project: Reproducible AI Research Study</w:t>
      </w:r>
    </w:p>
    <w:p>
      <w:pPr>
        <w:pStyle w:val="Heading1"/>
      </w:pPr>
      <w:r>
        <w:t>One complete research-case evidence record.</w:t>
      </w:r>
    </w:p>
    <w:p>
      <w:r>
        <w:t>Separate valid slow behavior, demonstrated measurement errors and untested explanations.</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Running the primary experiment</w:t>
      </w:r>
    </w:p>
    <w:p>
      <w:pPr>
        <w:pStyle w:val="ListBullet"/>
      </w:pPr>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pPr>
        <w:pStyle w:val="ListBullet"/>
      </w:pPr>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pPr>
        <w:pStyle w:val="ListBullet"/>
      </w:pPr>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Failure inspection generates hypotheses to test, not automatic reasons to erase unusual cases. Main valid durations 1, 2, 2, 15 seconds have sum twenty, mean five and median two. The slow valid case remains in the declared primary analysis. Deleting it without a rule would give mean 5/3 seconds, an illustration of distortion rather than an approved result. Separate picture durations 2, 2, 2, 10 have mean four and median two. Fourth-run logs show a source timeout and the plan includes timeouts. Removing ten because it looks bad violates that plan. A logged timeout is not a complete root-cause explanation. Inspect raw outputs, input validity, timing boundaries and procedure traces. Correct demonstrated measurement errors transparently with originals and provenance; retain valid unusual behavior. New post-result investigations are exploratory until tested. No actual timing run, timeout or causal experiment is performed here.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calculation</w:t>
            </w:r>
          </w:p>
        </w:tc>
        <w:tc>
          <w:tcPr>
            <w:tcW w:type="dxa" w:w="3408"/>
          </w:tcPr>
          <w:p>
            <w:r>
              <w:t>Complete arithmetic</w:t>
            </w:r>
          </w:p>
        </w:tc>
        <w:tc>
          <w:tcPr>
            <w:tcW w:type="dxa" w:w="3408"/>
          </w:tcPr>
          <w:p>
            <w:r>
              <w:t>Interpretation</w:t>
            </w:r>
          </w:p>
        </w:tc>
      </w:tr>
      <w:tr>
        <w:tc>
          <w:tcPr>
            <w:tcW w:type="dxa" w:w="3408"/>
          </w:tcPr>
          <w:p>
            <w:r>
              <w:t>Retained durations</w:t>
            </w:r>
          </w:p>
        </w:tc>
        <w:tc>
          <w:tcPr>
            <w:tcW w:type="dxa" w:w="3408"/>
          </w:tcPr>
          <w:p>
            <w:r>
              <w:t>1, 2, 2, 15 seconds</w:t>
            </w:r>
          </w:p>
        </w:tc>
        <w:tc>
          <w:tcPr>
            <w:tcW w:type="dxa" w:w="3408"/>
          </w:tcPr>
          <w:p>
            <w:r>
              <w:t>All valid under supplied contract</w:t>
            </w:r>
          </w:p>
        </w:tc>
      </w:tr>
      <w:tr>
        <w:tc>
          <w:tcPr>
            <w:tcW w:type="dxa" w:w="3408"/>
          </w:tcPr>
          <w:p>
            <w:r>
              <w:t>Sum / count</w:t>
            </w:r>
          </w:p>
        </w:tc>
        <w:tc>
          <w:tcPr>
            <w:tcW w:type="dxa" w:w="3408"/>
          </w:tcPr>
          <w:p>
            <w:r>
              <w:t>20 seconds / 4</w:t>
            </w:r>
          </w:p>
        </w:tc>
        <w:tc>
          <w:tcPr>
            <w:tcW w:type="dxa" w:w="3408"/>
          </w:tcPr>
          <w:p>
            <w:r>
              <w:t>No undeclared exclusion</w:t>
            </w:r>
          </w:p>
        </w:tc>
      </w:tr>
      <w:tr>
        <w:tc>
          <w:tcPr>
            <w:tcW w:type="dxa" w:w="3408"/>
          </w:tcPr>
          <w:p>
            <w:r>
              <w:t>Mean</w:t>
            </w:r>
          </w:p>
        </w:tc>
        <w:tc>
          <w:tcPr>
            <w:tcW w:type="dxa" w:w="3408"/>
          </w:tcPr>
          <w:p>
            <w:r>
              <w:t>20/4 = 5 seconds</w:t>
            </w:r>
          </w:p>
        </w:tc>
        <w:tc>
          <w:tcPr>
            <w:tcW w:type="dxa" w:w="3408"/>
          </w:tcPr>
          <w:p>
            <w:r>
              <w:t>Sensitive to the long valid duration</w:t>
            </w:r>
          </w:p>
        </w:tc>
      </w:tr>
      <w:tr>
        <w:tc>
          <w:tcPr>
            <w:tcW w:type="dxa" w:w="3408"/>
          </w:tcPr>
          <w:p>
            <w:r>
              <w:t>Median</w:t>
            </w:r>
          </w:p>
        </w:tc>
        <w:tc>
          <w:tcPr>
            <w:tcW w:type="dxa" w:w="3408"/>
          </w:tcPr>
          <w:p>
            <w:r>
              <w:t>Middle values 2 and 2; average 2 seconds</w:t>
            </w:r>
          </w:p>
        </w:tc>
        <w:tc>
          <w:tcPr>
            <w:tcW w:type="dxa" w:w="3408"/>
          </w:tcPr>
          <w:p>
            <w:r>
              <w:t>Different descriptive aspect</w:t>
            </w:r>
          </w:p>
        </w:tc>
      </w:tr>
      <w:tr>
        <w:tc>
          <w:tcPr>
            <w:tcW w:type="dxa" w:w="3408"/>
          </w:tcPr>
          <w:p>
            <w:r>
              <w:t>Wrong-deletion illustration</w:t>
            </w:r>
          </w:p>
        </w:tc>
        <w:tc>
          <w:tcPr>
            <w:tcW w:type="dxa" w:w="3408"/>
          </w:tcPr>
          <w:p>
            <w:r>
              <w:t>(1+2+2)/3 = 5/3 seconds</w:t>
            </w:r>
          </w:p>
        </w:tc>
        <w:tc>
          <w:tcPr>
            <w:tcW w:type="dxa" w:w="3408"/>
          </w:tcPr>
          <w:p>
            <w:r>
              <w:t>Shows distortion; not a replacement primary result</w:t>
            </w:r>
          </w:p>
        </w:tc>
      </w:tr>
      <w:tr>
        <w:tc>
          <w:tcPr>
            <w:tcW w:type="dxa" w:w="3408"/>
          </w:tcPr>
          <w:p>
            <w:r>
              <w:t>Cause of fifteen-second duration</w:t>
            </w:r>
          </w:p>
        </w:tc>
        <w:tc>
          <w:tcPr>
            <w:tcW w:type="dxa" w:w="3408"/>
          </w:tcPr>
          <w:p>
            <w:r>
              <w:t>Not supplied</w:t>
            </w:r>
          </w:p>
        </w:tc>
        <w:tc>
          <w:tcPr>
            <w:tcW w:type="dxa" w:w="3408"/>
          </w:tcPr>
          <w:p>
            <w:r>
              <w:t>Propose an investigation without inventing its outcome</w:t>
            </w:r>
          </w:p>
        </w:tc>
      </w:tr>
    </w:tbl>
    <w:p>
      <w:pPr>
        <w:pStyle w:val="ListBullet"/>
      </w:pPr>
      <w:r>
        <w:t>Failure inspection generates hypotheses to test, not automatic reasons to erase unusual cases. Main valid durations 1, 2, 2, 15 seconds have sum twenty, mean five and median two. The slow valid case remains in the declared primary analysis. Deleting it without a rule would give mean 5/3 seconds, an illustration of distortion rather than an approved result. Separate picture durations 2, 2, 2, 10 have mean four and median two. Fourth-run logs show a source timeout and the plan includes timeouts. Removing ten because it looks bad violates that plan. A logged timeout is not a complete root-cause explanation. Inspect raw outputs, input validity, timing boundaries and procedure traces. Correct demonstrated measurement errors transparently with originals and provenance; retain valid unusual behavior. New post-result investigations are exploratory until tested. No actual timing run, timeout or causal experiment is performed here.</w:t>
      </w:r>
    </w:p>
    <w:p>
      <w:pPr>
        <w:pStyle w:val="ListBullet"/>
      </w:pPr>
      <w:r>
        <w:t>Durations 1, 2, 2, 15 seconds are all valid traces. Team deletes 15 as an outlier without a rule.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Failure inspection generates hypotheses to test, not automatic reasons to erase unusual cases. Main valid durations 1, 2, 2, 15 seconds have sum twenty, mean five and median two. The slow valid case remains in the declared primary analysis. Deleting it without a rule would give mean 5/3 seconds, an illustration of distortion rather than an approved result. Separate picture durations 2, 2, 2, 10 have mean four and median two. Fourth-run logs show a source timeout and the plan includes timeouts. Removing ten because it looks bad violates that plan. A logged timeout is not a complete root-cause explanation. Inspect raw outputs, input validity, timing boundaries and procedure traces. Correct demonstrated measurement errors transparently with originals and provenance; retain valid unusual behavior. New post-result investigations are exploratory until tested. No actual timing run, timeout or causal experiment is performed here.</w:t>
      </w:r>
    </w:p>
    <w:p>
      <w:pPr>
        <w:pStyle w:val="ListBullet"/>
      </w:pPr>
      <w:r>
        <w:t>A report omits this qualification: Post-hoc exclusion based on an unwanted outcome can distort the conclusion.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Failure inspection generates hypotheses to test, not automatic reasons to erase unusual cases. Main valid durations 1, 2, 2, 15 seconds have sum twenty, mean five and median two. The slow valid case remains in the declared primary analysis. Deleting it without a rule would give mean 5/3 seconds, an illustration of distortion rather than an approved result. Separate picture durations 2, 2, 2, 10 have mean four and median two. Fourth-run logs show a source timeout and the plan includes timeouts. Removing ten because it looks bad violates that plan. A logged timeout is not a complete root-cause explanation. Inspect raw outputs, input validity, timing boundaries and procedure traces. Correct demonstrated measurement errors transparently with originals and provenance; retain valid unusual behavior. New post-result investigations are exploratory until tested. No actual timing run, timeout or causal experiment is performed here.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Values 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Inspecting failures and anomalies.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Inspecting failures and anomalies.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Values 2, 3, 4, 20 are valid. Compute mean and median and propose an honest investigation.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2992582"/>
            <wp:docPr id="1" name="Picture 1" descr="Main valid durations one, two, two and fifteen seconds have mean five and median two. Separate picture two, two, two and ten has mean four and median two, with a source timeout logged for the fourth run. All observations are retained. Vertical offsets only separate overlapping dots."/>
            <wp:cNvGraphicFramePr>
              <a:graphicFrameLocks noChangeAspect="1"/>
            </wp:cNvGraphicFramePr>
            <a:graphic>
              <a:graphicData uri="http://schemas.openxmlformats.org/drawingml/2006/picture">
                <pic:pic>
                  <pic:nvPicPr>
                    <pic:cNvPr id="0" name="ai-7-26-retained-durations.png"/>
                    <pic:cNvPicPr/>
                  </pic:nvPicPr>
                  <pic:blipFill>
                    <a:blip r:embed="rId9"/>
                    <a:stretch>
                      <a:fillRect/>
                    </a:stretch>
                  </pic:blipFill>
                  <pic:spPr>
                    <a:xfrm>
                      <a:off x="0" y="0"/>
                      <a:ext cx="5486400" cy="2992582"/>
                    </a:xfrm>
                    <a:prstGeom prst="rect"/>
                  </pic:spPr>
                </pic:pic>
              </a:graphicData>
            </a:graphic>
          </wp:inline>
        </w:drawing>
      </w:r>
    </w:p>
    <w:p>
      <w:pPr>
        <w:pStyle w:val="ListBullet"/>
      </w:pPr>
      <w:r>
        <w:t>Inspect an anomaly without erasing it. A timing study records four runs and notices one unusually long duration.</w:t>
      </w:r>
    </w:p>
    <w:p>
      <w:pPr>
        <w:pStyle w:val="ListBullet"/>
      </w:pPr>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2" name="Picture 2"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10"/>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3" name="Picture 3"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1"/>
                    <a:stretch>
                      <a:fillRect/>
                    </a:stretch>
                  </pic:blipFill>
                  <pic:spPr>
                    <a:xfrm>
                      <a:off x="0" y="0"/>
                      <a:ext cx="5486400" cy="5185229"/>
                    </a:xfrm>
                    <a:prstGeom prst="rect"/>
                  </pic:spPr>
                </pic:pic>
              </a:graphicData>
            </a:graphic>
          </wp:inline>
        </w:drawing>
      </w:r>
    </w:p>
    <w:p>
      <w:pPr>
        <w:pStyle w:val="ListBullet"/>
      </w:pPr>
      <w:r>
        <w:t>Calculate mean and median for 2,2,2,10. What does the timeout log establish, and why is deleting that inconvenient record incompatible with the stated plan?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Prepare the demonstration. Gather reproducible instructions, evidence, access checks and remaining limitations.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Inspect an anomaly without erasing it. A timing study records four runs and notices one unusually long duration.</w:t>
      </w:r>
    </w:p>
    <w:p>
      <w:pPr>
        <w:pStyle w:val="Heading3"/>
      </w:pPr>
      <w:r>
        <w:t>Practice 1: explain the deciding evidence</w:t>
      </w:r>
    </w:p>
    <w:p>
      <w:pPr>
        <w:pStyle w:val="ListBullet"/>
      </w:pPr>
      <w:r>
        <w:t>Which labelled step matches this detail? Report the timeout evidence and distinguish it from an untested explanation.</w:t>
      </w:r>
    </w:p>
    <w:p>
      <w:pPr>
        <w:pStyle w:val="ListBullet"/>
      </w:pPr>
      <w:r>
        <w:t>1. Investigate the event</w:t>
      </w:r>
    </w:p>
    <w:p>
      <w:pPr>
        <w:pStyle w:val="ListBullet"/>
      </w:pPr>
      <w:r>
        <w:t>2. Keep the raw record</w:t>
      </w:r>
    </w:p>
    <w:p>
      <w:pPr>
        <w:pStyle w:val="ListBullet"/>
      </w:pPr>
      <w:r>
        <w:t>3. Compute summaries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Investigate the event Report the timeout </w:t>
      </w:r>
      <w:r>
        <w:rPr>
          <w:b/>
        </w:rPr>
        <w:t>evidence</w:t>
      </w:r>
      <w:r>
        <w:rPr>
          <w:b w:val="0"/>
        </w:rPr>
        <w:t xml:space="preserve"> and distinguish it from an untested explanation. An </w:t>
      </w:r>
      <w:r>
        <w:rPr>
          <w:b/>
        </w:rPr>
        <w:t>anomaly</w:t>
      </w:r>
      <w:r>
        <w:rPr>
          <w:b w:val="0"/>
        </w:rPr>
        <w:t xml:space="preserve"> invites investigation, not automatic deletion.</w:t>
      </w:r>
    </w:p>
    <w:p>
      <w:pPr>
        <w:spacing w:line="336" w:lineRule="auto" w:after="180"/>
      </w:pPr>
      <w:r>
        <w:rPr>
          <w:b w:val="0"/>
        </w:rPr>
        <w:t>A slow failure may be part of real service behaviour; the predefined rule determines inclusion.</w:t>
      </w:r>
    </w:p>
    <w:p>
      <w:pPr>
        <w:pStyle w:val="Heading2"/>
      </w:pPr>
      <w:r>
        <w:t>Changed-case question and optional hint</w:t>
      </w:r>
    </w:p>
    <w:p>
      <w:pPr>
        <w:pStyle w:val="Heading3"/>
      </w:pPr>
      <w:r>
        <w:t>Practice 2: explain the deciding evidence</w:t>
      </w:r>
    </w:p>
    <w:p>
      <w:pPr>
        <w:pStyle w:val="ListBullet"/>
      </w:pPr>
      <w:r>
        <w:t>Changed-case practice: Delete the 10-second record only because it looks bad. Which conclusion is supported by the supplied facts?</w:t>
      </w:r>
    </w:p>
    <w:p>
      <w:pPr>
        <w:pStyle w:val="ListBullet"/>
      </w:pPr>
      <w:r>
        <w:t>1. This one example guarantees correct results for every future input.</w:t>
      </w:r>
    </w:p>
    <w:p>
      <w:pPr>
        <w:pStyle w:val="ListBullet"/>
      </w:pPr>
      <w:r>
        <w:t>2. The mean becomes 2 seconds but the selective report violates this plan.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mean becomes 2 seconds but the selective report violates this plan. Observed inconvenient outcomes are not an approved exclusion reason.</w:t>
      </w:r>
    </w:p>
    <w:p>
      <w:pPr>
        <w:pStyle w:val="Heading2"/>
      </w:pPr>
      <w:r>
        <w:t>Repair and retain the record</w:t>
      </w:r>
    </w:p>
    <w:p>
      <w:pPr>
        <w:spacing w:line="336" w:lineRule="auto" w:after="180"/>
      </w:pPr>
      <w:r>
        <w:rPr>
          <w:b w:val="0"/>
        </w:rPr>
        <w:t xml:space="preserve">Review Running the primary experiment (ai-7/25). Goal: Explain the </w:t>
      </w:r>
      <w:r>
        <w:rPr>
          <w:b/>
        </w:rPr>
        <w:t>mechanism</w:t>
      </w:r>
      <w:r>
        <w:rPr>
          <w:b w:val="0"/>
        </w:rPr>
        <w:t xml:space="preserve"> and terminology of running the primary experiment. Short practice: Compute A’s and B’s six-case counts and identify the cases that favour each.</w:t>
      </w:r>
    </w:p>
    <w:p>
      <w:pPr>
        <w:spacing w:line="336" w:lineRule="auto" w:after="180"/>
      </w:pPr>
      <w:r>
        <w:rPr>
          <w:b w:val="0"/>
        </w:rPr>
        <w:t>How must a B revision tuned on case four be labelled when evaluated again on the same set?. Return to this week and explain what you changed.</w:t>
      </w:r>
    </w:p>
    <w:p>
      <w:pPr>
        <w:spacing w:line="336" w:lineRule="auto" w:after="180"/>
      </w:pPr>
      <w:r>
        <w:rPr>
          <w:b w:val="0"/>
        </w:rPr>
        <w:t xml:space="preserve">Review Power and resource tradeoffs (ai-7/23). Goal: Explain the </w:t>
      </w:r>
      <w:r>
        <w:rPr>
          <w:b/>
        </w:rPr>
        <w:t>mechanism</w:t>
      </w:r>
      <w:r>
        <w:rPr>
          <w:b w:val="0"/>
        </w:rPr>
        <w:t xml:space="preserve"> and terminology of power and resource tradeoffs. Short practice: Calculate both simulated detection fractions and resource costs.</w:t>
      </w:r>
    </w:p>
    <w:p>
      <w:pPr>
        <w:spacing w:line="336" w:lineRule="auto" w:after="180"/>
      </w:pPr>
      <w:r>
        <w:rPr>
          <w:b w:val="0"/>
        </w:rPr>
        <w:t>What additional detection is observed for the extra forty units, and does that establish power for an actual classroom study?. Return to this week and explain what you changed.</w:t>
      </w:r>
    </w:p>
    <w:p>
      <w:pPr>
        <w:spacing w:line="336" w:lineRule="auto" w:after="180"/>
      </w:pPr>
      <w:r>
        <w:rPr>
          <w:b w:val="0"/>
        </w:rPr>
        <w:t xml:space="preserve">Review Privacy and data governance (ai-7/20). Goal: Explain the </w:t>
      </w:r>
      <w:r>
        <w:rPr>
          <w:b/>
        </w:rPr>
        <w:t>mechanism</w:t>
      </w:r>
      <w:r>
        <w:rPr>
          <w:b w:val="0"/>
        </w:rPr>
        <w:t xml:space="preserve"> and terminology of privacy and data governance. Short practice: Point to the analysis table and the restricted identity key.</w:t>
      </w:r>
    </w:p>
    <w:p>
      <w:pPr>
        <w:spacing w:line="336" w:lineRule="auto" w:after="180"/>
      </w:pPr>
      <w:r>
        <w:rPr>
          <w:b w:val="0"/>
        </w:rPr>
        <w:t>Why are the codes pseudonymous rather than guaranteed anonymous, and what changes if the key is published?.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Inspecting failures and anomalies: the case</w:t>
      </w:r>
    </w:p>
    <w:p>
      <w:r>
        <w:drawing>
          <wp:inline xmlns:a="http://schemas.openxmlformats.org/drawingml/2006/main" xmlns:pic="http://schemas.openxmlformats.org/drawingml/2006/picture">
            <wp:extent cx="5486400" cy="2834640"/>
            <wp:docPr id="4" name="Picture 4" descr="Inspect an anomaly without erasing it. A timing study records four runs and notices one unusually long duration. Supplied facts: Durations are 2,2,2,10 seconds. Logs show a source timeout on the fourth run. The plan includes timeouts in reporting."/>
            <wp:cNvGraphicFramePr>
              <a:graphicFrameLocks noChangeAspect="1"/>
            </wp:cNvGraphicFramePr>
            <a:graphic>
              <a:graphicData uri="http://schemas.openxmlformats.org/drawingml/2006/picture">
                <pic:pic>
                  <pic:nvPicPr>
                    <pic:cNvPr id="0" name="academy-story-ai-7-26-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 Supplied facts: Durations are 2,2,2,10 seconds. Logs show a source timeout on the fourth run.</w:t>
      </w:r>
    </w:p>
    <w:p>
      <w:pPr>
        <w:spacing w:line="336" w:lineRule="auto" w:after="180"/>
      </w:pPr>
      <w:r>
        <w:rPr>
          <w:b w:val="0"/>
        </w:rPr>
        <w:t>The plan includes timeouts in reporting.</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Keep the raw record: The fourth duration remains 10 seconds. → Compute summaries: Mean is 16/4=4 seconds; median is 2 seconds. →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story-ai-7-26-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Keep the raw record: The fourth duration remains 10 seconds. → Compute summaries: Mean is 16/4=4 seconds; median is 2 seconds. → Investigate the event: Report the timeout </w:t>
      </w:r>
      <w:r>
        <w:rPr>
          <w:b/>
        </w:rPr>
        <w:t>evidence</w:t>
      </w:r>
      <w:r>
        <w:rPr>
          <w:b w:val="0"/>
        </w:rPr>
        <w:t xml:space="preserve"> and distinguish it from an untested explanation.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All four recorded durations</w:t>
      </w:r>
    </w:p>
    <w:p>
      <w:r>
        <w:drawing>
          <wp:inline xmlns:a="http://schemas.openxmlformats.org/drawingml/2006/main" xmlns:pic="http://schemas.openxmlformats.org/drawingml/2006/picture">
            <wp:extent cx="5486400" cy="3584448"/>
            <wp:docPr id="6" name="Picture 6" descr="All four recorded durations. Units: seconds; run 4 includes timeout. Run 1: 2. Run 2: 2. Run 3: 2. Run 4: 10."/>
            <wp:cNvGraphicFramePr>
              <a:graphicFrameLocks noChangeAspect="1"/>
            </wp:cNvGraphicFramePr>
            <a:graphic>
              <a:graphicData uri="http://schemas.openxmlformats.org/drawingml/2006/picture">
                <pic:pic>
                  <pic:nvPicPr>
                    <pic:cNvPr id="0" name="academy-story-ai-7-26-03.png"/>
                    <pic:cNvPicPr/>
                  </pic:nvPicPr>
                  <pic:blipFill>
                    <a:blip r:embed="rId14"/>
                    <a:stretch>
                      <a:fillRect/>
                    </a:stretch>
                  </pic:blipFill>
                  <pic:spPr>
                    <a:xfrm>
                      <a:off x="0" y="0"/>
                      <a:ext cx="5486400" cy="3584448"/>
                    </a:xfrm>
                    <a:prstGeom prst="rect"/>
                  </pic:spPr>
                </pic:pic>
              </a:graphicData>
            </a:graphic>
          </wp:inline>
        </w:drawing>
      </w:r>
    </w:p>
    <w:p>
      <w:pPr>
        <w:spacing w:line="336" w:lineRule="auto" w:after="180"/>
      </w:pPr>
      <w:r>
        <w:rPr>
          <w:b w:val="0"/>
        </w:rPr>
        <w:t>All four recorded durations. Units: seconds; run 4 includes timeout. Run 1: 2. Run 2: 2. Run 3: 2. Run 4: 10.</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port the timeout evidence and distinguish it from an untested explanation. Changed condition: Delete the 10-second record only because it looks bad. Expected result: The mean becomes 2 seconds but the selective report violates this plan. Reason: Observed inconvenient outcomes are not an approved exclusion reason."/>
            <wp:cNvGraphicFramePr>
              <a:graphicFrameLocks noChangeAspect="1"/>
            </wp:cNvGraphicFramePr>
            <a:graphic>
              <a:graphicData uri="http://schemas.openxmlformats.org/drawingml/2006/picture">
                <pic:pic>
                  <pic:nvPicPr>
                    <pic:cNvPr id="0" name="academy-story-ai-7-26-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timeout </w:t>
      </w:r>
      <w:r>
        <w:rPr>
          <w:b/>
        </w:rPr>
        <w:t>evidence</w:t>
      </w:r>
      <w:r>
        <w:rPr>
          <w:b w:val="0"/>
        </w:rPr>
        <w:t xml:space="preserve"> and distinguish it from an untested explanation. Changed condition: Delete the 10-second record only because it looks bad.</w:t>
      </w:r>
    </w:p>
    <w:p>
      <w:pPr>
        <w:spacing w:line="336" w:lineRule="auto" w:after="180"/>
      </w:pPr>
      <w:r>
        <w:rPr>
          <w:b w:val="0"/>
        </w:rPr>
        <w:t>Expected result: The mean becomes 2 seconds but the selective report violates this plan. Reason: Observed inconvenient outcomes are not an approved exclusion reason.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anomaly invites investigation, not automatic deletion. A slow failure may be part of real service behaviour; the predefined rule determines inclusion. Limit: A logged timeout does not identify every underlying cause; report conditions and test explanations."/>
            <wp:cNvGraphicFramePr>
              <a:graphicFrameLocks noChangeAspect="1"/>
            </wp:cNvGraphicFramePr>
            <a:graphic>
              <a:graphicData uri="http://schemas.openxmlformats.org/drawingml/2006/picture">
                <pic:pic>
                  <pic:nvPicPr>
                    <pic:cNvPr id="0" name="academy-story-ai-7-26-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spacing w:line="336" w:lineRule="auto" w:after="180"/>
      </w:pPr>
      <w:r>
        <w:rPr>
          <w:b w:val="0"/>
        </w:rPr>
        <w:t>Limit: A logged timeout does not identify every underlying cause; report conditions and test explanations.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mean and median for 2,2,2,10. What does the timeout log establish, and why is deleting that inconvenient record incompatible with the stated plan?"/>
            <wp:cNvGraphicFramePr>
              <a:graphicFrameLocks noChangeAspect="1"/>
            </wp:cNvGraphicFramePr>
            <a:graphic>
              <a:graphicData uri="http://schemas.openxmlformats.org/drawingml/2006/picture">
                <pic:pic>
                  <pic:nvPicPr>
                    <pic:cNvPr id="0" name="academy-story-ai-7-26-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mean and median for 2,2,2,10. What does the timeout log establish, and why is deleting that inconvenient record incompatible with the stated plan?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Inspecting failures and anomalies: the case</w:t>
      </w:r>
    </w:p>
    <w:p>
      <w:pPr>
        <w:pStyle w:val="Heading3"/>
      </w:pPr>
      <w:r>
        <w:t>02. Follow the deciding steps</w:t>
      </w:r>
    </w:p>
    <w:p>
      <w:pPr>
        <w:pStyle w:val="Heading3"/>
      </w:pPr>
      <w:r>
        <w:t>03. All four recorded durations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