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ai-6/11</w:t>
      </w:r>
    </w:p>
    <w:p>
      <w:pPr>
        <w:pStyle w:val="Title"/>
      </w:pPr>
      <w:r>
        <w:t>Failure budgets and service objectives</w:t>
      </w:r>
    </w:p>
    <w:p>
      <w:r>
        <w:t>Project: Grounded Learning Service</w:t>
      </w:r>
    </w:p>
    <w:p>
      <w:pPr>
        <w:pStyle w:val="Heading1"/>
      </w:pPr>
      <w:r>
        <w:t>Define success. Count requests once. Preserve the window.</w:t>
      </w:r>
    </w:p>
    <w:p>
      <w:r>
        <w:t>Evaluate a count-based service objective with explicit eligibility,integer failure allowance and unchanged original history.</w:t>
      </w:r>
    </w:p>
    <w:p>
      <w:r>
        <w:t>Objective contract → complete count ledger → separate counterfactual picture → overlap/eligibility probes → executable audit → independent objective.</w:t>
      </w:r>
    </w:p>
    <w:p>
      <w:pPr>
        <w:pStyle w:val="Heading1"/>
      </w:pPr>
      <w:r>
        <w:t>01. Define success before counting the failure budget</w:t>
      </w:r>
    </w:p>
    <w:p>
      <w:r>
        <w:t>A reliability percentage needs an interval, eligible requests and a fixed contract.</w:t>
      </w:r>
    </w:p>
    <w:p>
      <w:pPr>
        <w:pStyle w:val="Heading2"/>
      </w:pPr>
      <w:r>
        <w:t>Learning goals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failure budget</w:t>
      </w:r>
      <w:r>
        <w:rPr>
          <w:b w:val="0"/>
        </w:rPr>
        <w:t xml:space="preserve">s and </w:t>
      </w:r>
      <w:r>
        <w:rPr>
          <w:b/>
        </w:rPr>
        <w:t>service objective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2"/>
      </w:pPr>
      <w:r>
        <w:t>Retrieve evaluation coverage and preserved outcomes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Evaluation pipelines.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Testing model-dependent behaviour.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Authentication and authorisation.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pStyle w:val="Heading2"/>
      </w:pPr>
      <w:r>
        <w:t>Prerequisite and starting response</w:t>
      </w:r>
    </w:p>
    <w:p>
      <w:pPr>
        <w:pStyle w:val="ListBullet"/>
      </w:pPr>
      <w:r>
        <w:t>Recall Evaluation pipelines. Explain why a recorded result needs its input conditions and evidence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End goal</w:t>
      </w:r>
    </w:p>
    <w:p>
      <w:pPr>
        <w:spacing w:line="336" w:lineRule="auto" w:after="180"/>
      </w:pPr>
      <w:r>
        <w:rPr>
          <w:b w:val="0"/>
        </w:rPr>
        <w:t xml:space="preserve">Explain </w:t>
      </w:r>
      <w:r>
        <w:rPr>
          <w:b/>
        </w:rPr>
        <w:t>failure budget</w:t>
      </w:r>
      <w:r>
        <w:rPr>
          <w:b w:val="0"/>
        </w:rPr>
        <w:t xml:space="preserve">s and </w:t>
      </w:r>
      <w:r>
        <w:rPr>
          <w:b/>
        </w:rPr>
        <w:t>service objective</w:t>
      </w:r>
      <w:r>
        <w:rPr>
          <w:b w:val="0"/>
        </w:rPr>
        <w:t>s using the deciding step in this fictional service.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Your learning target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failure budget</w:t>
      </w:r>
      <w:r>
        <w:rPr>
          <w:b w:val="0"/>
        </w:rPr>
        <w:t xml:space="preserve">s and </w:t>
      </w:r>
      <w:r>
        <w:rPr>
          <w:b/>
        </w:rPr>
        <w:t>service objective</w:t>
      </w:r>
      <w:r>
        <w:rPr>
          <w:b w:val="0"/>
        </w:rPr>
        <w:t>s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pStyle w:val="Heading3"/>
      </w:pPr>
      <w:r>
        <w:t>This week’s end goal</w:t>
      </w:r>
    </w:p>
    <w:p>
      <w:pPr>
        <w:pStyle w:val="Heading1"/>
      </w:pPr>
      <w:r>
        <w:t>02. Write the objective as an observable contract</w:t>
      </w:r>
    </w:p>
    <w:p>
      <w:r>
        <w:t>Eligibility and success rules must not change to hide a missed target.</w:t>
      </w:r>
    </w:p>
    <w:p>
      <w:pPr>
        <w:pStyle w:val="Heading2"/>
      </w:pPr>
      <w:r>
        <w:t>Begin with the school-service target</w:t>
      </w:r>
    </w:p>
    <w:p>
      <w:pPr>
        <w:spacing w:line="336" w:lineRule="auto" w:after="180"/>
      </w:pPr>
      <w:r>
        <w:rPr>
          <w:b w:val="0"/>
        </w:rPr>
        <w:t>A school service can set a target such as “at least 98% of eligible requests pass all agreed checks in this observation window.” That is a rule to judge a particular record, not a promise that nothing ever fails. Define which requests belong in the window and what counts as success before inspecting outcomes.</w:t>
      </w:r>
    </w:p>
    <w:p>
      <w:pPr>
        <w:spacing w:line="336" w:lineRule="auto" w:after="180"/>
      </w:pPr>
      <w:r>
        <w:rPr>
          <w:b w:val="0"/>
        </w:rPr>
        <w:t>A correct, timely refusal can be a success when refusal is the required behaviour; an incorrect answer cannot become a success merely because the service returned text.</w:t>
      </w:r>
    </w:p>
    <w:p>
      <w:pPr>
        <w:pStyle w:val="Heading2"/>
      </w:pPr>
      <w:r>
        <w:t>Define service objectives and failure budgets</w:t>
      </w:r>
    </w:p>
    <w:p>
      <w:pPr>
        <w:spacing w:line="336" w:lineRule="auto" w:after="180"/>
      </w:pPr>
      <w:r>
        <w:rPr>
          <w:b/>
        </w:rPr>
        <w:t>Service objective</w:t>
      </w:r>
      <w:r>
        <w:rPr>
          <w:b w:val="0"/>
        </w:rPr>
        <w:t xml:space="preserve">s define measured reliability over a stated interval. A </w:t>
      </w:r>
      <w:r>
        <w:rPr>
          <w:b/>
        </w:rPr>
        <w:t>failure budget</w:t>
      </w:r>
      <w:r>
        <w:rPr>
          <w:b w:val="0"/>
        </w:rPr>
        <w:t xml:space="preserve"> is meaningful only after success and </w:t>
      </w:r>
      <w:r>
        <w:rPr>
          <w:b/>
        </w:rPr>
        <w:t>eligible request</w:t>
      </w:r>
      <w:r>
        <w:rPr>
          <w:b w:val="0"/>
        </w:rPr>
        <w:t>s are defined.</w:t>
      </w:r>
    </w:p>
    <w:p>
      <w:pPr>
        <w:pStyle w:val="Heading2"/>
      </w:pPr>
      <w:r>
        <w:t>Complete window,scope and counting policy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Declared objective contract</w:t>
            </w:r>
          </w:p>
        </w:tc>
        <w:tc>
          <w:tcPr>
            <w:tcW w:type="dxa" w:w="5112"/>
          </w:tcPr>
          <w:p>
            <w:r>
              <w:t>Complete local exercise</w:t>
            </w:r>
          </w:p>
        </w:tc>
      </w:tr>
      <w:tr>
        <w:tc>
          <w:tcPr>
            <w:tcW w:type="dxa" w:w="5112"/>
          </w:tcPr>
          <w:p>
            <w:r>
              <w:t>Observation window</w:t>
            </w:r>
          </w:p>
        </w:tc>
        <w:tc>
          <w:tcPr>
            <w:tcW w:type="dxa" w:w="5112"/>
          </w:tcPr>
          <w:p>
            <w:r>
              <w:t>Fictional W-A, 09:00–10:00 on one fictional day; supplied records assigned to that window</w:t>
            </w:r>
          </w:p>
        </w:tc>
      </w:tr>
      <w:tr>
        <w:tc>
          <w:tcPr>
            <w:tcW w:type="dxa" w:w="5112"/>
          </w:tcPr>
          <w:p>
            <w:r>
              <w:t>Eligibility</w:t>
            </w:r>
          </w:p>
        </w:tc>
        <w:tc>
          <w:tcPr>
            <w:tcW w:type="dxa" w:w="5112"/>
          </w:tcPr>
          <w:p>
            <w:r>
              <w:t>200 user-request fixtures; 3 separate internal health checks excluded by predeclared policy</w:t>
            </w:r>
          </w:p>
        </w:tc>
      </w:tr>
      <w:tr>
        <w:tc>
          <w:tcPr>
            <w:tcW w:type="dxa" w:w="5112"/>
          </w:tcPr>
          <w:p>
            <w:r>
              <w:t>Success</w:t>
            </w:r>
          </w:p>
        </w:tc>
        <w:tc>
          <w:tcPr>
            <w:tcW w:type="dxa" w:w="5112"/>
          </w:tcPr>
          <w:p>
            <w:r>
              <w:t>All supplied schema, support-or-correct-refusal and timing-contract flags pass</w:t>
            </w:r>
          </w:p>
        </w:tc>
      </w:tr>
      <w:tr>
        <w:tc>
          <w:tcPr>
            <w:tcW w:type="dxa" w:w="5112"/>
          </w:tcPr>
          <w:p>
            <w:r>
              <w:t>Target</w:t>
            </w:r>
          </w:p>
        </w:tc>
        <w:tc>
          <w:tcPr>
            <w:tcW w:type="dxa" w:w="5112"/>
          </w:tcPr>
          <w:p>
            <w:r>
              <w:t>At least 98% success over eligible requests</w:t>
            </w:r>
          </w:p>
        </w:tc>
      </w:tr>
      <w:tr>
        <w:tc>
          <w:tcPr>
            <w:tcW w:type="dxa" w:w="5112"/>
          </w:tcPr>
          <w:p>
            <w:r>
              <w:t>Count rule</w:t>
            </w:r>
          </w:p>
        </w:tc>
        <w:tc>
          <w:tcPr>
            <w:tcW w:type="dxa" w:w="5112"/>
          </w:tcPr>
          <w:p>
            <w:r>
              <w:t>A request with several failed checks counts as one failed request</w:t>
            </w:r>
          </w:p>
        </w:tc>
      </w:tr>
      <w:tr>
        <w:tc>
          <w:tcPr>
            <w:tcW w:type="dxa" w:w="5112"/>
          </w:tcPr>
          <w:p>
            <w:r>
              <w:t>Maximum failures</w:t>
            </w:r>
          </w:p>
        </w:tc>
        <w:tc>
          <w:tcPr>
            <w:tcW w:type="dxa" w:w="5112"/>
          </w:tcPr>
          <w:p>
            <w:r>
              <w:t>floor((100−target percent) × eligible /100) for integer-percent target</w:t>
            </w:r>
          </w:p>
        </w:tc>
      </w:tr>
      <w:tr>
        <w:tc>
          <w:tcPr>
            <w:tcW w:type="dxa" w:w="5112"/>
          </w:tcPr>
          <w:p>
            <w:r>
              <w:t>Actual evidence</w:t>
            </w:r>
          </w:p>
        </w:tc>
        <w:tc>
          <w:tcPr>
            <w:tcW w:type="dxa" w:w="5112"/>
          </w:tcPr>
          <w:p>
            <w:r>
              <w:t>Constructed check flags and count arithmetic; no real requests or timing measured</w:t>
            </w:r>
          </w:p>
        </w:tc>
      </w:tr>
      <w:tr>
        <w:tc>
          <w:tcPr>
            <w:tcW w:type="dxa" w:w="5112"/>
          </w:tcPr>
          <w:p>
            <w:r>
              <w:t>Report</w:t>
            </w:r>
          </w:p>
        </w:tc>
        <w:tc>
          <w:tcPr>
            <w:tcW w:type="dxa" w:w="5112"/>
          </w:tcPr>
          <w:p>
            <w:r>
              <w:t>Success/failure counts, eligible/excluded counts, target, budget and interval identity</w:t>
            </w:r>
          </w:p>
        </w:tc>
      </w:tr>
    </w:tbl>
    <w:p>
      <w:pPr>
        <w:pStyle w:val="Heading2"/>
      </w:pPr>
      <w:r>
        <w:t>Name supplied and missing evidence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1"/>
      </w:pPr>
      <w:r>
        <w:t>03. Compute the budget and compare the actual count</w:t>
      </w:r>
    </w:p>
    <w:p>
      <w:r>
        <w:t>Keep percentage points,request counts and eligible denominator distinct.</w:t>
      </w:r>
    </w:p>
    <w:p>
      <w:pPr>
        <w:pStyle w:val="Heading2"/>
      </w:pPr>
      <w:r>
        <w:t>Original objective and allowed-failure derivation</w:t>
      </w:r>
    </w:p>
    <w:p>
      <w:pPr>
        <w:spacing w:line="336" w:lineRule="auto" w:after="180"/>
      </w:pPr>
      <w:r>
        <w:rPr>
          <w:b w:val="0"/>
        </w:rPr>
        <w:t xml:space="preserve">For a fictional objective at least 98% of 200 </w:t>
      </w:r>
      <w:r>
        <w:rPr>
          <w:b/>
        </w:rPr>
        <w:t>eligible request</w:t>
      </w:r>
      <w:r>
        <w:rPr>
          <w:b w:val="0"/>
        </w:rPr>
        <w:t>s must pass all contract checks. Allowed failures are 2%*200=4. Count every eligible failure once; report excluded requests separately.</w:t>
      </w:r>
    </w:p>
    <w:p>
      <w:pPr>
        <w:pStyle w:val="Heading2"/>
      </w:pPr>
      <w:r>
        <w:t>Complete count-to-decision ledger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Main W-A count</w:t>
            </w:r>
          </w:p>
        </w:tc>
        <w:tc>
          <w:tcPr>
            <w:tcW w:type="dxa" w:w="3408"/>
          </w:tcPr>
          <w:p>
            <w:r>
              <w:t>Calculation</w:t>
            </w:r>
          </w:p>
        </w:tc>
        <w:tc>
          <w:tcPr>
            <w:tcW w:type="dxa" w:w="3408"/>
          </w:tcPr>
          <w:p>
            <w:r>
              <w:t>Result</w:t>
            </w:r>
          </w:p>
        </w:tc>
      </w:tr>
      <w:tr>
        <w:tc>
          <w:tcPr>
            <w:tcW w:type="dxa" w:w="3408"/>
          </w:tcPr>
          <w:p>
            <w:r>
              <w:t>Eligible requests</w:t>
            </w:r>
          </w:p>
        </w:tc>
        <w:tc>
          <w:tcPr>
            <w:tcW w:type="dxa" w:w="3408"/>
          </w:tcPr>
          <w:p>
            <w:r>
              <w:t>200</w:t>
            </w:r>
          </w:p>
        </w:tc>
        <w:tc>
          <w:tcPr>
            <w:tcW w:type="dxa" w:w="3408"/>
          </w:tcPr>
          <w:p>
            <w:r>
              <w:t>Fixed denominator</w:t>
            </w:r>
          </w:p>
        </w:tc>
      </w:tr>
      <w:tr>
        <w:tc>
          <w:tcPr>
            <w:tcW w:type="dxa" w:w="3408"/>
          </w:tcPr>
          <w:p>
            <w:r>
              <w:t>Failed requests</w:t>
            </w:r>
          </w:p>
        </w:tc>
        <w:tc>
          <w:tcPr>
            <w:tcW w:type="dxa" w:w="3408"/>
          </w:tcPr>
          <w:p>
            <w:r>
              <w:t>5 distinct request IDs</w:t>
            </w:r>
          </w:p>
        </w:tc>
        <w:tc>
          <w:tcPr>
            <w:tcW w:type="dxa" w:w="3408"/>
          </w:tcPr>
          <w:p>
            <w:r>
              <w:t>Count once per request</w:t>
            </w:r>
          </w:p>
        </w:tc>
      </w:tr>
      <w:tr>
        <w:tc>
          <w:tcPr>
            <w:tcW w:type="dxa" w:w="3408"/>
          </w:tcPr>
          <w:p>
            <w:r>
              <w:t>Successes</w:t>
            </w:r>
          </w:p>
        </w:tc>
        <w:tc>
          <w:tcPr>
            <w:tcW w:type="dxa" w:w="3408"/>
          </w:tcPr>
          <w:p>
            <w:r>
              <w:t>200−5</w:t>
            </w:r>
          </w:p>
        </w:tc>
        <w:tc>
          <w:tcPr>
            <w:tcW w:type="dxa" w:w="3408"/>
          </w:tcPr>
          <w:p>
            <w:r>
              <w:t>195</w:t>
            </w:r>
          </w:p>
        </w:tc>
      </w:tr>
      <w:tr>
        <w:tc>
          <w:tcPr>
            <w:tcW w:type="dxa" w:w="3408"/>
          </w:tcPr>
          <w:p>
            <w:r>
              <w:t>Observed fixture success rate</w:t>
            </w:r>
          </w:p>
        </w:tc>
        <w:tc>
          <w:tcPr>
            <w:tcW w:type="dxa" w:w="3408"/>
          </w:tcPr>
          <w:p>
            <w:r>
              <w:t>195/200</w:t>
            </w:r>
          </w:p>
        </w:tc>
        <w:tc>
          <w:tcPr>
            <w:tcW w:type="dxa" w:w="3408"/>
          </w:tcPr>
          <w:p>
            <w:r>
              <w:t>97.5%</w:t>
            </w:r>
          </w:p>
        </w:tc>
      </w:tr>
      <w:tr>
        <w:tc>
          <w:tcPr>
            <w:tcW w:type="dxa" w:w="3408"/>
          </w:tcPr>
          <w:p>
            <w:r>
              <w:t>Maximum integer failures at 98%</w:t>
            </w:r>
          </w:p>
        </w:tc>
        <w:tc>
          <w:tcPr>
            <w:tcW w:type="dxa" w:w="3408"/>
          </w:tcPr>
          <w:p>
            <w:r>
              <w:t>(100−98)×200/100</w:t>
            </w:r>
          </w:p>
        </w:tc>
        <w:tc>
          <w:tcPr>
            <w:tcW w:type="dxa" w:w="3408"/>
          </w:tcPr>
          <w:p>
            <w:r>
              <w:t>4</w:t>
            </w:r>
          </w:p>
        </w:tc>
      </w:tr>
      <w:tr>
        <w:tc>
          <w:tcPr>
            <w:tcW w:type="dxa" w:w="3408"/>
          </w:tcPr>
          <w:p>
            <w:r>
              <w:t>Budget remaining</w:t>
            </w:r>
          </w:p>
        </w:tc>
        <w:tc>
          <w:tcPr>
            <w:tcW w:type="dxa" w:w="3408"/>
          </w:tcPr>
          <w:p>
            <w:r>
              <w:t>4−5</w:t>
            </w:r>
          </w:p>
        </w:tc>
        <w:tc>
          <w:tcPr>
            <w:tcW w:type="dxa" w:w="3408"/>
          </w:tcPr>
          <w:p>
            <w:r>
              <w:t>−1: exceeds allowance by1</w:t>
            </w:r>
          </w:p>
        </w:tc>
      </w:tr>
      <w:tr>
        <w:tc>
          <w:tcPr>
            <w:tcW w:type="dxa" w:w="3408"/>
          </w:tcPr>
          <w:p>
            <w:r>
              <w:t>Objective decision</w:t>
            </w:r>
          </w:p>
        </w:tc>
        <w:tc>
          <w:tcPr>
            <w:tcW w:type="dxa" w:w="3408"/>
          </w:tcPr>
          <w:p>
            <w:r>
              <w:t>97.5% &lt;98%</w:t>
            </w:r>
          </w:p>
        </w:tc>
        <w:tc>
          <w:tcPr>
            <w:tcW w:type="dxa" w:w="3408"/>
          </w:tcPr>
          <w:p>
            <w:r>
              <w:t>Does not meet this window’s target</w:t>
            </w:r>
          </w:p>
        </w:tc>
      </w:tr>
      <w:tr>
        <w:tc>
          <w:tcPr>
            <w:tcW w:type="dxa" w:w="3408"/>
          </w:tcPr>
          <w:p>
            <w:r>
              <w:t>Excluded health checks</w:t>
            </w:r>
          </w:p>
        </w:tc>
        <w:tc>
          <w:tcPr>
            <w:tcW w:type="dxa" w:w="3408"/>
          </w:tcPr>
          <w:p>
            <w:r>
              <w:t>3 separate records</w:t>
            </w:r>
          </w:p>
        </w:tc>
        <w:tc>
          <w:tcPr>
            <w:tcW w:type="dxa" w:w="3408"/>
          </w:tcPr>
          <w:p>
            <w:r>
              <w:t>Report outside eligible denominator</w:t>
            </w:r>
          </w:p>
        </w:tc>
      </w:tr>
    </w:tbl>
    <w:p>
      <w:pPr>
        <w:pStyle w:val="Heading2"/>
      </w:pPr>
      <w:r>
        <w:t>State the decision boundary before judging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2"/>
      </w:pPr>
      <w:r>
        <w:t>Explain the visual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Failure budgets and service objectives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In the interval 200 requests are eligible and 5 fail.</w:t>
            </w:r>
          </w:p>
        </w:tc>
        <w:tc>
          <w:tcPr>
            <w:tcW w:type="dxa" w:w="3408"/>
          </w:tcPr>
          <w:p>
            <w:r>
              <w:t>For a fictional objective at least 98% of 200 eligible requests must pass all contract checks.</w:t>
            </w:r>
          </w:p>
        </w:tc>
        <w:tc>
          <w:tcPr>
            <w:tcW w:type="dxa" w:w="3408"/>
          </w:tcPr>
          <w:p>
            <w:r>
              <w:t>195/200=97.5%, below 98%; failures exceed budget 4 by one. This is the measured interval only.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pStyle w:val="Heading3"/>
      </w:pPr>
      <w:r>
        <w:t>Connect the picture and the explanation</w:t>
      </w:r>
    </w:p>
    <w:p>
      <w:pPr>
        <w:pStyle w:val="Heading1"/>
      </w:pPr>
      <w:r>
        <w:t>04. Change a hypothetical window without rewriting the original</w:t>
      </w:r>
    </w:p>
    <w:p>
      <w:r>
        <w:t>A counterfactual example and a real retry have different evidence roles.</w:t>
      </w:r>
    </w:p>
    <w:p>
      <w:pPr>
        <w:pStyle w:val="Heading2"/>
      </w:pPr>
      <w:r>
        <w:t>Current task and response</w:t>
      </w:r>
    </w:p>
    <w:p>
      <w:pPr>
        <w:pStyle w:val="ListBullet"/>
      </w:pPr>
      <w:r>
        <w:t>In the interval 200 requests are eligible and 5 fail.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Predict the separate pictured counterfactual</w:t>
      </w:r>
    </w:p>
    <w:p>
      <w:pPr>
        <w:pStyle w:val="ListBullet"/>
      </w:pPr>
      <w:r>
        <w:t>Change: Counterfactual: change one failed outcome to a success in a separate copy of this 100-request window.</w:t>
      </w:r>
    </w:p>
    <w:p>
      <w:pPr>
        <w:pStyle w:val="Heading2"/>
      </w:pPr>
      <w:r>
        <w:t>Check after predicting · reference / check after trying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: 98 successes and 2 failures meet the stated window target.</w:t>
      </w:r>
    </w:p>
    <w:p>
      <w:pPr>
        <w:spacing w:line="336" w:lineRule="auto" w:after="180"/>
      </w:pPr>
      <w:r>
        <w:rPr>
          <w:b w:val="0"/>
        </w:rPr>
        <w:t>Reason: The counterfactual copy changes one outcome while its denominator stays 100; preserve the original 97-success/3-failure window.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Compare a familiar case with a changed case</w:t>
      </w:r>
    </w:p>
    <w:p>
      <w:pPr>
        <w:pStyle w:val="Heading3"/>
      </w:pPr>
      <w:r>
        <w:t>Change one thing in the pictured case</w:t>
      </w:r>
    </w:p>
    <w:p>
      <w:pPr>
        <w:pStyle w:val="Heading1"/>
      </w:pPr>
      <w:r>
        <w:t>06. Keep the original window and its hypothetical variation side by side</w:t>
      </w:r>
    </w:p>
    <w:p>
      <w:r>
        <w:t>Meeting one interval’s aggregate target does not establish future reliability.</w:t>
      </w:r>
    </w:p>
    <w:p>
      <w:pPr>
        <w:pStyle w:val="Heading2"/>
      </w:pPr>
      <w:r>
        <w:t>Main supplied count and conclusion</w:t>
      </w:r>
    </w:p>
    <w:p>
      <w:pPr>
        <w:spacing w:line="336" w:lineRule="auto" w:after="180"/>
      </w:pPr>
      <w:r>
        <w:rPr>
          <w:b w:val="0"/>
        </w:rPr>
        <w:t>In the interval 200 requests are eligible and 5 fail.</w:t>
      </w:r>
    </w:p>
    <w:p>
      <w:pPr>
        <w:spacing w:line="336" w:lineRule="auto" w:after="180"/>
      </w:pPr>
      <w:r>
        <w:rPr>
          <w:b w:val="0"/>
        </w:rPr>
        <w:t>195/200=97.5%, below 98%; failures exceed budget 4 by one. This is the measured interval only.</w:t>
      </w:r>
    </w:p>
    <w:p>
      <w:pPr>
        <w:pStyle w:val="Heading2"/>
      </w:pPr>
      <w:r>
        <w:t>Keep the reasoning’s scope</w:t>
      </w:r>
    </w:p>
    <w:p>
      <w:pPr>
        <w:spacing w:line="336" w:lineRule="auto" w:after="180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2"/>
      </w:pPr>
      <w:r>
        <w:t>Separate100-request picture and success definition</w:t>
      </w:r>
    </w:p>
    <w:p>
      <w:pPr>
        <w:spacing w:line="336" w:lineRule="auto" w:after="180"/>
      </w:pPr>
      <w:r>
        <w:rPr>
          <w:b w:val="0"/>
        </w:rPr>
        <w:t xml:space="preserve">A reliability allowance. A practice service requires at least 98 successes in each window of 100 </w:t>
      </w:r>
      <w:r>
        <w:rPr>
          <w:b/>
        </w:rPr>
        <w:t>eligible request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Current window has 97 successes and 3 failures. Success includes a correct refusal within the agreed time limit.</w:t>
      </w:r>
    </w:p>
    <w:p>
      <w:pPr>
        <w:spacing w:line="336" w:lineRule="auto" w:after="180"/>
      </w:pPr>
      <w:r>
        <w:rPr>
          <w:b w:val="0"/>
        </w:rPr>
        <w:t>The main window has 200 eligible requests and 5 failures. The picture is a separate 100-request window:97 successes, 3 failures, target at least 98 successes. Its maximum allowance is2 failures, so it misses by1. The changed picture is a counterfactual copy with 98 successes and 2 failures, which meets the same rule. Preserve the original 97/3 history.</w:t>
      </w:r>
    </w:p>
    <w:p>
      <w:pPr>
        <w:spacing w:line="336" w:lineRule="auto" w:after="180"/>
      </w:pPr>
      <w:r>
        <w:rPr>
          <w:b w:val="0"/>
        </w:rPr>
        <w:t>In a real service, a later successful retry does not automatically erase the original failed request; request identity, retry counting and window policy must be declared before measurement.</w:t>
      </w:r>
    </w:p>
    <w:p>
      <w:pPr>
        <w:pStyle w:val="Heading2"/>
      </w:pPr>
      <w:r>
        <w:t>Trace allowed count and missed target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1" name="Picture 1" descr="Define success: Use the same predeclared correctness and timing criteria. → Compute allowance: The target permits at most 2 failures in 100 requests. → Compare record: Three failures misses the target by one reque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1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Define success</w:t>
            </w:r>
          </w:p>
        </w:tc>
        <w:tc>
          <w:tcPr>
            <w:tcW w:type="dxa" w:w="5112"/>
          </w:tcPr>
          <w:p>
            <w:r>
              <w:t>Use the same predeclared correctness and timing criteria.</w:t>
            </w:r>
          </w:p>
        </w:tc>
      </w:tr>
      <w:tr>
        <w:tc>
          <w:tcPr>
            <w:tcW w:type="dxa" w:w="5112"/>
          </w:tcPr>
          <w:p>
            <w:r>
              <w:t>2. Compute allowance</w:t>
            </w:r>
          </w:p>
        </w:tc>
        <w:tc>
          <w:tcPr>
            <w:tcW w:type="dxa" w:w="5112"/>
          </w:tcPr>
          <w:p>
            <w:r>
              <w:t>The target permits at most 2 failures in 100 requests.</w:t>
            </w:r>
          </w:p>
        </w:tc>
      </w:tr>
      <w:tr>
        <w:tc>
          <w:tcPr>
            <w:tcW w:type="dxa" w:w="5112"/>
          </w:tcPr>
          <w:p>
            <w:r>
              <w:t>3. Compare record</w:t>
            </w:r>
          </w:p>
        </w:tc>
        <w:tc>
          <w:tcPr>
            <w:tcW w:type="dxa" w:w="5112"/>
          </w:tcPr>
          <w:p>
            <w:r>
              <w:t>Three failures misses the target by one request.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spacing w:line="336" w:lineRule="auto" w:after="180"/>
      </w:pPr>
      <w:r>
        <w:rPr>
          <w:b w:val="0"/>
        </w:rPr>
        <w:t>An objective needs a measurement window, denominator and success definition. An honest refusal can be success under an agreed contract.</w:t>
      </w:r>
    </w:p>
    <w:p>
      <w:pPr>
        <w:pStyle w:val="Heading2"/>
      </w:pPr>
      <w:r>
        <w:t>Predict the explicitly separate counterfactual</w:t>
      </w:r>
    </w:p>
    <w:p>
      <w:pPr>
        <w:pStyle w:val="ListBullet"/>
      </w:pPr>
      <w:r>
        <w:t>Change one thing: Counterfactual: change one failed outcome to a success in a separate copy of this 100-request window. Predict the result before checking the explanation. What remains the same?</w:t>
      </w:r>
    </w:p>
    <w:p>
      <w:pPr>
        <w:pStyle w:val="Heading2"/>
      </w:pPr>
      <w:r>
        <w:t>Check after predicting · reference / check after trying</w:t>
      </w:r>
    </w:p>
    <w:p>
      <w:r>
        <w:drawing>
          <wp:inline xmlns:a="http://schemas.openxmlformats.org/drawingml/2006/main" xmlns:pic="http://schemas.openxmlformats.org/drawingml/2006/picture">
            <wp:extent cx="5486400" cy="3191256"/>
            <wp:docPr id="2" name="Picture 2" descr="Original case: Three failures misses the target by one request. Changed condition: Counterfactual: change one failed outcome to a success in a separate copy of this 100-request window. Expected result: 98 successes and 2 failures meet the stated window target. Reason: The counterfactual copy changes one outcome while its denominator stays 100; preserve the original 97-success/3-failure windo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1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125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Separate pictured record</w:t>
            </w:r>
          </w:p>
        </w:tc>
        <w:tc>
          <w:tcPr>
            <w:tcW w:type="dxa" w:w="2045"/>
          </w:tcPr>
          <w:p>
            <w:r>
              <w:t>Successes / eligible</w:t>
            </w:r>
          </w:p>
        </w:tc>
        <w:tc>
          <w:tcPr>
            <w:tcW w:type="dxa" w:w="2045"/>
          </w:tcPr>
          <w:p>
            <w:r>
              <w:t>Failures</w:t>
            </w:r>
          </w:p>
        </w:tc>
        <w:tc>
          <w:tcPr>
            <w:tcW w:type="dxa" w:w="2045"/>
          </w:tcPr>
          <w:p>
            <w:r>
              <w:t>Allowed failures</w:t>
            </w:r>
          </w:p>
        </w:tc>
        <w:tc>
          <w:tcPr>
            <w:tcW w:type="dxa" w:w="2045"/>
          </w:tcPr>
          <w:p>
            <w:r>
              <w:t>Decision</w:t>
            </w:r>
          </w:p>
        </w:tc>
      </w:tr>
      <w:tr>
        <w:tc>
          <w:tcPr>
            <w:tcW w:type="dxa" w:w="2045"/>
          </w:tcPr>
          <w:p>
            <w:r>
              <w:t>Original window, retain unchanged</w:t>
            </w:r>
          </w:p>
        </w:tc>
        <w:tc>
          <w:tcPr>
            <w:tcW w:type="dxa" w:w="2045"/>
          </w:tcPr>
          <w:p>
            <w:r>
              <w:t>97/100</w:t>
            </w:r>
          </w:p>
        </w:tc>
        <w:tc>
          <w:tcPr>
            <w:tcW w:type="dxa" w:w="2045"/>
          </w:tcPr>
          <w:p>
            <w:r>
              <w:t>3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Misses target</w:t>
            </w:r>
          </w:p>
        </w:tc>
      </w:tr>
      <w:tr>
        <w:tc>
          <w:tcPr>
            <w:tcW w:type="dxa" w:w="2045"/>
          </w:tcPr>
          <w:p>
            <w:r>
              <w:t>Counterfactual copy, one different outcome</w:t>
            </w:r>
          </w:p>
        </w:tc>
        <w:tc>
          <w:tcPr>
            <w:tcW w:type="dxa" w:w="2045"/>
          </w:tcPr>
          <w:p>
            <w:r>
              <w:t>98/100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2</w:t>
            </w:r>
          </w:p>
        </w:tc>
        <w:tc>
          <w:tcPr>
            <w:tcW w:type="dxa" w:w="2045"/>
          </w:tcPr>
          <w:p>
            <w:r>
              <w:t>Meets target at equality</w:t>
            </w:r>
          </w:p>
        </w:tc>
      </w:tr>
      <w:tr>
        <w:tc>
          <w:tcPr>
            <w:tcW w:type="dxa" w:w="2045"/>
          </w:tcPr>
          <w:p>
            <w:r>
              <w:t>Actual retry after an observed failure</w:t>
            </w:r>
          </w:p>
        </w:tc>
        <w:tc>
          <w:tcPr>
            <w:tcW w:type="dxa" w:w="2045"/>
          </w:tcPr>
          <w:p>
            <w:r>
              <w:t>Requires declared request/window policy</w:t>
            </w:r>
          </w:p>
        </w:tc>
        <w:tc>
          <w:tcPr>
            <w:tcW w:type="dxa" w:w="2045"/>
          </w:tcPr>
          <w:p>
            <w:r>
              <w:t>Do not silently erase prior failure</w:t>
            </w:r>
          </w:p>
        </w:tc>
        <w:tc>
          <w:tcPr>
            <w:tcW w:type="dxa" w:w="2045"/>
          </w:tcPr>
          <w:p>
            <w:r>
              <w:t>Keep original history</w:t>
            </w:r>
          </w:p>
        </w:tc>
        <w:tc>
          <w:tcPr>
            <w:tcW w:type="dxa" w:w="2045"/>
          </w:tcPr>
          <w:p>
            <w:r>
              <w:t>Not supplied or measured here</w:t>
            </w:r>
          </w:p>
        </w:tc>
      </w:tr>
    </w:tbl>
    <w:p>
      <w:pPr>
        <w:pStyle w:val="Heading2"/>
      </w:pPr>
      <w:r>
        <w:t>Explain equality,history and remaining limits</w:t>
      </w:r>
    </w:p>
    <w:p>
      <w:pPr>
        <w:pStyle w:val="ListBullet"/>
      </w:pPr>
      <w:r>
        <w:t>Meeting one window does not guarantee the next; monitor repeated windows and distinguish failure types.</w:t>
      </w:r>
    </w:p>
    <w:p>
      <w:pPr>
        <w:pStyle w:val="ListBullet"/>
      </w:pPr>
      <w:r>
        <w:t>Read the labelled picture: Calculate the maximum allowed failures among 100 requests. Does 97 successes and 3 failures meet the target, and what changes after one failure becomes a success?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Failure budgets and service objectives</w:t>
      </w:r>
    </w:p>
    <w:p>
      <w:pPr>
        <w:pStyle w:val="Heading3"/>
      </w:pPr>
      <w:r>
        <w:t>The facts we will use</w:t>
      </w:r>
    </w:p>
    <w:p>
      <w:r>
        <w:drawing>
          <wp:inline xmlns:a="http://schemas.openxmlformats.org/drawingml/2006/main" xmlns:pic="http://schemas.openxmlformats.org/drawingml/2006/picture">
            <wp:extent cx="5486400" cy="2641600"/>
            <wp:docPr id="3" name="Picture 3" descr="Failure count in one 100-request wind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6-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4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4" name="Picture 4" descr="Failure budgets and service objectives. Define success: Use the same predeclared correctness and timing criteria.. Compute allowance: The target permits at most 2 failures in 100 requests.. Compare record: Three failures misses the target by one reque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What this example does not establish</w:t>
      </w:r>
    </w:p>
    <w:p>
      <w:pPr>
        <w:pStyle w:val="Heading1"/>
      </w:pPr>
      <w:r>
        <w:t>07. Audit overlap,eligibility and integer boundaries</w:t>
      </w:r>
    </w:p>
    <w:p>
      <w:r>
        <w:t>A failure budget is an accounting rule,not permission to ignore critical failures.</w:t>
      </w:r>
    </w:p>
    <w:p>
      <w:pPr>
        <w:pStyle w:val="Heading2"/>
      </w:pPr>
      <w:r>
        <w:t>Core one-interval qualification</w:t>
      </w:r>
    </w:p>
    <w:p>
      <w:pPr>
        <w:spacing w:line="336" w:lineRule="auto" w:after="180"/>
      </w:pPr>
      <w:r>
        <w:rPr>
          <w:b w:val="0"/>
        </w:rPr>
        <w:t>Meeting one interval objective does not establish every future interval or zero critical failures.</w:t>
      </w:r>
    </w:p>
    <w:p>
      <w:pPr>
        <w:spacing w:line="336" w:lineRule="auto" w:after="180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2"/>
      </w:pPr>
      <w:r>
        <w:t>Complete counting and evidence-limit probes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Budget or evidence probe</w:t>
            </w:r>
          </w:p>
        </w:tc>
        <w:tc>
          <w:tcPr>
            <w:tcW w:type="dxa" w:w="5112"/>
          </w:tcPr>
          <w:p>
            <w:r>
              <w:t>Correct interpretation</w:t>
            </w:r>
          </w:p>
        </w:tc>
      </w:tr>
      <w:tr>
        <w:tc>
          <w:tcPr>
            <w:tcW w:type="dxa" w:w="5112"/>
          </w:tcPr>
          <w:p>
            <w:r>
              <w:t>One request fails support and schema</w:t>
            </w:r>
          </w:p>
        </w:tc>
        <w:tc>
          <w:tcPr>
            <w:tcW w:type="dxa" w:w="5112"/>
          </w:tcPr>
          <w:p>
            <w:r>
              <w:t>One failed request, two failed criteria; do not double-count the request</w:t>
            </w:r>
          </w:p>
        </w:tc>
      </w:tr>
      <w:tr>
        <w:tc>
          <w:tcPr>
            <w:tcW w:type="dxa" w:w="5112"/>
          </w:tcPr>
          <w:p>
            <w:r>
              <w:t>Correct refusal passes every required check</w:t>
            </w:r>
          </w:p>
        </w:tc>
        <w:tc>
          <w:tcPr>
            <w:tcW w:type="dxa" w:w="5112"/>
          </w:tcPr>
          <w:p>
            <w:r>
              <w:t>Can count as success under the declared contract</w:t>
            </w:r>
          </w:p>
        </w:tc>
      </w:tr>
      <w:tr>
        <w:tc>
          <w:tcPr>
            <w:tcW w:type="dxa" w:w="5112"/>
          </w:tcPr>
          <w:p>
            <w:r>
              <w:t>Three internal health checks excluded by predeclared rule</w:t>
            </w:r>
          </w:p>
        </w:tc>
        <w:tc>
          <w:tcPr>
            <w:tcW w:type="dxa" w:w="5112"/>
          </w:tcPr>
          <w:p>
            <w:r>
              <w:t>Report separately; do not remove failing eligible user requests post hoc</w:t>
            </w:r>
          </w:p>
        </w:tc>
      </w:tr>
      <w:tr>
        <w:tc>
          <w:tcPr>
            <w:tcW w:type="dxa" w:w="5112"/>
          </w:tcPr>
          <w:p>
            <w:r>
              <w:t>98% target over 12 requests</w:t>
            </w:r>
          </w:p>
        </w:tc>
        <w:tc>
          <w:tcPr>
            <w:tcW w:type="dxa" w:w="5112"/>
          </w:tcPr>
          <w:p>
            <w:r>
              <w:t>At most 0 integer failures; do not round 0.24 up to 1</w:t>
            </w:r>
          </w:p>
        </w:tc>
      </w:tr>
      <w:tr>
        <w:tc>
          <w:tcPr>
            <w:tcW w:type="dxa" w:w="5112"/>
          </w:tcPr>
          <w:p>
            <w:r>
              <w:t>No eligible requests</w:t>
            </w:r>
          </w:p>
        </w:tc>
        <w:tc>
          <w:tcPr>
            <w:tcW w:type="dxa" w:w="5112"/>
          </w:tcPr>
          <w:p>
            <w:r>
              <w:t>Empirical success rate unavailable; this helper rejects zero denominator</w:t>
            </w:r>
          </w:p>
        </w:tc>
      </w:tr>
      <w:tr>
        <w:tc>
          <w:tcPr>
            <w:tcW w:type="dxa" w:w="5112"/>
          </w:tcPr>
          <w:p>
            <w:r>
              <w:t>Aggregate target met with a severe incident</w:t>
            </w:r>
          </w:p>
        </w:tc>
        <w:tc>
          <w:tcPr>
            <w:tcW w:type="dxa" w:w="5112"/>
          </w:tcPr>
          <w:p>
            <w:r>
              <w:t>Does not prove zero critical failures or make the incident acceptable</w:t>
            </w:r>
          </w:p>
        </w:tc>
      </w:tr>
      <w:tr>
        <w:tc>
          <w:tcPr>
            <w:tcW w:type="dxa" w:w="5112"/>
          </w:tcPr>
          <w:p>
            <w:r>
              <w:t>A later retry succeeds</w:t>
            </w:r>
          </w:p>
        </w:tc>
        <w:tc>
          <w:tcPr>
            <w:tcW w:type="dxa" w:w="5112"/>
          </w:tcPr>
          <w:p>
            <w:r>
              <w:t>Retain original history and apply the predeclared retry/window rule</w:t>
            </w:r>
          </w:p>
        </w:tc>
      </w:tr>
      <w:tr>
        <w:tc>
          <w:tcPr>
            <w:tcW w:type="dxa" w:w="5112"/>
          </w:tcPr>
          <w:p>
            <w:r>
              <w:t>One constructed window meets or misses target</w:t>
            </w:r>
          </w:p>
        </w:tc>
        <w:tc>
          <w:tcPr>
            <w:tcW w:type="dxa" w:w="5112"/>
          </w:tcPr>
          <w:p>
            <w:r>
              <w:t>No guarantee about other windows or future populations</w:t>
            </w:r>
          </w:p>
        </w:tc>
      </w:tr>
    </w:tbl>
    <w:p>
      <w:pPr>
        <w:pStyle w:val="Heading2"/>
      </w:pPr>
      <w:r>
        <w:t>Guided explanation and repair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A report omits this qualification: Meeting one interval objective does not establish every future interval or zero critical failures. 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Locate the earliest unsupported step</w:t>
      </w:r>
    </w:p>
    <w:p>
      <w:pPr>
        <w:pStyle w:val="Heading1"/>
      </w:pPr>
      <w:r>
        <w:t>08. Practise objective decisions with fixed definitions</w:t>
      </w:r>
    </w:p>
    <w:p>
      <w:r>
        <w:t>Name the interval,eligible count,success rule and allowed failures.</w:t>
      </w:r>
    </w:p>
    <w:p>
      <w:pPr>
        <w:pStyle w:val="Heading2"/>
      </w:pPr>
      <w:r>
        <w:t>Current explanation and guided scope check</w:t>
      </w:r>
    </w:p>
    <w:p>
      <w:pPr>
        <w:pStyle w:val="ListBullet"/>
      </w:pPr>
      <w:r>
        <w:t>Explain the weekly mechanism in your own words. Use the worked scenario to name its input, decision rule and output.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Supported W2 record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Failure budget</w:t>
      </w:r>
      <w:r>
        <w:rPr>
          <w:b w:val="0"/>
        </w:rPr>
        <w:t xml:space="preserve">s and </w:t>
      </w:r>
      <w:r>
        <w:rPr>
          <w:b/>
        </w:rPr>
        <w:t>service objective</w:t>
      </w:r>
      <w:r>
        <w:rPr>
          <w:b w:val="0"/>
        </w:rPr>
        <w:t xml:space="preserve">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2"/>
      </w:pPr>
      <w:r>
        <w:t>Individual future-window limit check</w:t>
      </w:r>
    </w:p>
    <w:p>
      <w:pPr>
        <w:pStyle w:val="ListBullet"/>
      </w:pPr>
      <w:r>
        <w:t>Use the worked case for Failure budgets and service objectives. Proposed explanation: “The worked result establishes every future case”. Decide whether this explanation is supported. Point to the step or supplied fact that decides; explain your repair if needed.</w:t>
      </w:r>
    </w:p>
    <w:p>
      <w:pPr>
        <w:pStyle w:val="ListBullet"/>
      </w:pPr>
      <w:r>
        <w:t>Answer on your own before discussion. If you are unsure, say which step you need help with.</w:t>
      </w:r>
    </w:p>
    <w:p>
      <w:pPr>
        <w:pStyle w:val="Heading2"/>
      </w:pPr>
      <w:r>
        <w:t>Pictured budget response</w:t>
      </w:r>
    </w:p>
    <w:p>
      <w:pPr>
        <w:pStyle w:val="ListBullet"/>
      </w:pPr>
      <w:r>
        <w:t>Calculate the maximum allowed failures among 100 requests. Does 97 successes and 3 failures meet the target, and what changes after one failure becomes a success?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Reserve independent 95%/80-request case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Practise with less help: Trace the worked case</w:t>
      </w:r>
    </w:p>
    <w:p>
      <w:pPr>
        <w:pStyle w:val="Heading3"/>
      </w:pPr>
      <w:r>
        <w:t>Check your reasoning</w:t>
      </w:r>
    </w:p>
    <w:p>
      <w:pPr>
        <w:pStyle w:val="Heading3"/>
      </w:pPr>
      <w:r>
        <w:t>Explain the picture</w:t>
      </w:r>
    </w:p>
    <w:p>
      <w:pPr>
        <w:pStyle w:val="Heading1"/>
      </w:pPr>
      <w:r>
        <w:t>09. Run a complete count-based objective and overlap audit</w:t>
      </w:r>
    </w:p>
    <w:p>
      <w:r>
        <w:t>Keep request failures,criterion failures and excluded events distinct.</w:t>
      </w:r>
    </w:p>
    <w:p>
      <w:pPr>
        <w:pStyle w:val="Heading2"/>
      </w:pPr>
      <w:r>
        <w:t>Current 200-request objective investigation</w:t>
      </w:r>
    </w:p>
    <w:p>
      <w:pPr>
        <w:spacing w:line="336" w:lineRule="auto" w:after="180"/>
      </w:pPr>
      <w:r>
        <w:rPr>
          <w:b w:val="0"/>
        </w:rPr>
        <w:t>In the interval 200 requests are eligible and 5 fail. Show the intermediate steps and give the conclusion with its scope.</w:t>
      </w:r>
    </w:p>
    <w:p>
      <w:pPr>
        <w:pStyle w:val="Heading2"/>
      </w:pPr>
      <w:r>
        <w:t>Complete runnable fixtures and exact threshold helper</w:t>
      </w:r>
    </w:p>
    <w:p>
      <w:r>
        <w:rPr>
          <w:rFonts w:ascii="Courier New" w:hAnsi="Courier New"/>
          <w:sz w:val="18"/>
        </w:rPr>
        <w:t>"""Exact count-based objectives on constructed request-check fixtures."""</w:t>
        <w:br/>
        <w:t>def objective(eligible,failures,target_percent):</w:t>
        <w:br/>
        <w:t xml:space="preserve">    if (type(eligible) is not int or eligible&lt;=0 or type(failures) is not int</w:t>
        <w:br/>
        <w:t xml:space="preserve">        or not 0&lt;=failures&lt;=eligible or type(target_percent) is not int</w:t>
        <w:br/>
        <w:t xml:space="preserve">        or not 0&lt;=target_percent&lt;=100):</w:t>
        <w:br/>
        <w:t xml:space="preserve">        raise ValueError('Need positive eligible count,valid failures,integer percent')</w:t>
        <w:br/>
        <w:t xml:space="preserve">    successes=eligible-failures</w:t>
        <w:br/>
        <w:t xml:space="preserve">    allowed_failures=((100-target_percent)*eligible)//100</w:t>
        <w:br/>
        <w:t xml:space="preserve">    return {'eligible':eligible,'successes':successes,'failures':failures,</w:t>
        <w:br/>
        <w:t xml:space="preserve">            'allowed_failures':allowed_failures,'success_rate':successes/eligible,</w:t>
        <w:br/>
        <w:t xml:space="preserve">            'meets':100*successes&gt;=target_percent*eligible,</w:t>
        <w:br/>
        <w:t xml:space="preserve">            'remaining_budget':allowed_failures-failures}</w:t>
        <w:br/>
        <w:br/>
        <w:t>WINDOW={'id':'W-A','start':'fictional day 09:00','end':'fictional day 10:00',</w:t>
        <w:br/>
        <w:t xml:space="preserve">        'scope':'supplied user-request ledger assigned to this window'}</w:t>
        <w:br/>
        <w:t>requests=[]</w:t>
        <w:br/>
        <w:t>for i in range(1,201):</w:t>
        <w:br/>
        <w:t xml:space="preserve">    checks={'schema':True,'support_or_correct_refusal':True,'time_contract':True}</w:t>
        <w:br/>
        <w:t xml:space="preserve">    if i in [196,199,200]:checks['support_or_correct_refusal']=False</w:t>
        <w:br/>
        <w:t xml:space="preserve">    if i in [197,199]:checks['schema']=False</w:t>
        <w:br/>
        <w:t xml:space="preserve">    if i in [198,200]:checks['time_contract']=False</w:t>
        <w:br/>
        <w:t xml:space="preserve">    requests.append({'id':f'R{i:03}','eligible':True,</w:t>
        <w:br/>
        <w:t xml:space="preserve">                     'kind':'correct_refusal' if i==10 else 'answer', 'checks':checks})</w:t>
        <w:br/>
        <w:t># Predeclared separate health-check events are not user requests in this toy policy.</w:t>
        <w:br/>
        <w:t>excluded=[{'id':f'H{i}','eligible':False,'reason':'internal health check'} for i in range(1,4)]</w:t>
        <w:br/>
        <w:t>failed=[r for r in requests if not all(r['checks'].values())]</w:t>
        <w:br/>
        <w:t>criterion_failures=sum(not value for r in requests for value in r['checks'].values())</w:t>
        <w:br/>
        <w:t>report=objective(len(requests),len(failed),98)</w:t>
        <w:br/>
        <w:t>assert report['successes']==195 and report['allowed_failures']==4</w:t>
        <w:br/>
        <w:t>assert not report['meets'] and report['remaining_budget']==-1</w:t>
        <w:br/>
        <w:t>assert len(failed)==5 and criterion_failures==7  # overlapping checks count once/request</w:t>
        <w:br/>
        <w:t>assert requests[9]['kind']=='correct_refusal' and all(requests[9]['checks'].values())</w:t>
        <w:br/>
        <w:t>print('Window manifest:',WINDOW)</w:t>
        <w:br/>
        <w:t>print('Constructed window W-A: 200 eligible requests; 3 separate health checks excluded by the declared rule.')</w:t>
        <w:br/>
        <w:t>print('Failed request IDs:',[r['id'] for r in failed],'failed criteria:',criterion_failures)</w:t>
        <w:br/>
        <w:t>print('Count-based objective:',report)</w:t>
        <w:br/>
        <w:t>print('Excluded records:',excluded)</w:t>
        <w:br/>
        <w:t># Separate pictured window and a counterfactual copy, not a relabelled original.</w:t>
        <w:br/>
        <w:t>picture_original=objective(100,3,98)</w:t>
        <w:br/>
        <w:t>picture_counterfactual=objective(100,2,98)</w:t>
        <w:br/>
        <w:t>assert not picture_original['meets'] and picture_counterfactual['meets']</w:t>
        <w:br/>
        <w:t>print('Picture original:',picture_original)</w:t>
        <w:br/>
        <w:t>print('Separate counterfactual copy:',picture_counterfactual)</w:t>
        <w:br/>
        <w:t>assert picture_original['failures']==3  # original history is preserved</w:t>
        <w:br/>
        <w:t>assert objective(12,0,98)['allowed_failures']==0</w:t>
        <w:br/>
        <w:t>assert not objective(12,1,98)['meets']</w:t>
        <w:br/>
        <w:t>print('At 98% over 12 requests, the maximum integer failure count is 0, not a rounded-up fraction.')</w:t>
        <w:br/>
        <w:t>print('Synthetic check flags only: no actual reliability interval, timing measurement or future guarantee.')</w:t>
        <w:br/>
      </w:r>
    </w:p>
    <w:p>
      <w:pPr>
        <w:pStyle w:val="Heading2"/>
      </w:pPr>
      <w:r>
        <w:t>Expected counts,history preservation and limits</w:t>
      </w:r>
    </w:p>
    <w:p>
      <w:pPr>
        <w:pStyle w:val="ListNumber"/>
      </w:pPr>
      <w:r>
        <w:t>Predict main success count, allowed failures and objective decision before running or tracing. The program constructs 200 request fixtures with 5 failed requests but 7 failed individual checks, then counts each failed request once. It includes a correctly handled refusal among successes and reports 3 separate health-check exclusions. Exact integer arithmetic avoids rounding a fractional allowed-failure count upward. The original and counterfactual picture summaries are separate objects; the original stays 97/3. All flags and window assignments are synthetic. No request timing, live reliability or actual retry improvement is measured by this code.</w:t>
      </w:r>
    </w:p>
    <w:p>
      <w:pPr>
        <w:pStyle w:val="Heading2"/>
      </w:pPr>
      <w:r>
        <w:t>Evidence ledger and reflection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Predict, investigate and preserve the evidence</w:t>
      </w:r>
    </w:p>
    <w:p>
      <w:pPr>
        <w:pStyle w:val="Heading3"/>
      </w:pPr>
      <w:r>
        <w:t>Plan → try → check</w:t>
      </w:r>
    </w:p>
    <w:p>
      <w:pPr>
        <w:pStyle w:val="Heading1"/>
      </w:pPr>
      <w:r>
        <w:t>14. Try alone: evaluate a fresh objective and request count</w:t>
      </w:r>
    </w:p>
    <w:p>
      <w:r>
        <w:t>Use the new percentage and denominator before judging the result.</w:t>
      </w:r>
    </w:p>
    <w:p>
      <w:pPr>
        <w:pStyle w:val="Heading2"/>
      </w:pPr>
      <w:r>
        <w:t>Complete independent 95%/80-request task</w:t>
      </w:r>
    </w:p>
    <w:p>
      <w:pPr>
        <w:spacing w:line="336" w:lineRule="auto" w:after="180"/>
      </w:pPr>
      <w:r>
        <w:rPr>
          <w:b w:val="0"/>
        </w:rPr>
        <w:t xml:space="preserve">Objective 95% over 80 </w:t>
      </w:r>
      <w:r>
        <w:rPr>
          <w:b/>
        </w:rPr>
        <w:t>eligible request</w:t>
      </w:r>
      <w:r>
        <w:rPr>
          <w:b w:val="0"/>
        </w:rPr>
        <w:t>s. Five fail. Compute allowed failures and observed success.</w:t>
      </w:r>
    </w:p>
    <w:p>
      <w:pPr>
        <w:pStyle w:val="Heading2"/>
      </w:pPr>
      <w:r>
        <w:t>First attempt and support record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2"/>
      </w:pPr>
      <w:r>
        <w:t>Feedback after trying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Apply a new case independently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 xml:space="preserve">Objective 95% over 80 </w:t>
      </w:r>
      <w:r>
        <w:rPr>
          <w:b/>
        </w:rPr>
        <w:t>eligible request</w:t>
      </w:r>
      <w:r>
        <w:rPr>
          <w:b w:val="0"/>
        </w:rPr>
        <w:t>s. Five fail. Compute allowed failures and observed success.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pStyle w:val="Heading1"/>
      </w:pPr>
      <w:r>
        <w:t>11. Save the objective contract with window-level outcomes</w:t>
      </w:r>
    </w:p>
    <w:p>
      <w:r>
        <w:t>Preserve eligibility rules,failed IDs,exclusions and original histories.</w:t>
      </w:r>
    </w:p>
    <w:p>
      <w:pPr>
        <w:pStyle w:val="Heading2"/>
      </w:pPr>
      <w:r>
        <w:t>Project task and artifact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failure budget</w:t>
      </w:r>
      <w:r>
        <w:rPr>
          <w:b w:val="0"/>
        </w:rPr>
        <w:t xml:space="preserve">s and </w:t>
      </w:r>
      <w:r>
        <w:rPr>
          <w:b/>
        </w:rPr>
        <w:t>service objective</w:t>
      </w:r>
      <w:r>
        <w:rPr>
          <w:b w:val="0"/>
        </w:rPr>
        <w:t xml:space="preserve">s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failure budget</w:t>
      </w:r>
      <w:r>
        <w:rPr>
          <w:b w:val="0"/>
        </w:rPr>
        <w:t xml:space="preserve">s and </w:t>
      </w:r>
      <w:r>
        <w:rPr>
          <w:b/>
        </w:rPr>
        <w:t>service objective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2"/>
      </w:pPr>
      <w:r>
        <w:t>Actual run or trace and limitations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Evidence for your project</w:t>
      </w:r>
    </w:p>
    <w:p>
      <w:pPr>
        <w:pStyle w:val="Heading1"/>
      </w:pPr>
      <w:r>
        <w:t>16. Finish with a bounded interval claim and preserved history</w:t>
      </w:r>
    </w:p>
    <w:p>
      <w:r>
        <w:t>A met target does not establish zero incidents or the next window’s outcome.</w:t>
      </w:r>
    </w:p>
    <w:p>
      <w:pPr>
        <w:pStyle w:val="Heading2"/>
      </w:pPr>
      <w:r>
        <w:t>Retrieve and explain</w:t>
      </w:r>
    </w:p>
    <w:p>
      <w:pPr>
        <w:pStyle w:val="ListBullet"/>
      </w:pPr>
      <w:r>
        <w:t>Close your notes. Explain this goal in your own words: Explain the mechanism and terminology of failure budgets and service objectives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Plan a changed-case return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05. Reference · Use service vocabulary precisely</w:t>
      </w:r>
    </w:p>
    <w:p>
      <w:r>
        <w:t>Connect each term to an input, operation, evidence source or outcome.</w:t>
      </w:r>
    </w:p>
    <w:p>
      <w:pPr>
        <w:pStyle w:val="Heading2"/>
      </w:pPr>
      <w:r>
        <w:t>Vocabulary and your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Service objective</w:t>
            </w:r>
          </w:p>
        </w:tc>
        <w:tc>
          <w:tcPr>
            <w:tcW w:type="dxa" w:w="5112"/>
          </w:tcPr>
          <w:p>
            <w:r>
              <w:t>A declared measured target over a specified scope</w:t>
            </w:r>
          </w:p>
        </w:tc>
      </w:tr>
      <w:tr>
        <w:tc>
          <w:tcPr>
            <w:tcW w:type="dxa" w:w="5112"/>
          </w:tcPr>
          <w:p>
            <w:r>
              <w:t>Failure budget</w:t>
            </w:r>
          </w:p>
        </w:tc>
        <w:tc>
          <w:tcPr>
            <w:tcW w:type="dxa" w:w="5112"/>
          </w:tcPr>
          <w:p>
            <w:r>
              <w:t>The failures allowed under that target</w:t>
            </w:r>
          </w:p>
        </w:tc>
      </w:tr>
      <w:tr>
        <w:tc>
          <w:tcPr>
            <w:tcW w:type="dxa" w:w="5112"/>
          </w:tcPr>
          <w:p>
            <w:r>
              <w:t>Eligible request</w:t>
            </w:r>
          </w:p>
        </w:tc>
        <w:tc>
          <w:tcPr>
            <w:tcW w:type="dxa" w:w="5112"/>
          </w:tcPr>
          <w:p>
            <w:r>
              <w:t>A request included under the declared denominator rule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Extra challenge · Explain a stronger case</w:t>
      </w:r>
    </w:p>
    <w:p>
      <w:r>
        <w:t>Choose the next challenge after the main route.</w:t>
      </w:r>
    </w:p>
    <w:p>
      <w:pPr>
        <w:pStyle w:val="Heading2"/>
      </w:pPr>
      <w:r>
        <w:t>Explain,repair and extend</w:t>
      </w:r>
    </w:p>
    <w:p>
      <w:pPr>
        <w:pStyle w:val="Heading3"/>
      </w:pPr>
      <w:r>
        <w:t>Explain → apply → challenge</w:t>
      </w:r>
    </w:p>
    <w:p>
      <w:pPr>
        <w:pStyle w:val="ListBullet"/>
      </w:pPr>
      <w:r>
        <w:t>Explain the weekly mechanism in your own words. Use the worked scenario to name its input, decision rule and output.</w:t>
      </w:r>
    </w:p>
    <w:p>
      <w:pPr>
        <w:pStyle w:val="ListBullet"/>
      </w:pPr>
      <w:r>
        <w:t>A report omits this qualification: Meeting one interval objective does not establish every future interval or zero critical failures. Explain how omitting it could change a reader's interpretation, and write an accurate replacement.</w:t>
      </w:r>
    </w:p>
    <w:p>
      <w:pPr>
        <w:pStyle w:val="ListBullet"/>
      </w:pPr>
      <w:r>
        <w:t>For the worked scenario, propose one additional case that could reveal a failure, describe its expected outcome before running it, and explain what would need to remain fixed for a fair comparison. 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12. Reference · Check the service reasoning and its limits</w:t>
      </w:r>
    </w:p>
    <w:p>
      <w:r>
        <w:t>Use after practice; keep the selected independent case for its first attempt.</w:t>
      </w:r>
    </w:p>
    <w:p>
      <w:pPr>
        <w:pStyle w:val="Heading2"/>
      </w:pPr>
      <w:r>
        <w:t>Current explanation and response</w:t>
      </w:r>
    </w:p>
    <w:p>
      <w:pPr>
        <w:pStyle w:val="ListBullet"/>
      </w:pPr>
      <w:r>
        <w:t>Complete the supported workbook tasks before attempting W4 independently. Record any hints or help used. After feedback, use the teacher's fresh retry rather than copying the earlier answer. 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For the worked scenario, propose one additional case that could reveal a failure, describe its expected outcome before running it, and explain what would need to remain fixed for a fair comparison. 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Extra practice · Revisit the complete trace</w:t>
      </w:r>
    </w:p>
    <w:p>
      <w:r>
        <w:t>Predict before reading the supplied steps.</w:t>
      </w:r>
    </w:p>
    <w:p>
      <w:pPr>
        <w:pStyle w:val="Heading2"/>
      </w:pPr>
      <w:r>
        <w:t>Complete trace and evidence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Failure budgets and service objectives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In the interval 200 requests are eligible and 5 fail.</w:t>
            </w:r>
          </w:p>
        </w:tc>
        <w:tc>
          <w:tcPr>
            <w:tcW w:type="dxa" w:w="3408"/>
          </w:tcPr>
          <w:p>
            <w:r>
              <w:t>For a fictional objective at least 98% of 200 eligible requests must pass all contract checks.</w:t>
            </w:r>
          </w:p>
        </w:tc>
        <w:tc>
          <w:tcPr>
            <w:tcW w:type="dxa" w:w="3408"/>
          </w:tcPr>
          <w:p>
            <w:r>
              <w:t>195/200=97.5%, below 98%; failures exceed budget 4 by one. This is the measured interval only.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Reference · The earlier route checklist</w:t>
      </w:r>
    </w:p>
    <w:p>
      <w:r>
        <w:t>Use one main route rather than repeating the lesson.</w:t>
      </w:r>
    </w:p>
    <w:p>
      <w:pPr>
        <w:pStyle w:val="Heading2"/>
      </w:pPr>
      <w:r>
        <w:t>Targets,route and first prediction</w:t>
      </w:r>
    </w:p>
    <w:p>
      <w:pPr>
        <w:spacing w:line="336" w:lineRule="auto" w:after="180"/>
      </w:pPr>
      <w:r>
        <w:rPr>
          <w:b w:val="0"/>
        </w:rPr>
        <w:t xml:space="preserve">Start with this question: A reliability allowance. A practice service requires at least 98 successes in each window of 100 </w:t>
      </w:r>
      <w:r>
        <w:rPr>
          <w:b/>
        </w:rPr>
        <w:t>eligible request</w:t>
      </w:r>
      <w:r>
        <w:rPr>
          <w:b w:val="0"/>
        </w:rPr>
        <w:t>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failure budgets and service objectives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17. Extra practice · Predict,check and repair</w:t>
      </w:r>
    </w:p>
    <w:p>
      <w:r>
        <w:t>Keep supported feedback separate from the independent case.</w:t>
      </w:r>
    </w:p>
    <w:p>
      <w:pPr>
        <w:pStyle w:val="Heading2"/>
      </w:pPr>
      <w:r>
        <w:t>First supported question and optional hint</w:t>
      </w:r>
    </w:p>
    <w:p>
      <w:pPr>
        <w:pStyle w:val="ListBullet"/>
      </w:pPr>
      <w:r>
        <w:t>A reliability allowance. A practice service requires at least 98 successes in each window of 100 eligible requests.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Three failures misses the target by one request.</w:t>
      </w:r>
    </w:p>
    <w:p>
      <w:pPr>
        <w:pStyle w:val="ListBullet"/>
      </w:pPr>
      <w:r>
        <w:t>1. Define success</w:t>
      </w:r>
    </w:p>
    <w:p>
      <w:pPr>
        <w:pStyle w:val="ListBullet"/>
      </w:pPr>
      <w:r>
        <w:t>2. Compute allowance</w:t>
      </w:r>
    </w:p>
    <w:p>
      <w:pPr>
        <w:pStyle w:val="ListBullet"/>
      </w:pPr>
      <w:r>
        <w:t>3. Compare record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after the first attempt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Compare record Three failures misses the target by one request. An objective needs a measurement window, denominator and success definition.</w:t>
      </w:r>
    </w:p>
    <w:p>
      <w:pPr>
        <w:spacing w:line="336" w:lineRule="auto" w:after="180"/>
      </w:pPr>
      <w:r>
        <w:rPr>
          <w:b w:val="0"/>
        </w:rPr>
        <w:t>An honest refusal can be success under an agreed contract.</w:t>
      </w:r>
    </w:p>
    <w:p>
      <w:pPr>
        <w:pStyle w:val="Heading2"/>
      </w:pPr>
      <w:r>
        <w:t>Changed-case question and optional hint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Counterfactual: change one failed outcome to a success in a separate copy of this 100-request window. Which conclusion is supported by the supplied facts?</w:t>
      </w:r>
    </w:p>
    <w:p>
      <w:pPr>
        <w:pStyle w:val="ListBullet"/>
      </w:pPr>
      <w:r>
        <w:t>1. This one example guarantees correct results for every future input.</w:t>
      </w:r>
    </w:p>
    <w:p>
      <w:pPr>
        <w:pStyle w:val="ListBullet"/>
      </w:pPr>
      <w:r>
        <w:t>2. 98 successes and 2 failures meet the stated window target.</w:t>
      </w:r>
    </w:p>
    <w:p>
      <w:pPr>
        <w:pStyle w:val="ListBullet"/>
      </w:pPr>
      <w:r>
        <w:t>3. We can decide the result without examining the changed input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after the changed attempt · reference / check after trying</w:t>
      </w:r>
    </w:p>
    <w:p>
      <w:pPr>
        <w:spacing w:line="336" w:lineRule="auto" w:after="180"/>
      </w:pPr>
      <w:r>
        <w:rPr>
          <w:b w:val="0"/>
        </w:rPr>
        <w:t>After your attempt, compare with the supported explanation: 98 successes and 2 failures meet the stated window target. The counterfactual copy changes one outcome while its denominator stays 100; preserve the original 97-success/3-failure window.</w:t>
      </w:r>
    </w:p>
    <w:p>
      <w:pPr>
        <w:pStyle w:val="Heading2"/>
      </w:pPr>
      <w:r>
        <w:t>Repair and retain the record</w:t>
      </w:r>
    </w:p>
    <w:p>
      <w:pPr>
        <w:spacing w:line="336" w:lineRule="auto" w:after="180"/>
      </w:pPr>
      <w:r>
        <w:rPr>
          <w:b w:val="0"/>
        </w:rPr>
        <w:t xml:space="preserve">Review Evaluation pipelines (ai-6/10). Goal: Explain the </w:t>
      </w:r>
      <w:r>
        <w:rPr>
          <w:b/>
        </w:rPr>
        <w:t>mechanism</w:t>
      </w:r>
      <w:r>
        <w:rPr>
          <w:b w:val="0"/>
        </w:rPr>
        <w:t xml:space="preserve"> and terminology of evaluation pipelines. Short practice: Calculate A’s and B’s correct rates on all four cases.</w:t>
      </w:r>
    </w:p>
    <w:p>
      <w:pPr>
        <w:spacing w:line="336" w:lineRule="auto" w:after="180"/>
      </w:pPr>
      <w:r>
        <w:rPr>
          <w:b w:val="0"/>
        </w:rPr>
        <w:t>Identify their shared failure and explain why removing that case after scoring changes the honesty of the comparison..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Testing model-dependent behaviour (ai-6/8). Goal: Explain the </w:t>
      </w:r>
      <w:r>
        <w:rPr>
          <w:b/>
        </w:rPr>
        <w:t>mechanism</w:t>
      </w:r>
      <w:r>
        <w:rPr>
          <w:b w:val="0"/>
        </w:rPr>
        <w:t xml:space="preserve"> and terminology of testing model-dependent behaviour.</w:t>
      </w:r>
    </w:p>
    <w:p>
      <w:pPr>
        <w:spacing w:line="336" w:lineRule="auto" w:after="180"/>
      </w:pPr>
      <w:r>
        <w:rPr>
          <w:b w:val="0"/>
        </w:rPr>
        <w:t>Short practice: Score "Friday in room B" and "Friday in room D" against both mandatory criteria. Would a correct 25-word response pass, and why?.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Authentication and authorisation (ai-6/5). Goal: Explain the </w:t>
      </w:r>
      <w:r>
        <w:rPr>
          <w:b/>
        </w:rPr>
        <w:t>mechanism</w:t>
      </w:r>
      <w:r>
        <w:rPr>
          <w:b w:val="0"/>
        </w:rPr>
        <w:t xml:space="preserve"> and terminology of authentication and authorisation. Short practice: Explain why Jo’s valid volunteer login does not permit editing C.</w:t>
      </w:r>
    </w:p>
    <w:p>
      <w:pPr>
        <w:spacing w:line="336" w:lineRule="auto" w:after="180"/>
      </w:pPr>
      <w:r>
        <w:rPr>
          <w:b w:val="0"/>
        </w:rPr>
        <w:t>Which trusted role change allows the action, and why is a role written in the request insufficient?.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18. Reference · Six-picture concept journey</w:t>
      </w:r>
    </w:p>
    <w:p>
      <w:r>
        <w:t>Choose the picture that supports the current explanation.</w:t>
      </w:r>
    </w:p>
    <w:p>
      <w:pPr>
        <w:pStyle w:val="Heading2"/>
      </w:pPr>
      <w:r>
        <w:t>01. Failure budgets and service objectives: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5" name="Picture 5" descr="A reliability allowance. A practice service requires at least 98 successes in each window of 100 eligible requests. Supplied facts: Current window has 97 successes and 3 failures. Success includes a correct refusal within the agreed time lim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1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reliability allowance. A practice service requires at least 98 successes in each window of 100 </w:t>
      </w:r>
      <w:r>
        <w:rPr>
          <w:b/>
        </w:rPr>
        <w:t>eligible request</w:t>
      </w:r>
      <w:r>
        <w:rPr>
          <w:b w:val="0"/>
        </w:rPr>
        <w:t>s. Supplied facts: Current window has 97 successes and 3 failures.</w:t>
      </w:r>
    </w:p>
    <w:p>
      <w:pPr>
        <w:spacing w:line="336" w:lineRule="auto" w:after="180"/>
      </w:pPr>
      <w:r>
        <w:rPr>
          <w:b w:val="0"/>
        </w:rPr>
        <w:t>Success includes a correct refusal within the agreed time limit.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6" name="Picture 6" descr="Define success: Use the same predeclared correctness and timing criteria. → Compute allowance: The target permits at most 2 failures in 100 requests. → Compare record: Three failures misses the target by one reque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1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Define success: Use the same predeclared correctness and timing criteria. → Compute allowance: The target permits at most 2 failures in 100 requests. → Compare record: Three failures misses the target by one request.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2"/>
      </w:pPr>
      <w:r>
        <w:t>03. Failure count in one 100-request window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Failure count in one 100-request window. Units: failed requests out of 100. Allowed maximum: 2. Observed: 3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1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Failure count in one 100-request window. Units: failed requests out of 100. Allowed maximum: 2. Observed: 3.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191256"/>
            <wp:docPr id="8" name="Picture 8" descr="Original case: Three failures misses the target by one request. Changed condition: Counterfactual: change one failed outcome to a success in a separate copy of this 100-request window. Expected result: 98 successes and 2 failures meet the stated window target. Reason: The counterfactual copy changes one outcome while its denominator stays 100; preserve the original 97-success/3-failure windo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1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1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Three failures misses the target by one request. Changed condition: Counterfactual: change one failed outcome to a success in a separate copy of this 100-request window. Expected result: 98 successes and 2 failures meet the stated window target. Reason: The counterfactual copy changes one outcome while its denominator stays 100; preserve the original 97-success/3-failure window.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9" name="Picture 9" descr="An objective needs a measurement window, denominator and success definition. An honest refusal can be success under an agreed contract. Limit: Meeting one window does not guarantee the next; monitor repeated windows and distinguish failure typ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1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An objective needs a measurement window, denominator and success definition. An honest refusal can be success under an agreed contract.</w:t>
      </w:r>
    </w:p>
    <w:p>
      <w:pPr>
        <w:spacing w:line="336" w:lineRule="auto" w:after="180"/>
      </w:pPr>
      <w:r>
        <w:rPr>
          <w:b w:val="0"/>
        </w:rPr>
        <w:t>Limit: Meeting one window does not guarantee the next; monitor repeated windows and distinguish failure types.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10" name="Picture 10" descr="For the Grounded Learning Service, retain an annotated trace and the changed-case result. Name the contract or evidence that makes the deciding step valid, so another team can review it. Draw your input, deciding step, result and limit. Supported question: Calculate the maximum allowed failures among 100 requests. Does 97 successes and 3 failures meet the target, and what changes after one failure becomes a success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1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Calculate the maximum allowed failures among 100 requests.</w:t>
      </w:r>
    </w:p>
    <w:p>
      <w:pPr>
        <w:spacing w:line="336" w:lineRule="auto" w:after="180"/>
      </w:pPr>
      <w:r>
        <w:rPr>
          <w:b w:val="0"/>
        </w:rPr>
        <w:t>Does 97 successes and 3 failures meet the target, and what changes after one failure becomes a success?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Failure budgets and service objectives: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Failure count in one 100-request window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