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ai-7/9</w:t>
      </w:r>
    </w:p>
    <w:p>
      <w:pPr>
        <w:pStyle w:val="Title"/>
      </w:pPr>
      <w:r>
        <w:t>Experimental units and independence</w:t>
      </w:r>
    </w:p>
    <w:p>
      <w:r>
        <w:t>Project: Reproducible AI Research Study</w:t>
      </w:r>
    </w:p>
    <w:p>
      <w:pPr>
        <w:pStyle w:val="Heading1"/>
      </w:pPr>
      <w:r>
        <w:t>Name the entity. Count repeated records. Preserve the group boundary.</w:t>
      </w:r>
    </w:p>
    <w:p>
      <w:r>
        <w:t>Distinguish assignment and measurement units and audit a new-plant split without assuming independence from IDs.</w:t>
      </w:r>
    </w:p>
    <w:p>
      <w:r>
        <w:t>Unit contract → query/run ledger → native whole-plant picture → split/dependence probes → metadata audit → independent classroom assignment.</w:t>
      </w:r>
    </w:p>
    <w:p>
      <w:pPr>
        <w:pStyle w:val="Heading1"/>
      </w:pPr>
      <w:r>
        <w:t>01. Name the unit before counting the measurements</w:t>
      </w:r>
    </w:p>
    <w:p>
      <w:r>
        <w:t>Repeated views or runs do not become new query contexts or plant objects.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experimental unit</w:t>
      </w:r>
      <w:r>
        <w:rPr>
          <w:b w:val="0"/>
        </w:rPr>
        <w:t>s and independence.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repeated-case accounting and fair comparison design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Baselines and fair comparisons.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literature comparison matrix.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Finding primary research.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Baselines and fair comparisons.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experimental unit</w:t>
      </w:r>
      <w:r>
        <w:rPr>
          <w:b w:val="0"/>
        </w:rPr>
        <w:t>s and independence using the records and boundaries of this fictional investigation.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experimental unit</w:t>
      </w:r>
      <w:r>
        <w:rPr>
          <w:b w:val="0"/>
        </w:rPr>
        <w:t>s and independence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Distinguish assignment entities, sampled objects and observations</w:t>
      </w:r>
    </w:p>
    <w:p>
      <w:r>
        <w:t>The study question determines which grouping matters for the claim.</w:t>
      </w:r>
    </w:p>
    <w:p>
      <w:pPr>
        <w:pStyle w:val="Heading2"/>
      </w:pPr>
      <w:r>
        <w:t>Begin with three photos of one plant</w:t>
      </w:r>
    </w:p>
    <w:p>
      <w:pPr>
        <w:spacing w:line="336" w:lineRule="auto" w:after="180"/>
      </w:pPr>
      <w:r>
        <w:rPr>
          <w:b w:val="0"/>
        </w:rPr>
        <w:t>Imagine photographing the same plant three times. You now have three images, but only one plant object. Name what receives a treatment in an experiment, what entity is sampled and what each measurement records; these need not be the same. In a paired query comparison, group repeated runs by query context.</w:t>
      </w:r>
    </w:p>
    <w:p>
      <w:pPr>
        <w:spacing w:line="336" w:lineRule="auto" w:after="180"/>
      </w:pPr>
      <w:r>
        <w:rPr>
          <w:b w:val="0"/>
        </w:rPr>
        <w:t>Distinct IDs and disjoint train/evaluation groups are useful bookkeeping, but statistical independence still needs a justified design.</w:t>
      </w:r>
    </w:p>
    <w:p>
      <w:pPr>
        <w:pStyle w:val="Heading2"/>
      </w:pPr>
      <w:r>
        <w:t>Correctly define experimental and measurement units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experimental unit</w:t>
      </w:r>
      <w:r>
        <w:rPr>
          <w:b w:val="0"/>
        </w:rPr>
        <w:t xml:space="preserve"> is the entity assigned a treatment in the study design. Name sampling units and measurement units separately; repeated measurements from one unit may be related.</w:t>
      </w:r>
    </w:p>
    <w:p>
      <w:pPr>
        <w:pStyle w:val="Heading2"/>
      </w:pPr>
      <w:r>
        <w:t>Complete unit/count/split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Unit/design item</w:t>
            </w:r>
          </w:p>
        </w:tc>
        <w:tc>
          <w:tcPr>
            <w:tcW w:type="dxa" w:w="5112"/>
          </w:tcPr>
          <w:p>
            <w:r>
              <w:t>Complete fictional lesson rule</w:t>
            </w:r>
          </w:p>
        </w:tc>
      </w:tr>
      <w:tr>
        <w:tc>
          <w:tcPr>
            <w:tcW w:type="dxa" w:w="5112"/>
          </w:tcPr>
          <w:p>
            <w:r>
              <w:t>Experimental unit</w:t>
            </w:r>
          </w:p>
        </w:tc>
        <w:tc>
          <w:tcPr>
            <w:tcW w:type="dxa" w:w="5112"/>
          </w:tcPr>
          <w:p>
            <w:r>
              <w:t>Entity assigned a treatment in the design; do not automatically equate it with each measurement</w:t>
            </w:r>
          </w:p>
        </w:tc>
      </w:tr>
      <w:tr>
        <w:tc>
          <w:tcPr>
            <w:tcW w:type="dxa" w:w="5112"/>
          </w:tcPr>
          <w:p>
            <w:r>
              <w:t>Sampling/measurement unit</w:t>
            </w:r>
          </w:p>
        </w:tc>
        <w:tc>
          <w:tcPr>
            <w:tcW w:type="dxa" w:w="5112"/>
          </w:tcPr>
          <w:p>
            <w:r>
              <w:t>Name separately according to how entities enter the study and observations are collected</w:t>
            </w:r>
          </w:p>
        </w:tc>
      </w:tr>
      <w:tr>
        <w:tc>
          <w:tcPr>
            <w:tcW w:type="dxa" w:w="5112"/>
          </w:tcPr>
          <w:p>
            <w:r>
              <w:t>Main repeated-query case</w:t>
            </w:r>
          </w:p>
        </w:tc>
        <w:tc>
          <w:tcPr>
            <w:tcW w:type="dxa" w:w="5112"/>
          </w:tcPr>
          <w:p>
            <w:r>
              <w:t>Q1, Q2, Q3 each have four run records:12 measurements across 3 query contexts</w:t>
            </w:r>
          </w:p>
        </w:tc>
      </w:tr>
      <w:tr>
        <w:tc>
          <w:tcPr>
            <w:tcW w:type="dxa" w:w="5112"/>
          </w:tcPr>
          <w:p>
            <w:r>
              <w:t>Paired A/B comparison</w:t>
            </w:r>
          </w:p>
        </w:tc>
        <w:tc>
          <w:tcPr>
            <w:tcW w:type="dxa" w:w="5112"/>
          </w:tcPr>
          <w:p>
            <w:r>
              <w:t>Match each query across methods; actual assignment/randomization design must still be stated</w:t>
            </w:r>
          </w:p>
        </w:tc>
      </w:tr>
      <w:tr>
        <w:tc>
          <w:tcPr>
            <w:tcW w:type="dxa" w:w="5112"/>
          </w:tcPr>
          <w:p>
            <w:r>
              <w:t>Picture plant dataset</w:t>
            </w:r>
          </w:p>
        </w:tc>
        <w:tc>
          <w:tcPr>
            <w:tcW w:type="dxa" w:w="5112"/>
          </w:tcPr>
          <w:p>
            <w:r>
              <w:t>P1–P4 each generate three view records:12 photos, 4 plant IDs</w:t>
            </w:r>
          </w:p>
        </w:tc>
      </w:tr>
      <w:tr>
        <w:tc>
          <w:tcPr>
            <w:tcW w:type="dxa" w:w="5112"/>
          </w:tcPr>
          <w:p>
            <w:r>
              <w:t>Intended picture use</w:t>
            </w:r>
          </w:p>
        </w:tc>
        <w:tc>
          <w:tcPr>
            <w:tcW w:type="dxa" w:w="5112"/>
          </w:tcPr>
          <w:p>
            <w:r>
              <w:t>Assess new-plant behavior, so a plant ID cannot occur in both training and evaluation</w:t>
            </w:r>
          </w:p>
        </w:tc>
      </w:tr>
      <w:tr>
        <w:tc>
          <w:tcPr>
            <w:tcW w:type="dxa" w:w="5112"/>
          </w:tcPr>
          <w:p>
            <w:r>
              <w:t>Declared split</w:t>
            </w:r>
          </w:p>
        </w:tc>
        <w:tc>
          <w:tcPr>
            <w:tcW w:type="dxa" w:w="5112"/>
          </w:tcPr>
          <w:p>
            <w:r>
              <w:t>Train all P1/P2 views; evaluate all P3/P4 views:6 photos in each</w:t>
            </w:r>
          </w:p>
        </w:tc>
      </w:tr>
      <w:tr>
        <w:tc>
          <w:tcPr>
            <w:tcW w:type="dxa" w:w="5112"/>
          </w:tcPr>
          <w:p>
            <w:r>
              <w:t>Independence limit</w:t>
            </w:r>
          </w:p>
        </w:tc>
        <w:tc>
          <w:tcPr>
            <w:tcW w:type="dxa" w:w="5112"/>
          </w:tcPr>
          <w:p>
            <w:r>
              <w:t>Neither distinct IDs nor this group-disjoint split proves statistically independent sampling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Synthetic metadata only: no actual images, model training, classroom assignment or student response collection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twelve run records back to three query contexts</w:t>
      </w:r>
    </w:p>
    <w:p>
      <w:r>
        <w:t>A repeated measurement count cannot substitute for a new-context sample count.</w:t>
      </w:r>
    </w:p>
    <w:p>
      <w:pPr>
        <w:pStyle w:val="Heading2"/>
      </w:pPr>
      <w:r>
        <w:t>Original within-query pairing and run-variation statement</w:t>
      </w:r>
    </w:p>
    <w:p>
      <w:pPr>
        <w:spacing w:line="336" w:lineRule="auto" w:after="180"/>
      </w:pPr>
      <w:r>
        <w:rPr>
          <w:b w:val="0"/>
        </w:rPr>
        <w:t>If methods are compared within each query, queries are paired units. Repeated runs within a query estimate run variation but do not increase the number of independent query contexts.</w:t>
      </w:r>
    </w:p>
    <w:p>
      <w:pPr>
        <w:pStyle w:val="Heading2"/>
      </w:pPr>
      <w:r>
        <w:t>Complete context-by-run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Main query context</w:t>
            </w:r>
          </w:p>
        </w:tc>
        <w:tc>
          <w:tcPr>
            <w:tcW w:type="dxa" w:w="2556"/>
          </w:tcPr>
          <w:p>
            <w:r>
              <w:t>Recorded runs</w:t>
            </w:r>
          </w:p>
        </w:tc>
        <w:tc>
          <w:tcPr>
            <w:tcW w:type="dxa" w:w="2556"/>
          </w:tcPr>
          <w:p>
            <w:r>
              <w:t>Measurements added</w:t>
            </w:r>
          </w:p>
        </w:tc>
        <w:tc>
          <w:tcPr>
            <w:tcW w:type="dxa" w:w="2556"/>
          </w:tcPr>
          <w:p>
            <w:r>
              <w:t>Distinct context count</w:t>
            </w:r>
          </w:p>
        </w:tc>
      </w:tr>
      <w:tr>
        <w:tc>
          <w:tcPr>
            <w:tcW w:type="dxa" w:w="2556"/>
          </w:tcPr>
          <w:p>
            <w:r>
              <w:t>Q1</w:t>
            </w:r>
          </w:p>
        </w:tc>
        <w:tc>
          <w:tcPr>
            <w:tcW w:type="dxa" w:w="2556"/>
          </w:tcPr>
          <w:p>
            <w:r>
              <w:t>Runs 1–4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Q2</w:t>
            </w:r>
          </w:p>
        </w:tc>
        <w:tc>
          <w:tcPr>
            <w:tcW w:type="dxa" w:w="2556"/>
          </w:tcPr>
          <w:p>
            <w:r>
              <w:t>Runs 1–4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Q3</w:t>
            </w:r>
          </w:p>
        </w:tc>
        <w:tc>
          <w:tcPr>
            <w:tcW w:type="dxa" w:w="2556"/>
          </w:tcPr>
          <w:p>
            <w:r>
              <w:t>Runs 1–4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Total</w:t>
            </w:r>
          </w:p>
        </w:tc>
        <w:tc>
          <w:tcPr>
            <w:tcW w:type="dxa" w:w="2556"/>
          </w:tcPr>
          <w:p>
            <w:r>
              <w:t>Three groups of four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Claim of 12 independent queries</w:t>
            </w:r>
          </w:p>
        </w:tc>
        <w:tc>
          <w:tcPr>
            <w:tcW w:type="dxa" w:w="2556"/>
          </w:tcPr>
          <w:p>
            <w:r>
              <w:t>Confuses repeated observations with contexts</w:t>
            </w:r>
          </w:p>
        </w:tc>
        <w:tc>
          <w:tcPr>
            <w:tcW w:type="dxa" w:w="2556"/>
          </w:tcPr>
          <w:p>
            <w:r>
              <w:t>Unsupported</w:t>
            </w:r>
          </w:p>
        </w:tc>
        <w:tc>
          <w:tcPr>
            <w:tcW w:type="dxa" w:w="2556"/>
          </w:tcPr>
          <w:p>
            <w:r>
              <w:t>Dependence/design assumptions still need stating</w:t>
            </w:r>
          </w:p>
        </w:tc>
      </w:tr>
      <w:tr>
        <w:tc>
          <w:tcPr>
            <w:tcW w:type="dxa" w:w="2556"/>
          </w:tcPr>
          <w:p>
            <w:r>
              <w:t>Paired-method extension</w:t>
            </w:r>
          </w:p>
        </w:tc>
        <w:tc>
          <w:tcPr>
            <w:tcW w:type="dxa" w:w="2556"/>
          </w:tcPr>
          <w:p>
            <w:r>
              <w:t>Match A/B on each query</w:t>
            </w:r>
          </w:p>
        </w:tc>
        <w:tc>
          <w:tcPr>
            <w:tcW w:type="dxa" w:w="2556"/>
          </w:tcPr>
          <w:p>
            <w:r>
              <w:t>Do not invent how many records per method were supplied</w:t>
            </w:r>
          </w:p>
        </w:tc>
        <w:tc>
          <w:tcPr>
            <w:tcW w:type="dxa" w:w="2556"/>
          </w:tcPr>
          <w:p>
            <w:r>
              <w:t>Query context remains grouping for that comparison</w:t>
            </w:r>
          </w:p>
        </w:tc>
      </w:tr>
    </w:tbl>
    <w:p>
      <w:pPr>
        <w:pStyle w:val="Heading2"/>
      </w:pPr>
      <w:r>
        <w:t>State the assignment/sampling design still missing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Experimental units and independence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Three queries each run four times produce 12 outputs.</w:t>
            </w:r>
          </w:p>
        </w:tc>
        <w:tc>
          <w:tcPr>
            <w:tcW w:type="dxa" w:w="3408"/>
          </w:tcPr>
          <w:p>
            <w:r>
              <w:t>If methods are compared within each query, queries are paired units. Repeated runs within a query estimate run variation but do not increase the number of independent query contexts.</w:t>
            </w:r>
          </w:p>
        </w:tc>
        <w:tc>
          <w:tcPr>
            <w:tcW w:type="dxa" w:w="3408"/>
          </w:tcPr>
          <w:p>
            <w:r>
              <w:t>There are three query units and 12 run measurements. Do not analyse them as 12 independent queries.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a plant view crossing the split boundary</w:t>
      </w:r>
    </w:p>
    <w:p>
      <w:r>
        <w:t>A unique image ID does not make its plant unseen.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Three queries each run four times produce 12 outputs.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moving one P1 view into evaluation</w:t>
      </w:r>
    </w:p>
    <w:p>
      <w:pPr>
        <w:pStyle w:val="ListBullet"/>
      </w:pPr>
      <w:r>
        <w:t>Change: Put one P1 view into evaluation while other P1 views train.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Flag object-level leakage for this new-plant target.</w:t>
      </w:r>
    </w:p>
    <w:p>
      <w:pPr>
        <w:spacing w:line="336" w:lineRule="auto" w:after="180"/>
      </w:pPr>
      <w:r>
        <w:rPr>
          <w:b w:val="0"/>
        </w:rPr>
        <w:t xml:space="preserve">Reason: Evaluation now includes a plant already represented during </w:t>
      </w:r>
      <w:r>
        <w:rPr>
          <w:b/>
        </w:rPr>
        <w:t>training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Read plant identity, view count and split membership together</w:t>
      </w:r>
    </w:p>
    <w:p>
      <w:r>
        <w:t>Do not call an already-seen plant unseen because one photo has a new filename.</w:t>
      </w:r>
    </w:p>
    <w:p>
      <w:pPr>
        <w:pStyle w:val="Heading2"/>
      </w:pPr>
      <w:r>
        <w:t>Main three-query case and checked counting</w:t>
      </w:r>
    </w:p>
    <w:p>
      <w:pPr>
        <w:spacing w:line="336" w:lineRule="auto" w:after="180"/>
      </w:pPr>
      <w:r>
        <w:rPr>
          <w:b w:val="0"/>
        </w:rPr>
        <w:t xml:space="preserve">Three queries each run four times produce 12 </w:t>
      </w:r>
      <w:r>
        <w:rPr>
          <w:b/>
        </w:rPr>
        <w:t>output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There are three query units and 12 run measurements. Do not analyse them as 12 independent queries.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four-plant inputs and design assumptions</w:t>
      </w:r>
    </w:p>
    <w:p>
      <w:pPr>
        <w:spacing w:line="336" w:lineRule="auto" w:after="180"/>
      </w:pPr>
      <w:r>
        <w:rPr>
          <w:b w:val="0"/>
        </w:rPr>
        <w:t>Photos are not always independent plants. A dataset has twelve photos: three views of each of four plants. The intended use is identifying new plants.</w:t>
      </w:r>
    </w:p>
    <w:p>
      <w:pPr>
        <w:spacing w:line="336" w:lineRule="auto" w:after="180"/>
      </w:pPr>
      <w:r>
        <w:rPr>
          <w:b w:val="0"/>
        </w:rPr>
        <w:t>Plant IDs P1–P4 each have three views. All views of a plant must stay in one split.</w:t>
      </w:r>
    </w:p>
    <w:p>
      <w:pPr>
        <w:spacing w:line="336" w:lineRule="auto" w:after="180"/>
      </w:pPr>
      <w:r>
        <w:rPr>
          <w:b w:val="0"/>
        </w:rPr>
        <w:t>The picture is a separate plant-ID dataset. Four plant objects P1–P4 each have three views. For a new-plant goal, put all P1/P2 views in training and P3/P4 in evaluation:6 photos/2 plants in each, no shared plant IDs. Move P1-v1 to evaluation while P1-v2/v3 remain in training, and P1 now spans both sets.</w:t>
      </w:r>
    </w:p>
    <w:p>
      <w:pPr>
        <w:spacing w:line="336" w:lineRule="auto" w:after="180"/>
      </w:pPr>
      <w:r>
        <w:rPr>
          <w:b w:val="0"/>
        </w:rPr>
        <w:t>Counts become 5 training views and 7 evaluation views, but the main problem is shared object identity, not unequal split sizes. This is leakage for the declared new-plant goal. Four distinct plants may still share environmental/sampling dependencies; the metadata split alone cannot establish independence or broad coverage.</w:t>
      </w:r>
    </w:p>
    <w:p>
      <w:pPr>
        <w:pStyle w:val="Heading2"/>
      </w:pPr>
      <w:r>
        <w:t>Trace whole-plant groups with the native diagram</w:t>
      </w:r>
    </w:p>
    <w:p>
      <w:r>
        <w:drawing>
          <wp:inline xmlns:a="http://schemas.openxmlformats.org/drawingml/2006/main" xmlns:pic="http://schemas.openxmlformats.org/drawingml/2006/picture">
            <wp:extent cx="5161935" cy="3200400"/>
            <wp:docPr id="1" name="Picture 1" descr="Four distinct plant IDs each have three views. Training contains all three views of P1 and P2; evaluation contains all three views of P3 and P4. Each split has six views and no shared plant ID. Independence still requires a justified study desig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7-09-plant-group-sp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193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" name="Picture 2" descr="Identify the unit: Four plants, not twelve independent plants, generated the observations. → Group before splitting: Assign whole plant IDs to training or evaluation. → Trace a valid split: Train on P1,P2 and evaluate on P3,P4: six photos per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Identify the unit</w:t>
            </w:r>
          </w:p>
        </w:tc>
        <w:tc>
          <w:tcPr>
            <w:tcW w:type="dxa" w:w="5112"/>
          </w:tcPr>
          <w:p>
            <w:r>
              <w:t>Four plants, not twelve independent plants, generated the observations.</w:t>
            </w:r>
          </w:p>
        </w:tc>
      </w:tr>
      <w:tr>
        <w:tc>
          <w:tcPr>
            <w:tcW w:type="dxa" w:w="5112"/>
          </w:tcPr>
          <w:p>
            <w:r>
              <w:t>2. Group before splitting</w:t>
            </w:r>
          </w:p>
        </w:tc>
        <w:tc>
          <w:tcPr>
            <w:tcW w:type="dxa" w:w="5112"/>
          </w:tcPr>
          <w:p>
            <w:r>
              <w:t>Assign whole plant IDs to training or evaluation.</w:t>
            </w:r>
          </w:p>
        </w:tc>
      </w:tr>
      <w:tr>
        <w:tc>
          <w:tcPr>
            <w:tcW w:type="dxa" w:w="5112"/>
          </w:tcPr>
          <w:p>
            <w:r>
              <w:t>3. Trace a valid split</w:t>
            </w:r>
          </w:p>
        </w:tc>
        <w:tc>
          <w:tcPr>
            <w:tcW w:type="dxa" w:w="5112"/>
          </w:tcPr>
          <w:p>
            <w:r>
              <w:t>Train on P1,P2 and evaluate on P3,P4: six photos per split.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Repeated views from one object share information. Counting them as independent units or scattering them across splits can exaggerate </w:t>
      </w:r>
      <w:r>
        <w:rPr>
          <w:b/>
        </w:rPr>
        <w:t>evidence</w:t>
      </w:r>
      <w:r>
        <w:rPr>
          <w:b w:val="0"/>
        </w:rPr>
        <w:t xml:space="preserve"> for new-object performance.</w:t>
      </w:r>
    </w:p>
    <w:p>
      <w:pPr>
        <w:pStyle w:val="Heading2"/>
      </w:pPr>
      <w:r>
        <w:t>Complete group-correct versus leaked-view counts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Separate picture state</w:t>
            </w:r>
          </w:p>
        </w:tc>
        <w:tc>
          <w:tcPr>
            <w:tcW w:type="dxa" w:w="2556"/>
          </w:tcPr>
          <w:p>
            <w:r>
              <w:t>Training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Shared plant IDs</w:t>
            </w:r>
          </w:p>
        </w:tc>
      </w:tr>
      <w:tr>
        <w:tc>
          <w:tcPr>
            <w:tcW w:type="dxa" w:w="2556"/>
          </w:tcPr>
          <w:p>
            <w:r>
              <w:t>Group-correct split</w:t>
            </w:r>
          </w:p>
        </w:tc>
        <w:tc>
          <w:tcPr>
            <w:tcW w:type="dxa" w:w="2556"/>
          </w:tcPr>
          <w:p>
            <w:r>
              <w:t>P1/P2:6 views</w:t>
            </w:r>
          </w:p>
        </w:tc>
        <w:tc>
          <w:tcPr>
            <w:tcW w:type="dxa" w:w="2556"/>
          </w:tcPr>
          <w:p>
            <w:r>
              <w:t>P3/P4:6 views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</w:tr>
      <w:tr>
        <w:tc>
          <w:tcPr>
            <w:tcW w:type="dxa" w:w="2556"/>
          </w:tcPr>
          <w:p>
            <w:r>
              <w:t>Move P1-v1 to evaluation</w:t>
            </w:r>
          </w:p>
        </w:tc>
        <w:tc>
          <w:tcPr>
            <w:tcW w:type="dxa" w:w="2556"/>
          </w:tcPr>
          <w:p>
            <w:r>
              <w:t>P1/P2:5 views</w:t>
            </w:r>
          </w:p>
        </w:tc>
        <w:tc>
          <w:tcPr>
            <w:tcW w:type="dxa" w:w="2556"/>
          </w:tcPr>
          <w:p>
            <w:r>
              <w:t>P1/P3/P4:7 views</w:t>
            </w:r>
          </w:p>
        </w:tc>
        <w:tc>
          <w:tcPr>
            <w:tcW w:type="dxa" w:w="2556"/>
          </w:tcPr>
          <w:p>
            <w:r>
              <w:t>P1</w:t>
            </w:r>
          </w:p>
        </w:tc>
      </w:tr>
      <w:tr>
        <w:tc>
          <w:tcPr>
            <w:tcW w:type="dxa" w:w="2556"/>
          </w:tcPr>
          <w:p>
            <w:r>
              <w:t>Across either complete dataset</w:t>
            </w:r>
          </w:p>
        </w:tc>
        <w:tc>
          <w:tcPr>
            <w:tcW w:type="dxa" w:w="2556"/>
          </w:tcPr>
          <w:p>
            <w:r>
              <w:t>12 total view records</w:t>
            </w:r>
          </w:p>
        </w:tc>
        <w:tc>
          <w:tcPr>
            <w:tcW w:type="dxa" w:w="2556"/>
          </w:tcPr>
          <w:p>
            <w:r>
              <w:t>4 distinct plant IDs</w:t>
            </w:r>
          </w:p>
        </w:tc>
        <w:tc>
          <w:tcPr>
            <w:tcW w:type="dxa" w:w="2556"/>
          </w:tcPr>
          <w:p>
            <w:r>
              <w:t>Counts alone do not establish independence</w:t>
            </w:r>
          </w:p>
        </w:tc>
      </w:tr>
      <w:tr>
        <w:tc>
          <w:tcPr>
            <w:tcW w:type="dxa" w:w="2556"/>
          </w:tcPr>
          <w:p>
            <w:r>
              <w:t>Interpretation</w:t>
            </w:r>
          </w:p>
        </w:tc>
        <w:tc>
          <w:tcPr>
            <w:tcW w:type="dxa" w:w="2556"/>
          </w:tcPr>
          <w:p>
            <w:r>
              <w:t>Whole-plant grouping protects this split boundary</w:t>
            </w:r>
          </w:p>
        </w:tc>
        <w:tc>
          <w:tcPr>
            <w:tcW w:type="dxa" w:w="2556"/>
          </w:tcPr>
          <w:p>
            <w:r>
              <w:t>Four plants offer limited population coverage</w:t>
            </w:r>
          </w:p>
        </w:tc>
        <w:tc>
          <w:tcPr>
            <w:tcW w:type="dxa" w:w="2556"/>
          </w:tcPr>
          <w:p>
            <w:r>
              <w:t>No classifier performance is measured</w:t>
            </w:r>
          </w:p>
        </w:tc>
      </w:tr>
    </w:tbl>
    <w:p>
      <w:pPr>
        <w:pStyle w:val="Heading2"/>
      </w:pPr>
      <w:r>
        <w:t>Predict P1 in both splits</w:t>
      </w:r>
    </w:p>
    <w:p>
      <w:pPr>
        <w:pStyle w:val="ListBullet"/>
      </w:pPr>
      <w:r>
        <w:t>Change one thing: Put one P1 view into evaluation while other P1 views train.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" name="Picture 3" descr="Original case: Train on P1,P2 and evaluate on P3,P4: six photos per split. Changed condition: Put one P1 view into evaluation while other P1 views train. Expected result: Flag object-level leakage for this new-plant target. Reason: Evaluation now includes a plant already represented during trai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small coverage and unverified independence</w:t>
      </w:r>
    </w:p>
    <w:p>
      <w:pPr>
        <w:pStyle w:val="ListBullet"/>
      </w:pPr>
      <w:r>
        <w:t>Four plants offer little population coverage; even a group-correct split may be too small for broad conclusions.</w:t>
      </w:r>
    </w:p>
    <w:p>
      <w:pPr>
        <w:pStyle w:val="ListBullet"/>
      </w:pPr>
      <w:r>
        <w:t>Read the labelled picture: Count distinct plant units and photo views, and state the independence assumption. Construct the stated group-correct split, then explain why placing a P1 view in evaluation creates leakage for the new-plant goal.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Experimental units and independence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4" name="Picture 4" descr="Keep all views of a plant togeth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5" name="Picture 5" descr="Experimental units and independence. Identify the unit: Four plants, not twelve independent plants, generated the observations.. Group before splitting: Assign whole plant IDs to training or evaluation.. Trace a valid split: Train on P1,P2 and evaluate on P3,P4: six photos per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Audit assignment, repeated measurement and leakage as different issues</w:t>
      </w:r>
    </w:p>
    <w:p>
      <w:r>
        <w:t>A sound count identifies the entity and the assumption, not just the number of rows.</w:t>
      </w:r>
    </w:p>
    <w:p>
      <w:pPr>
        <w:pStyle w:val="Heading2"/>
      </w:pPr>
      <w:r>
        <w:t>Core unit qualification and failure analysis</w:t>
      </w:r>
    </w:p>
    <w:p>
      <w:pPr>
        <w:spacing w:line="336" w:lineRule="auto" w:after="180"/>
      </w:pPr>
      <w:r>
        <w:rPr>
          <w:b w:val="0"/>
        </w:rPr>
        <w:t>Independence follows design and relationships, not row count.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grouping and dependence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Unit/independence probe</w:t>
            </w:r>
          </w:p>
        </w:tc>
        <w:tc>
          <w:tcPr>
            <w:tcW w:type="dxa" w:w="5112"/>
          </w:tcPr>
          <w:p>
            <w:r>
              <w:t>Expected interpretation</w:t>
            </w:r>
          </w:p>
        </w:tc>
      </w:tr>
      <w:tr>
        <w:tc>
          <w:tcPr>
            <w:tcW w:type="dxa" w:w="5112"/>
          </w:tcPr>
          <w:p>
            <w:r>
              <w:t>Four runs for one query</w:t>
            </w:r>
          </w:p>
        </w:tc>
        <w:tc>
          <w:tcPr>
            <w:tcW w:type="dxa" w:w="5112"/>
          </w:tcPr>
          <w:p>
            <w:r>
              <w:t>Four measurements, one query context</w:t>
            </w:r>
          </w:p>
        </w:tc>
      </w:tr>
      <w:tr>
        <w:tc>
          <w:tcPr>
            <w:tcW w:type="dxa" w:w="5112"/>
          </w:tcPr>
          <w:p>
            <w:r>
              <w:t>Three views of one plant</w:t>
            </w:r>
          </w:p>
        </w:tc>
        <w:tc>
          <w:tcPr>
            <w:tcW w:type="dxa" w:w="5112"/>
          </w:tcPr>
          <w:p>
            <w:r>
              <w:t>Three photos, one plant identity</w:t>
            </w:r>
          </w:p>
        </w:tc>
      </w:tr>
      <w:tr>
        <w:tc>
          <w:tcPr>
            <w:tcW w:type="dxa" w:w="5112"/>
          </w:tcPr>
          <w:p>
            <w:r>
              <w:t>Distinct filenames for the same plant</w:t>
            </w:r>
          </w:p>
        </w:tc>
        <w:tc>
          <w:tcPr>
            <w:tcW w:type="dxa" w:w="5112"/>
          </w:tcPr>
          <w:p>
            <w:r>
              <w:t>Do not establish independent plant samples</w:t>
            </w:r>
          </w:p>
        </w:tc>
      </w:tr>
      <w:tr>
        <w:tc>
          <w:tcPr>
            <w:tcW w:type="dxa" w:w="5112"/>
          </w:tcPr>
          <w:p>
            <w:r>
              <w:t>No plant ID shared across splits</w:t>
            </w:r>
          </w:p>
        </w:tc>
        <w:tc>
          <w:tcPr>
            <w:tcW w:type="dxa" w:w="5112"/>
          </w:tcPr>
          <w:p>
            <w:r>
              <w:t>Passes that group-disjointness check only</w:t>
            </w:r>
          </w:p>
        </w:tc>
      </w:tr>
      <w:tr>
        <w:tc>
          <w:tcPr>
            <w:tcW w:type="dxa" w:w="5112"/>
          </w:tcPr>
          <w:p>
            <w:r>
              <w:t>Same plant spans train/evaluation</w:t>
            </w:r>
          </w:p>
        </w:tc>
        <w:tc>
          <w:tcPr>
            <w:tcW w:type="dxa" w:w="5112"/>
          </w:tcPr>
          <w:p>
            <w:r>
              <w:t>Leaks object identity for the declared new-plant goal</w:t>
            </w:r>
          </w:p>
        </w:tc>
      </w:tr>
      <w:tr>
        <w:tc>
          <w:tcPr>
            <w:tcW w:type="dxa" w:w="5112"/>
          </w:tcPr>
          <w:p>
            <w:r>
              <w:t>Independent treatment applied to whole groups</w:t>
            </w:r>
          </w:p>
        </w:tc>
        <w:tc>
          <w:tcPr>
            <w:tcW w:type="dxa" w:w="5112"/>
          </w:tcPr>
          <w:p>
            <w:r>
              <w:t>Assignment units are groups; measurements within them remain clustered</w:t>
            </w:r>
          </w:p>
        </w:tc>
      </w:tr>
      <w:tr>
        <w:tc>
          <w:tcPr>
            <w:tcW w:type="dxa" w:w="5112"/>
          </w:tcPr>
          <w:p>
            <w:r>
              <w:t>Query method comparison within each context</w:t>
            </w:r>
          </w:p>
        </w:tc>
        <w:tc>
          <w:tcPr>
            <w:tcW w:type="dxa" w:w="5112"/>
          </w:tcPr>
          <w:p>
            <w:r>
              <w:t>Preserve pairing; actual randomization/sampling still needs specification</w:t>
            </w:r>
          </w:p>
        </w:tc>
      </w:tr>
      <w:tr>
        <w:tc>
          <w:tcPr>
            <w:tcW w:type="dxa" w:w="5112"/>
          </w:tcPr>
          <w:p>
            <w:r>
              <w:t>A more balanced photo count</w:t>
            </w:r>
          </w:p>
        </w:tc>
        <w:tc>
          <w:tcPr>
            <w:tcW w:type="dxa" w:w="5112"/>
          </w:tcPr>
          <w:p>
            <w:r>
              <w:t>Cannot repair shared plant identity by itself</w:t>
            </w:r>
          </w:p>
        </w:tc>
      </w:tr>
      <w:tr>
        <w:tc>
          <w:tcPr>
            <w:tcW w:type="dxa" w:w="5112"/>
          </w:tcPr>
          <w:p>
            <w:r>
              <w:t>Group-correct tiny dataset</w:t>
            </w:r>
          </w:p>
        </w:tc>
        <w:tc>
          <w:tcPr>
            <w:tcW w:type="dxa" w:w="5112"/>
          </w:tcPr>
          <w:p>
            <w:r>
              <w:t>No broad new-plant reliability or population independence guarantee</w:t>
            </w:r>
          </w:p>
        </w:tc>
      </w:tr>
    </w:tbl>
    <w:p>
      <w:pPr>
        <w:pStyle w:val="Heading2"/>
      </w:pPr>
      <w:r>
        <w:t>Guided repair and explanation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Independence follows design and relationships, not row count.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drawing the entity-to-measurement relationship</w:t>
      </w:r>
    </w:p>
    <w:p>
      <w:r>
        <w:t>Name what is repeated and which identity the split must preserve.</w:t>
      </w:r>
    </w:p>
    <w:p>
      <w:pPr>
        <w:pStyle w:val="Heading2"/>
      </w:pPr>
      <w:r>
        <w:t>Current explanation and guided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trace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Experimental unit</w:t>
      </w:r>
      <w:r>
        <w:rPr>
          <w:b w:val="0"/>
        </w:rPr>
        <w:t xml:space="preserve">s and independence”.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Experimental units and independence.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Count distinct plant units and photo views, and state the independence assumption. Construct the stated group-correct split, then explain why placing a P1 view in evaluation creates leakage for the new-plant goal.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selected classroom-level assignment case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the complete unit-accounting and object-group split investigation</w:t>
      </w:r>
    </w:p>
    <w:p>
      <w:r>
        <w:t>Inspect both record identities and the stated inference boundary.</w:t>
      </w:r>
    </w:p>
    <w:p>
      <w:pPr>
        <w:pStyle w:val="Heading2"/>
      </w:pPr>
      <w:r>
        <w:t>Current repeated-query count investigation</w:t>
      </w:r>
    </w:p>
    <w:p>
      <w:pPr>
        <w:spacing w:line="336" w:lineRule="auto" w:after="180"/>
      </w:pPr>
      <w:r>
        <w:rPr>
          <w:b w:val="0"/>
        </w:rPr>
        <w:t xml:space="preserve">Three queries each run four times produce 12 </w:t>
      </w:r>
      <w:r>
        <w:rPr>
          <w:b/>
        </w:rPr>
        <w:t>output</w:t>
      </w:r>
      <w:r>
        <w:rPr>
          <w:b w:val="0"/>
        </w:rPr>
        <w:t>s. Show the intermediate steps and give the conclusion with its scope.</w:t>
      </w:r>
    </w:p>
    <w:p>
      <w:pPr>
        <w:pStyle w:val="Heading2"/>
      </w:pPr>
      <w:r>
        <w:t>Runnable metadata counting and split audit</w:t>
      </w:r>
    </w:p>
    <w:p>
      <w:r>
        <w:rPr>
          <w:rFonts w:ascii="Courier New" w:hAnsi="Courier New"/>
          <w:sz w:val="18"/>
        </w:rPr>
        <w:t>"""Count supplied query runs and plant groups; no experiment or model training."""</w:t>
        <w:br/>
        <w:t>from collections import Counter</w:t>
        <w:br/>
        <w:t>from copy import deepcopy</w:t>
        <w:br/>
        <w:t>query_runs=[{'query_id':'Q'+str(q),'run':r} for q in range(1,4) for r in range(1,5)]</w:t>
        <w:br/>
        <w:t>assert len(query_runs)==12 and len({row['query_id'] for row in query_runs})==3</w:t>
        <w:br/>
        <w:t>views=[{'view_id':f'P{p}-v{v}','plant_id':f'P{p}'} for p in range(1,5) for v in range(1,4)]</w:t>
        <w:br/>
        <w:t>before=deepcopy(views)</w:t>
        <w:br/>
        <w:t>train_ids={'P1','P2'};eval_ids={'P3','P4'}</w:t>
        <w:br/>
        <w:t>train=[row for row in views if row['plant_id'] in train_ids]</w:t>
        <w:br/>
        <w:t>evaluation=[row for row in views if row['plant_id'] in eval_ids]</w:t>
        <w:br/>
        <w:br/>
        <w:t>def audit_split(train,evaluation):</w:t>
        <w:br/>
        <w:t xml:space="preserve"> for rows in (train,evaluation):</w:t>
        <w:br/>
        <w:t xml:space="preserve">  if type(rows) is not list or not rows:raise ValueError('two nonempty view-record lists required')</w:t>
        <w:br/>
        <w:t xml:space="preserve">  for row in rows:</w:t>
        <w:br/>
        <w:t xml:space="preserve">   if type(row) is not dict or set(row)!={'view_id','plant_id'} or any(type(v) is not str or not v for v in row.values()):</w:t>
        <w:br/>
        <w:t xml:space="preserve">    raise ValueError('exact nonempty view/plant metadata required')</w:t>
        <w:br/>
        <w:t xml:space="preserve"> all_rows=train+evaluation</w:t>
        <w:br/>
        <w:t xml:space="preserve"> if not all_rows or len({r['view_id'] for r in all_rows})!=len(all_rows):</w:t>
        <w:br/>
        <w:t xml:space="preserve">  raise ValueError('nonempty unique view identities across split required')</w:t>
        <w:br/>
        <w:t xml:space="preserve"> train_plants={r['plant_id'] for r in train};eval_plants={r['plant_id'] for r in evaluation}</w:t>
        <w:br/>
        <w:t xml:space="preserve"> return {'train_views':len(train),'eval_views':len(evaluation),'distinct_plants':len(train_plants|eval_plants),</w:t>
        <w:br/>
        <w:t xml:space="preserve">         'train_plants':sorted(train_plants),'eval_plants':sorted(eval_plants),</w:t>
        <w:br/>
        <w:t xml:space="preserve">         'shared_plants':sorted(train_plants&amp;eval_plants),</w:t>
        <w:br/>
        <w:t xml:space="preserve">         'disjoint_for_new_plant_goal':not bool(train_plants&amp;eval_plants),</w:t>
        <w:br/>
        <w:t xml:space="preserve">         'independence':'not established from IDs alone'}</w:t>
        <w:br/>
        <w:t>valid=audit_split(train,evaluation)</w:t>
        <w:br/>
        <w:t>assert valid['train_views']==valid['eval_views']==6 and valid['shared_plants']==[]</w:t>
        <w:br/>
        <w:t># Move one actual view, rather than duplicate it: plant identity still crosses the boundary.</w:t>
        <w:br/>
        <w:t>moved=next(r for r in train if r['view_id']=='P1-v1')</w:t>
        <w:br/>
        <w:t>leaky_train=[r for r in train if r['view_id']!='P1-v1']</w:t>
        <w:br/>
        <w:t>leaky_eval=evaluation+[moved]</w:t>
        <w:br/>
        <w:t>leaky=audit_split(leaky_train,leaky_eval)</w:t>
        <w:br/>
        <w:t>assert leaky['train_views']==5 and leaky['eval_views']==7 and leaky['shared_plants']==['P1']</w:t>
        <w:br/>
        <w:t>assert not leaky['disjoint_for_new_plant_goal'] and views==before</w:t>
        <w:br/>
        <w:t>print('Main query measurements:',len(query_runs),'distinct query contexts:',len({r['query_id'] for r in query_runs}))</w:t>
        <w:br/>
        <w:t>print('Picture four plant IDs, views per plant:',dict(Counter(r['plant_id'] for r in views)))</w:t>
        <w:br/>
        <w:t>print('Group-correct split:',valid)</w:t>
        <w:br/>
        <w:t>print('One P1 view moved into evaluation:',leaky)</w:t>
        <w:br/>
        <w:t>print('No actual images, classifier runs, randomized assignments or human responses are used. Disjoint IDs check leakage for this declared goal, not independence, representativeness or broad new-plant reliability.')</w:t>
        <w:br/>
      </w:r>
    </w:p>
    <w:p>
      <w:pPr>
        <w:pStyle w:val="Heading2"/>
      </w:pPr>
      <w:r>
        <w:t>Expected counts and design/model limits</w:t>
      </w:r>
    </w:p>
    <w:p>
      <w:pPr>
        <w:pStyle w:val="ListNumber"/>
      </w:pPr>
      <w:r>
        <w:t>Predict 12 query-run records/3 contexts and 12 plant-view records/4 plant IDs. The local code builds metadata, not images. Its valid plant split has 6/6 views and no shared plant IDs. Moving one P1 view rather than duplicating it gives 5/7 views and shared P1, which fails disjointness for the new-plant goal. Original metadata remain unchanged. A disjointness flag does not test statistical independence, assignment randomization, sampling representativeness or model accuracy. No actual participant, classroom, plant collection or training run occurs; retain actual local output or mark paper-only trace not run.</w:t>
      </w:r>
    </w:p>
    <w:p>
      <w:pPr>
        <w:pStyle w:val="Heading2"/>
      </w:pPr>
      <w:r>
        <w:t>Evidence ledger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group-level classroom assignment and individual responses</w:t>
      </w:r>
    </w:p>
    <w:p>
      <w:r>
        <w:t>Separate treatment assignment units from the measurements they generate.</w:t>
      </w:r>
    </w:p>
    <w:p>
      <w:pPr>
        <w:pStyle w:val="Heading2"/>
      </w:pPr>
      <w:r>
        <w:t>Complete selected independent task</w:t>
      </w:r>
    </w:p>
    <w:p>
      <w:pPr>
        <w:spacing w:line="336" w:lineRule="auto" w:after="180"/>
      </w:pPr>
      <w:r>
        <w:rPr>
          <w:b w:val="0"/>
        </w:rPr>
        <w:t>Five classrooms each contribute 20 student responses under a classroom-level assignment. Identify assignment units and measurements.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Five classrooms each contribute 20 student responses under a classroom-level assignment. Identify assignment units and measurements.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assignment/sampling units, measurement IDs and split groups</w:t>
      </w:r>
    </w:p>
    <w:p>
      <w:r>
        <w:t>Keep design assumptions beside the record counts.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experimental unit</w:t>
      </w:r>
      <w:r>
        <w:rPr>
          <w:b w:val="0"/>
        </w:rPr>
        <w:t xml:space="preserve">s and independence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experimental unit</w:t>
      </w:r>
      <w:r>
        <w:rPr>
          <w:b w:val="0"/>
        </w:rPr>
        <w:t>s and independence.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metadata run or paper trace and limitations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Explain which entity was counted and what independence remains assumed</w:t>
      </w:r>
    </w:p>
    <w:p>
      <w:r>
        <w:t>A record is an observation, not automatically a new independent unit.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experimental units and independence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research vocabulary precisely</w:t>
      </w:r>
    </w:p>
    <w:p>
      <w:r>
        <w:t>Connect each term to the question, comparison, measurement or evidence.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Experimental unit</w:t>
            </w:r>
          </w:p>
        </w:tc>
        <w:tc>
          <w:tcPr>
            <w:tcW w:type="dxa" w:w="5112"/>
          </w:tcPr>
          <w:p>
            <w:r>
              <w:t>The entity independently sampled or assigned</w:t>
            </w:r>
          </w:p>
        </w:tc>
      </w:tr>
      <w:tr>
        <w:tc>
          <w:tcPr>
            <w:tcW w:type="dxa" w:w="5112"/>
          </w:tcPr>
          <w:p>
            <w:r>
              <w:t>Repeated measure</w:t>
            </w:r>
          </w:p>
        </w:tc>
        <w:tc>
          <w:tcPr>
            <w:tcW w:type="dxa" w:w="5112"/>
          </w:tcPr>
          <w:p>
            <w:r>
              <w:t>Another observation on the same unit</w:t>
            </w:r>
          </w:p>
        </w:tc>
      </w:tr>
      <w:tr>
        <w:tc>
          <w:tcPr>
            <w:tcW w:type="dxa" w:w="5112"/>
          </w:tcPr>
          <w:p>
            <w:r>
              <w:t>Clustering</w:t>
            </w:r>
          </w:p>
        </w:tc>
        <w:tc>
          <w:tcPr>
            <w:tcW w:type="dxa" w:w="5112"/>
          </w:tcPr>
          <w:p>
            <w:r>
              <w:t>Related measurements grouped within an entity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Independence follows design and relationships, not row count.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research reasoning and its limits</w:t>
      </w:r>
    </w:p>
    <w:p>
      <w:r>
        <w:t>Use after practice; reserve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Experimental units and independence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Three queries each run four times produce 12 outputs.</w:t>
            </w:r>
          </w:p>
        </w:tc>
        <w:tc>
          <w:tcPr>
            <w:tcW w:type="dxa" w:w="3408"/>
          </w:tcPr>
          <w:p>
            <w:r>
              <w:t>If methods are compared within each query, queries are paired units. Repeated runs within a query estimate run variation but do not increase the number of independent query contexts.</w:t>
            </w:r>
          </w:p>
        </w:tc>
        <w:tc>
          <w:tcPr>
            <w:tcW w:type="dxa" w:w="3408"/>
          </w:tcPr>
          <w:p>
            <w:r>
              <w:t>There are three query units and 12 run measurements. Do not analyse them as 12 independent queries.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>Start with this question: Photos are not always independent plants. A dataset has twelve photos: three views of each of four plants. The intended use is identifying new plants.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experimental units and independence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Photos are not always independent plants. A dataset has twelve photos: three views of each of four plants. The intended use is identifying new plants.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Train on P1,P2 and evaluate on P3,P4: six photos per split.</w:t>
      </w:r>
    </w:p>
    <w:p>
      <w:pPr>
        <w:pStyle w:val="ListBullet"/>
      </w:pPr>
      <w:r>
        <w:t>1. Group before splitting</w:t>
      </w:r>
    </w:p>
    <w:p>
      <w:pPr>
        <w:pStyle w:val="ListBullet"/>
      </w:pPr>
      <w:r>
        <w:t>2. Identify the unit</w:t>
      </w:r>
    </w:p>
    <w:p>
      <w:pPr>
        <w:pStyle w:val="ListBullet"/>
      </w:pPr>
      <w:r>
        <w:t>3. Trace a valid split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Trace a valid split Train on P1,P2 and evaluate on P3,P4: six photos per split. Repeated views from one object share information.</w:t>
      </w:r>
    </w:p>
    <w:p>
      <w:pPr>
        <w:spacing w:line="336" w:lineRule="auto" w:after="180"/>
      </w:pPr>
      <w:r>
        <w:rPr>
          <w:b w:val="0"/>
        </w:rPr>
        <w:t xml:space="preserve">Counting them as independent units or scattering them across splits can exaggerate </w:t>
      </w:r>
      <w:r>
        <w:rPr>
          <w:b/>
        </w:rPr>
        <w:t>evidence</w:t>
      </w:r>
      <w:r>
        <w:rPr>
          <w:b w:val="0"/>
        </w:rPr>
        <w:t xml:space="preserve"> for new-object performance.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Put one P1 view into evaluation while other P1 views train. Which conclusion is supported by the supplied facts?</w:t>
      </w:r>
    </w:p>
    <w:p>
      <w:pPr>
        <w:pStyle w:val="ListBullet"/>
      </w:pPr>
      <w:r>
        <w:t>1. Flag object-level leakage for this new-plant target.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Flag object-level leakage for this new-plant target. Evaluation now includes a plant already represented during </w:t>
      </w:r>
      <w:r>
        <w:rPr>
          <w:b/>
        </w:rPr>
        <w:t>training</w:t>
      </w:r>
      <w:r>
        <w:rPr>
          <w:b w:val="0"/>
        </w:rPr>
        <w:t>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Baselines and fair comparisons (ai-7/8). Goal: Explain the </w:t>
      </w:r>
      <w:r>
        <w:rPr>
          <w:b/>
        </w:rPr>
        <w:t>mechanism</w:t>
      </w:r>
      <w:r>
        <w:rPr>
          <w:b w:val="0"/>
        </w:rPr>
        <w:t xml:space="preserve"> and terminology of baselines and fair comparisons. Short practice: Calculate 6/8 and 7/8 correctness and name the one-case gain.</w:t>
      </w:r>
    </w:p>
    <w:p>
      <w:pPr>
        <w:spacing w:line="336" w:lineRule="auto" w:after="180"/>
      </w:pPr>
      <w:r>
        <w:rPr>
          <w:b w:val="0"/>
        </w:rPr>
        <w:t>Why is giving B the answer key incompatible with an unseen comparison to the simple baseline?.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 literature comparison matrix (ai-7/6). Goal: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matrix.</w:t>
      </w:r>
    </w:p>
    <w:p>
      <w:pPr>
        <w:spacing w:line="336" w:lineRule="auto" w:after="180"/>
      </w:pPr>
      <w:r>
        <w:rPr>
          <w:b w:val="0"/>
        </w:rPr>
        <w:t>Short practice: Explain why 8/10 indoors and 16/20 outdoors share a rate but not a controlled comparison. Which condition column must the literature matrix preserve?.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Finding primary research (ai-7/3). Goal: Explain the </w:t>
      </w:r>
      <w:r>
        <w:rPr>
          <w:b/>
        </w:rPr>
        <w:t>mechanism</w:t>
      </w:r>
      <w:r>
        <w:rPr>
          <w:b w:val="0"/>
        </w:rPr>
        <w:t xml:space="preserve"> and terminology of finding primary research. Short practice: Separate what the blog claims from what the original report records.</w:t>
      </w:r>
    </w:p>
    <w:p>
      <w:pPr>
        <w:spacing w:line="336" w:lineRule="auto" w:after="180"/>
      </w:pPr>
      <w:r>
        <w:rPr>
          <w:b w:val="0"/>
        </w:rPr>
        <w:t>Which methods and denominator must be inspected, and what status is honest if the original report is unavailable?.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Experimental units and independence: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hotos are not always independent plants. A dataset has twelve photos: three views of each of four plants. The intended use is identifying new plants. Supplied facts: Plant IDs P1–P4 each have three views. All views of a plant must stay in one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Photos are not always independent plants. A dataset has twelve photos: three views of each of four plants. The intended use is identifying new plants. Supplied facts: Plant IDs P1–P4 each have three views.</w:t>
      </w:r>
    </w:p>
    <w:p>
      <w:pPr>
        <w:spacing w:line="336" w:lineRule="auto" w:after="180"/>
      </w:pPr>
      <w:r>
        <w:rPr>
          <w:b w:val="0"/>
        </w:rPr>
        <w:t>All views of a plant must stay in one split.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7" name="Picture 7" descr="Identify the unit: Four plants, not twelve independent plants, generated the observations. → Group before splitting: Assign whole plant IDs to training or evaluation. → Trace a valid split: Train on P1,P2 and evaluate on P3,P4: six photos per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Identify the unit: Four plants, not twelve independent plants, generated the </w:t>
      </w:r>
      <w:r>
        <w:rPr>
          <w:b/>
        </w:rPr>
        <w:t>observation</w:t>
      </w:r>
      <w:r>
        <w:rPr>
          <w:b w:val="0"/>
        </w:rPr>
        <w:t xml:space="preserve">s. → Group before splitting: Assign whole plant IDs to </w:t>
      </w:r>
      <w:r>
        <w:rPr>
          <w:b/>
        </w:rPr>
        <w:t>training</w:t>
      </w:r>
      <w:r>
        <w:rPr>
          <w:b w:val="0"/>
        </w:rPr>
        <w:t xml:space="preserve"> or evaluation. → Trace a valid split: Train on P1,P2 and evaluate on P3,P4: six photos per split.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Keep all views of a plant together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8" name="Picture 8" descr="Keep all views of a plant together. Train: 6 photos: Plant with 3 views = P1, Plant with 3 views = P2. Evaluate: 6 photos: Plant with 3 views = P3, Plant with 3 views = P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Keep all views of a plant together. Train: 6 photos: Plant with 3 views = P1, Plant with 3 views = P2. Evaluate: 6 photos: Plant with 3 views = P3, Plant with 3 views = P4.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9" name="Picture 9" descr="Original case: Train on P1,P2 and evaluate on P3,P4: six photos per split. Changed condition: Put one P1 view into evaluation while other P1 views train. Expected result: Flag object-level leakage for this new-plant target. Reason: Evaluation now includes a plant already represented during trai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Train on P1,P2 and evaluate on P3,P4: six photos per split. Changed condition: Put one P1 view into evaluation while other P1 views train. Expected result: Flag object-level leakage for this new-plant target.</w:t>
      </w:r>
    </w:p>
    <w:p>
      <w:pPr>
        <w:spacing w:line="336" w:lineRule="auto" w:after="180"/>
      </w:pPr>
      <w:r>
        <w:rPr>
          <w:b w:val="0"/>
        </w:rPr>
        <w:t xml:space="preserve">Reason: Evaluation now includes a plant already represented during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10" name="Picture 10" descr="Repeated views from one object share information. Counting them as independent units or scattering them across splits can exaggerate evidence for new-object performance. Limit: Four plants offer little population coverage; even a group-correct split may be too small for broad conclus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Repeated views from one object share information. Counting them as independent units or scattering them across splits can exaggerate </w:t>
      </w:r>
      <w:r>
        <w:rPr>
          <w:b/>
        </w:rPr>
        <w:t>evidence</w:t>
      </w:r>
      <w:r>
        <w:rPr>
          <w:b w:val="0"/>
        </w:rPr>
        <w:t xml:space="preserve"> for new-object performance.</w:t>
      </w:r>
    </w:p>
    <w:p>
      <w:pPr>
        <w:spacing w:line="336" w:lineRule="auto" w:after="180"/>
      </w:pPr>
      <w:r>
        <w:rPr>
          <w:b w:val="0"/>
        </w:rPr>
        <w:t>Limit: Four plants offer little population coverage; even a group-correct split may be too small for broad conclusions.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828288"/>
            <wp:docPr id="11" name="Picture 11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unt distinct plant units and photo views, and state the independence assumption. Construct the stated group-correct split, then explain why placing a P1 view in evaluation creates leakage for the new-plant go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Reproducible AI Research Study, retain an annotated worked trace and the changed-case reasoning. Connect the claim to its records, units and assumptions so another investigator can challenge or reproduce it. Draw your </w:t>
      </w:r>
      <w:r>
        <w:rPr>
          <w:b/>
        </w:rPr>
        <w:t>input</w:t>
      </w:r>
      <w:r>
        <w:rPr>
          <w:b w:val="0"/>
        </w:rPr>
        <w:t>, deciding step, result and limit. Supported question: Count distinct plant units and photo views, and state the independence assumption. Construct the stated group-correct split, then explain why placing a P1 view in evaluation creates leakage for the new-plant goal.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Experimental units and independence: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Keep all views of a plant together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