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ai-7/33</w:t>
      </w:r>
    </w:p>
    <w:p>
      <w:pPr>
        <w:pStyle w:val="Title"/>
      </w:pPr>
      <w:r>
        <w:t>Independent reproduction check</w:t>
      </w:r>
    </w:p>
    <w:p>
      <w:r>
        <w:t>Project: Reproducible AI Research Study</w:t>
      </w:r>
    </w:p>
    <w:p>
      <w:pPr>
        <w:pStyle w:val="Heading1"/>
      </w:pPr>
      <w:r>
        <w:t>Check another operator’s result against the same recorded computation</w:t>
      </w:r>
    </w:p>
    <w:p>
      <w:r>
        <w:t>Resolve metric and scoring disagreements from artifacts without inventing a successful reproduction.</w:t>
      </w:r>
    </w:p>
    <w:p>
      <w:r>
        <w:t>Question and contract → complete main ledger → separate picture → boundary probes → investigation → independent attempt.</w:t>
      </w:r>
    </w:p>
    <w:p>
      <w:pPr>
        <w:pStyle w:val="Heading1"/>
      </w:pPr>
      <w:r>
        <w:t>01. Check another operator’s result against the same recorded computation</w:t>
      </w:r>
    </w:p>
    <w:p>
      <w:r>
        <w:t>Resolve metric and scoring disagreements from artifacts without inventing a successful reproduction.</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independent reproduction check.</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Peer review and response. Give an example and a mistake that the idea helps you avoid.</w:t>
      </w:r>
    </w:p>
    <w:p>
      <w:pPr>
        <w:spacing w:line="336" w:lineRule="auto" w:after="180"/>
      </w:pPr>
      <w:r>
        <w:rPr>
          <w:b w:val="0"/>
        </w:rPr>
        <w:t>Without opening the old lesson, explain one key idea from Writing the methods section. Give an example and a mistake that the idea helps you avoid.</w:t>
      </w:r>
    </w:p>
    <w:p>
      <w:pPr>
        <w:spacing w:line="336" w:lineRule="auto" w:after="180"/>
      </w:pPr>
      <w:r>
        <w:rPr>
          <w:b w:val="0"/>
        </w:rPr>
        <w:t>Without opening the old lesson, explain one key idea from Robustness across conditions.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Starting explanation</w:t>
      </w:r>
    </w:p>
    <w:p>
      <w:pPr>
        <w:pStyle w:val="ListBullet"/>
      </w:pPr>
      <w:r>
        <w:t>Recall Peer review and response.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independent reproduction check using the records and boundaries of this fictional investigation.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independent reproduction check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Understand the question and evidence contract</w:t>
      </w:r>
    </w:p>
    <w:p>
      <w:r>
        <w:t>Resolve metric and scoring disagreements from artifacts without inventing a successful reproduction.</w:t>
      </w:r>
    </w:p>
    <w:p>
      <w:pPr>
        <w:pStyle w:val="Heading2"/>
      </w:pPr>
      <w:r>
        <w:t>Start with the research problem</w:t>
      </w:r>
    </w:p>
    <w:p>
      <w:pPr>
        <w:spacing w:line="336" w:lineRule="auto" w:after="180"/>
      </w:pPr>
      <w:r>
        <w:rPr>
          <w:b w:val="0"/>
        </w:rPr>
        <w:t>An independent reproduction check asks whether another operator can recover the stated computation from the recorded materials without hidden help. A disagreement is a clue to inspect, not a score to average away. Compare exact data roles, code, metric definitions, environment and raw outputs. Record any assistance and missing files.</w:t>
      </w:r>
    </w:p>
    <w:p>
      <w:pPr>
        <w:spacing w:line="336" w:lineRule="auto" w:after="180"/>
      </w:pPr>
      <w:r>
        <w:rPr>
          <w:b w:val="0"/>
        </w:rPr>
        <w:t>Rerunning saved cases is different from testing a new sample, and this course’s local calculation does not itself create a second independent operator.</w:t>
      </w:r>
    </w:p>
    <w:p>
      <w:pPr>
        <w:pStyle w:val="Heading2"/>
      </w:pPr>
      <w:r>
        <w:t>Original concept explanation</w:t>
      </w:r>
    </w:p>
    <w:p>
      <w:pPr>
        <w:spacing w:line="336" w:lineRule="auto" w:after="180"/>
      </w:pPr>
      <w:r>
        <w:rPr>
          <w:b w:val="0"/>
        </w:rPr>
        <w:t>Independent reproduction checks whether another operator can use the recorded artifacts to recover the stated computation without hidden help.</w:t>
      </w:r>
    </w:p>
    <w:p>
      <w:pPr>
        <w:pStyle w:val="Heading2"/>
      </w:pPr>
      <w:r>
        <w:t>Complete case inputs, rules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Reproduction item</w:t>
            </w:r>
          </w:p>
        </w:tc>
        <w:tc>
          <w:tcPr>
            <w:tcW w:type="dxa" w:w="5112"/>
          </w:tcPr>
          <w:p>
            <w:r>
              <w:t>Complete supplied exercise contract</w:t>
            </w:r>
          </w:p>
        </w:tc>
      </w:tr>
      <w:tr>
        <w:tc>
          <w:tcPr>
            <w:tcW w:type="dxa" w:w="5112"/>
          </w:tcPr>
          <w:p>
            <w:r>
              <w:t>Main metric conflict</w:t>
            </w:r>
          </w:p>
        </w:tc>
        <w:tc>
          <w:tcPr>
            <w:tcW w:type="dxa" w:w="5112"/>
          </w:tcPr>
          <w:p>
            <w:r>
              <w:t>Paper names mean squared error; supplied script averages absolute errors</w:t>
            </w:r>
          </w:p>
        </w:tc>
      </w:tr>
      <w:tr>
        <w:tc>
          <w:tcPr>
            <w:tcW w:type="dxa" w:w="5112"/>
          </w:tcPr>
          <w:p>
            <w:r>
              <w:t>Main numerical values</w:t>
            </w:r>
          </w:p>
        </w:tc>
        <w:tc>
          <w:tcPr>
            <w:tcW w:type="dxa" w:w="5112"/>
          </w:tcPr>
          <w:p>
            <w:r>
              <w:t>Residuals and reported scores not supplied</w:t>
            </w:r>
          </w:p>
        </w:tc>
      </w:tr>
      <w:tr>
        <w:tc>
          <w:tcPr>
            <w:tcW w:type="dxa" w:w="5112"/>
          </w:tcPr>
          <w:p>
            <w:r>
              <w:t>Added distinct fixture</w:t>
            </w:r>
          </w:p>
        </w:tc>
        <w:tc>
          <w:tcPr>
            <w:tcW w:type="dxa" w:w="5112"/>
          </w:tcPr>
          <w:p>
            <w:r>
              <w:t>Predictions 1, 3; targets 1, 1; residuals 0, 2</w:t>
            </w:r>
          </w:p>
        </w:tc>
      </w:tr>
      <w:tr>
        <w:tc>
          <w:tcPr>
            <w:tcW w:type="dxa" w:w="5112"/>
          </w:tcPr>
          <w:p>
            <w:r>
              <w:t>Separate picture</w:t>
            </w:r>
          </w:p>
        </w:tc>
        <w:tc>
          <w:tcPr>
            <w:tcW w:type="dxa" w:w="5112"/>
          </w:tcPr>
          <w:p>
            <w:r>
              <w:t>Original score 5/6; rerun 4/6; only Q3 scoring differs</w:t>
            </w:r>
          </w:p>
        </w:tc>
      </w:tr>
      <w:tr>
        <w:tc>
          <w:tcPr>
            <w:tcW w:type="dxa" w:w="5112"/>
          </w:tcPr>
          <w:p>
            <w:r>
              <w:t>Picture generation</w:t>
            </w:r>
          </w:p>
        </w:tc>
        <w:tc>
          <w:tcPr>
            <w:tcW w:type="dxa" w:w="5112"/>
          </w:tcPr>
          <w:p>
            <w:r>
              <w:t>No new model outputs generated</w:t>
            </w:r>
          </w:p>
        </w:tc>
      </w:tr>
      <w:tr>
        <w:tc>
          <w:tcPr>
            <w:tcW w:type="dxa" w:w="5112"/>
          </w:tcPr>
          <w:p>
            <w:r>
              <w:t>Changed archive</w:t>
            </w:r>
          </w:p>
        </w:tc>
        <w:tc>
          <w:tcPr>
            <w:tcW w:type="dxa" w:w="5112"/>
          </w:tcPr>
          <w:p>
            <w:r>
              <w:t>Q3 saved file missing</w:t>
            </w:r>
          </w:p>
        </w:tc>
      </w:tr>
      <w:tr>
        <w:tc>
          <w:tcPr>
            <w:tcW w:type="dxa" w:w="5112"/>
          </w:tcPr>
          <w:p>
            <w:r>
              <w:t>Independent case</w:t>
            </w:r>
          </w:p>
        </w:tc>
        <w:tc>
          <w:tcPr>
            <w:tcW w:type="dxa" w:w="5112"/>
          </w:tcPr>
          <w:p>
            <w:r>
              <w:t>Different validation split used because split IDs absent</w:t>
            </w:r>
          </w:p>
        </w:tc>
      </w:tr>
      <w:tr>
        <w:tc>
          <w:tcPr>
            <w:tcW w:type="dxa" w:w="5112"/>
          </w:tcPr>
          <w:p>
            <w:r>
              <w:t>Evidence limit</w:t>
            </w:r>
          </w:p>
        </w:tc>
        <w:tc>
          <w:tcPr>
            <w:tcW w:type="dxa" w:w="5112"/>
          </w:tcPr>
          <w:p>
            <w:r>
              <w:t>No full-study independent reproduction or new-data replication performed by the demonstration</w:t>
            </w:r>
          </w:p>
        </w:tc>
      </w:tr>
    </w:tbl>
    <w:p>
      <w:pPr>
        <w:pStyle w:val="Heading2"/>
      </w:pPr>
      <w:r>
        <w:t>Name given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the complete main case before interpreting it</w:t>
      </w:r>
    </w:p>
    <w:p>
      <w:r>
        <w:t>Follow each evidence-to-conclusion step and retain unknown quantities.</w:t>
      </w:r>
    </w:p>
    <w:p>
      <w:pPr>
        <w:pStyle w:val="Heading2"/>
      </w:pPr>
      <w:r>
        <w:t>Original declared procedure</w:t>
      </w:r>
    </w:p>
    <w:p>
      <w:pPr>
        <w:spacing w:line="336" w:lineRule="auto" w:after="180"/>
      </w:pPr>
      <w:r>
        <w:rPr>
          <w:b w:val="0"/>
        </w:rPr>
        <w:t>Provide manifest, fixture data, code, environment and expected metric definition. Record assistance and mismatches; reproduction is not new-data replication.</w:t>
      </w:r>
    </w:p>
    <w:p>
      <w:pPr>
        <w:pStyle w:val="Heading2"/>
      </w:pPr>
      <w:r>
        <w:t>Complete main-case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metric audit</w:t>
            </w:r>
          </w:p>
        </w:tc>
        <w:tc>
          <w:tcPr>
            <w:tcW w:type="dxa" w:w="5112"/>
          </w:tcPr>
          <w:p>
            <w:r>
              <w:t>Supported statement</w:t>
            </w:r>
          </w:p>
        </w:tc>
      </w:tr>
      <w:tr>
        <w:tc>
          <w:tcPr>
            <w:tcW w:type="dxa" w:w="5112"/>
          </w:tcPr>
          <w:p>
            <w:r>
              <w:t>Named metric</w:t>
            </w:r>
          </w:p>
        </w:tc>
        <w:tc>
          <w:tcPr>
            <w:tcW w:type="dxa" w:w="5112"/>
          </w:tcPr>
          <w:p>
            <w:r>
              <w:t>MSE averages squared residuals</w:t>
            </w:r>
          </w:p>
        </w:tc>
      </w:tr>
      <w:tr>
        <w:tc>
          <w:tcPr>
            <w:tcW w:type="dxa" w:w="5112"/>
          </w:tcPr>
          <w:p>
            <w:r>
              <w:t>Implemented metric</w:t>
            </w:r>
          </w:p>
        </w:tc>
        <w:tc>
          <w:tcPr>
            <w:tcW w:type="dxa" w:w="5112"/>
          </w:tcPr>
          <w:p>
            <w:r>
              <w:t>MAE averages absolute residuals</w:t>
            </w:r>
          </w:p>
        </w:tc>
      </w:tr>
      <w:tr>
        <w:tc>
          <w:tcPr>
            <w:tcW w:type="dxa" w:w="5112"/>
          </w:tcPr>
          <w:p>
            <w:r>
              <w:t>Contract mismatch</w:t>
            </w:r>
          </w:p>
        </w:tc>
        <w:tc>
          <w:tcPr>
            <w:tcW w:type="dxa" w:w="5112"/>
          </w:tcPr>
          <w:p>
            <w:r>
              <w:t>Different computation; inspect/correct script or report with provenance</w:t>
            </w:r>
          </w:p>
        </w:tc>
      </w:tr>
      <w:tr>
        <w:tc>
          <w:tcPr>
            <w:tcW w:type="dxa" w:w="5112"/>
          </w:tcPr>
          <w:p>
            <w:r>
              <w:t>Actual original discrepancy size</w:t>
            </w:r>
          </w:p>
        </w:tc>
        <w:tc>
          <w:tcPr>
            <w:tcW w:type="dxa" w:w="5112"/>
          </w:tcPr>
          <w:p>
            <w:r>
              <w:t>Unknown; no main residual values supplied</w:t>
            </w:r>
          </w:p>
        </w:tc>
      </w:tr>
      <w:tr>
        <w:tc>
          <w:tcPr>
            <w:tcW w:type="dxa" w:w="5112"/>
          </w:tcPr>
          <w:p>
            <w:r>
              <w:t>Distinct fixture residuals</w:t>
            </w:r>
          </w:p>
        </w:tc>
        <w:tc>
          <w:tcPr>
            <w:tcW w:type="dxa" w:w="5112"/>
          </w:tcPr>
          <w:p>
            <w:r>
              <w:t>0 and 2</w:t>
            </w:r>
          </w:p>
        </w:tc>
      </w:tr>
      <w:tr>
        <w:tc>
          <w:tcPr>
            <w:tcW w:type="dxa" w:w="5112"/>
          </w:tcPr>
          <w:p>
            <w:r>
              <w:t>Fixture MAE</w:t>
            </w:r>
          </w:p>
        </w:tc>
        <w:tc>
          <w:tcPr>
            <w:tcW w:type="dxa" w:w="5112"/>
          </w:tcPr>
          <w:p>
            <w:r>
              <w:t>(0+2)/2 = 1</w:t>
            </w:r>
          </w:p>
        </w:tc>
      </w:tr>
      <w:tr>
        <w:tc>
          <w:tcPr>
            <w:tcW w:type="dxa" w:w="5112"/>
          </w:tcPr>
          <w:p>
            <w:r>
              <w:t>Fixture MSE</w:t>
            </w:r>
          </w:p>
        </w:tc>
        <w:tc>
          <w:tcPr>
            <w:tcW w:type="dxa" w:w="5112"/>
          </w:tcPr>
          <w:p>
            <w:r>
              <w:t>(0²+2²)/2 = 2</w:t>
            </w:r>
          </w:p>
        </w:tc>
      </w:tr>
      <w:tr>
        <w:tc>
          <w:tcPr>
            <w:tcW w:type="dxa" w:w="5112"/>
          </w:tcPr>
          <w:p>
            <w:r>
              <w:t>Fixture purpose</w:t>
            </w:r>
          </w:p>
        </w:tc>
        <w:tc>
          <w:tcPr>
            <w:tcW w:type="dxa" w:w="5112"/>
          </w:tcPr>
          <w:p>
            <w:r>
              <w:t>Demonstrates possible difference, not the missing original run</w:t>
            </w:r>
          </w:p>
        </w:tc>
      </w:tr>
      <w:tr>
        <w:tc>
          <w:tcPr>
            <w:tcW w:type="dxa" w:w="5112"/>
          </w:tcPr>
          <w:p>
            <w:r>
              <w:t>After correction</w:t>
            </w:r>
          </w:p>
        </w:tc>
        <w:tc>
          <w:tcPr>
            <w:tcW w:type="dxa" w:w="5112"/>
          </w:tcPr>
          <w:p>
            <w:r>
              <w:t>Preserve old artifacts/results and record a new documented rerun</w:t>
            </w:r>
          </w:p>
        </w:tc>
      </w:tr>
    </w:tbl>
    <w:p>
      <w:pPr>
        <w:pStyle w:val="Heading2"/>
      </w:pPr>
      <w:r>
        <w:t>State the scope and explain the visual</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the changed case before reading the explanation</w:t>
      </w:r>
    </w:p>
    <w:p>
      <w:r>
        <w:t>Keep the rule and evidence boundary visible.</w:t>
      </w:r>
    </w:p>
    <w:p>
      <w:pPr>
        <w:pStyle w:val="Heading2"/>
      </w:pPr>
      <w:r>
        <w:t>Main task and response</w:t>
      </w:r>
    </w:p>
    <w:p>
      <w:pPr>
        <w:pStyle w:val="ListBullet"/>
      </w:pPr>
      <w:r>
        <w:t>Operator gets different MSE because the supplied script averages absolute errors while paper names squared error.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change</w:t>
      </w:r>
    </w:p>
    <w:p>
      <w:pPr>
        <w:pStyle w:val="ListBullet"/>
      </w:pPr>
      <w:r>
        <w:t>Change: Q3’s saved file is missing from the archive.</w:t>
      </w:r>
    </w:p>
    <w:p>
      <w:pPr>
        <w:pStyle w:val="Heading2"/>
      </w:pPr>
      <w:r>
        <w:t>Check after predicting · reference / check after trying</w:t>
      </w:r>
    </w:p>
    <w:p>
      <w:pPr>
        <w:spacing w:line="336" w:lineRule="auto" w:after="180"/>
      </w:pPr>
      <w:r>
        <w:rPr>
          <w:b/>
        </w:rPr>
        <w:t>Prediction</w:t>
      </w:r>
      <w:r>
        <w:rPr>
          <w:b w:val="0"/>
        </w:rPr>
        <w:t>: Mark exact reproduction incomplete until the required artefact is recovered or the limitation disclosed.</w:t>
      </w:r>
    </w:p>
    <w:p>
      <w:pPr>
        <w:spacing w:line="336" w:lineRule="auto" w:after="180"/>
      </w:pPr>
      <w:r>
        <w:rPr>
          <w:b w:val="0"/>
        </w:rPr>
        <w:t>Reason: A missing record prevents checking the contested decision.</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Connect the main result with the separate pictured case</w:t>
      </w:r>
    </w:p>
    <w:p>
      <w:r>
        <w:t>Keep the two scenarios and their supplied evidence distinct.</w:t>
      </w:r>
    </w:p>
    <w:p>
      <w:pPr>
        <w:pStyle w:val="Heading2"/>
      </w:pPr>
      <w:r>
        <w:t>Main case and original checked reasoning</w:t>
      </w:r>
    </w:p>
    <w:p>
      <w:pPr>
        <w:spacing w:line="336" w:lineRule="auto" w:after="180"/>
      </w:pPr>
      <w:r>
        <w:rPr>
          <w:b w:val="0"/>
        </w:rPr>
        <w:t>Operator gets different MSE because the supplied script averages absolute errors while paper names squared error.</w:t>
      </w:r>
    </w:p>
    <w:p>
      <w:pPr>
        <w:spacing w:line="336" w:lineRule="auto" w:after="180"/>
      </w:pPr>
      <w:r>
        <w:rPr>
          <w:b w:val="0"/>
        </w:rPr>
        <w:t>Metric contract mismatch explains a candidate discrepancy. Correct/report script and rerun; preserve original artifact versions and results.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Separate pictured inputs and complete explanation</w:t>
      </w:r>
    </w:p>
    <w:p>
      <w:pPr>
        <w:spacing w:line="336" w:lineRule="auto" w:after="180"/>
      </w:pPr>
      <w:r>
        <w:rPr>
          <w:b w:val="0"/>
        </w:rPr>
        <w:t>An independent rerun with a disagreement. A second team follows the saved protocol on the same fixed data and obtains a different score.</w:t>
      </w:r>
    </w:p>
    <w:p>
      <w:pPr>
        <w:spacing w:line="336" w:lineRule="auto" w:after="180"/>
      </w:pPr>
      <w:r>
        <w:rPr>
          <w:b w:val="0"/>
        </w:rPr>
        <w:t xml:space="preserve">Original correct count is 5/6. Rerun is 4/6. Case Q3 is the only scoring disagreement. No new model </w:t>
      </w:r>
      <w:r>
        <w:rPr>
          <w:b/>
        </w:rPr>
        <w:t>output</w:t>
      </w:r>
      <w:r>
        <w:rPr>
          <w:b w:val="0"/>
        </w:rPr>
        <w:t>s are generated.</w:t>
      </w:r>
    </w:p>
    <w:p>
      <w:pPr>
        <w:spacing w:line="336" w:lineRule="auto" w:after="180"/>
      </w:pPr>
      <w:r>
        <w:rPr>
          <w:b w:val="0"/>
        </w:rPr>
        <w:t>The separate picture’s original correctness count is five of six, while the supplied rerun is four of six. Only case Q3 has a scoring disagreement; no new model outputs are generated. Inspect Q3’s saved output, reference label and rubric before deciding how it should score. Do not simply take the higher count or average incompatible scoring judgments into a supposedly resolved result.</w:t>
      </w:r>
    </w:p>
    <w:p>
      <w:pPr>
        <w:spacing w:line="336" w:lineRule="auto" w:after="180"/>
      </w:pPr>
      <w:r>
        <w:rPr>
          <w:b w:val="0"/>
        </w:rPr>
        <w:t>If Q3’s saved file is missing, exact verification of that case is unresolved; record the gap and any partial check honestly. The existing counts do not reveal the content needed for adjudication, and no program here can restore that missing evidence.</w:t>
      </w:r>
    </w:p>
    <w:p>
      <w:pPr>
        <w:pStyle w:val="Heading2"/>
      </w:pPr>
      <w:r>
        <w:t>Read the labelled representation</w:t>
      </w:r>
    </w:p>
    <w:p>
      <w:r>
        <w:drawing>
          <wp:inline xmlns:a="http://schemas.openxmlformats.org/drawingml/2006/main" xmlns:pic="http://schemas.openxmlformats.org/drawingml/2006/picture">
            <wp:extent cx="5486400" cy="3029913"/>
            <wp:docPr id="1" name="Picture 1" descr="Original supplied correctness count is five of six; rerun is four of six. Q3 is the only scoring disagreement. Inspect saved output, reference label and rubric. If Q3’s file is missing, verification remains unresolved. No new model outputs are generated."/>
            <wp:cNvGraphicFramePr>
              <a:graphicFrameLocks noChangeAspect="1"/>
            </wp:cNvGraphicFramePr>
            <a:graphic>
              <a:graphicData uri="http://schemas.openxmlformats.org/drawingml/2006/picture">
                <pic:pic>
                  <pic:nvPicPr>
                    <pic:cNvPr id="0" name="ai-7-33-scoring-disagreement.png"/>
                    <pic:cNvPicPr/>
                  </pic:nvPicPr>
                  <pic:blipFill>
                    <a:blip r:embed="rId9"/>
                    <a:stretch>
                      <a:fillRect/>
                    </a:stretch>
                  </pic:blipFill>
                  <pic:spPr>
                    <a:xfrm>
                      <a:off x="0" y="0"/>
                      <a:ext cx="5486400" cy="3029913"/>
                    </a:xfrm>
                    <a:prstGeom prst="rect"/>
                  </pic:spPr>
                </pic:pic>
              </a:graphicData>
            </a:graphic>
          </wp:inline>
        </w:drawing>
      </w:r>
    </w:p>
    <w:p>
      <w:r>
        <w:drawing>
          <wp:inline xmlns:a="http://schemas.openxmlformats.org/drawingml/2006/main" xmlns:pic="http://schemas.openxmlformats.org/drawingml/2006/picture">
            <wp:extent cx="5486400" cy="3337560"/>
            <wp:docPr id="2" name="Picture 2" descr="Compare exact artefacts: Verify data and rubric versions before changing the result. → Locate disagreement: The score difference is concentrated in Q3. →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story-ai-7-33-02.png"/>
                    <pic:cNvPicPr/>
                  </pic:nvPicPr>
                  <pic:blipFill>
                    <a:blip r:embed="rId10"/>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exact artefacts</w:t>
            </w:r>
          </w:p>
        </w:tc>
        <w:tc>
          <w:tcPr>
            <w:tcW w:type="dxa" w:w="5112"/>
          </w:tcPr>
          <w:p>
            <w:r>
              <w:t>Verify data and rubric versions before changing the result.</w:t>
            </w:r>
          </w:p>
        </w:tc>
      </w:tr>
      <w:tr>
        <w:tc>
          <w:tcPr>
            <w:tcW w:type="dxa" w:w="5112"/>
          </w:tcPr>
          <w:p>
            <w:r>
              <w:t>2. Locate disagreement</w:t>
            </w:r>
          </w:p>
        </w:tc>
        <w:tc>
          <w:tcPr>
            <w:tcW w:type="dxa" w:w="5112"/>
          </w:tcPr>
          <w:p>
            <w:r>
              <w:t>The score difference is concentrated in Q3.</w:t>
            </w:r>
          </w:p>
        </w:tc>
      </w:tr>
      <w:tr>
        <w:tc>
          <w:tcPr>
            <w:tcW w:type="dxa" w:w="5112"/>
          </w:tcPr>
          <w:p>
            <w:r>
              <w:t>3. Resolve by the rubric</w:t>
            </w:r>
          </w:p>
        </w:tc>
        <w:tc>
          <w:tcPr>
            <w:tcW w:type="dxa" w:w="5112"/>
          </w:tcPr>
          <w:p>
            <w:r>
              <w:t>Inspect Q3’s saved answer and rule; document whichever scoring decision is justified.</w:t>
            </w:r>
          </w:p>
        </w:tc>
      </w:tr>
    </w:tbl>
    <w:p>
      <w:r>
        <w:t>Match each pictured step to the supplied facts. This is a worked teaching case, not an independent assessment.</w:t>
      </w:r>
    </w:p>
    <w:p>
      <w:pPr>
        <w:spacing w:line="336" w:lineRule="auto" w:after="180"/>
      </w:pPr>
      <w:r>
        <w:rPr>
          <w:b w:val="0"/>
        </w:rPr>
        <w:t>An independent reproduction check can uncover interpretation or implementation differences. Do not average incompatible scores or simply choose the higher one.</w:t>
      </w:r>
    </w:p>
    <w:p>
      <w:pPr>
        <w:pStyle w:val="Heading2"/>
      </w:pPr>
      <w:r>
        <w:t>Complete picture evidence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scoring check</w:t>
            </w:r>
          </w:p>
        </w:tc>
        <w:tc>
          <w:tcPr>
            <w:tcW w:type="dxa" w:w="5112"/>
          </w:tcPr>
          <w:p>
            <w:r>
              <w:t>Supplied evidence or action</w:t>
            </w:r>
          </w:p>
        </w:tc>
      </w:tr>
      <w:tr>
        <w:tc>
          <w:tcPr>
            <w:tcW w:type="dxa" w:w="5112"/>
          </w:tcPr>
          <w:p>
            <w:r>
              <w:t>Original correctness</w:t>
            </w:r>
          </w:p>
        </w:tc>
        <w:tc>
          <w:tcPr>
            <w:tcW w:type="dxa" w:w="5112"/>
          </w:tcPr>
          <w:p>
            <w:r>
              <w:t>5/6 ≈ 83.333%</w:t>
            </w:r>
          </w:p>
        </w:tc>
      </w:tr>
      <w:tr>
        <w:tc>
          <w:tcPr>
            <w:tcW w:type="dxa" w:w="5112"/>
          </w:tcPr>
          <w:p>
            <w:r>
              <w:t>Rerun correctness</w:t>
            </w:r>
          </w:p>
        </w:tc>
        <w:tc>
          <w:tcPr>
            <w:tcW w:type="dxa" w:w="5112"/>
          </w:tcPr>
          <w:p>
            <w:r>
              <w:t>4/6 ≈ 66.667%</w:t>
            </w:r>
          </w:p>
        </w:tc>
      </w:tr>
      <w:tr>
        <w:tc>
          <w:tcPr>
            <w:tcW w:type="dxa" w:w="5112"/>
          </w:tcPr>
          <w:p>
            <w:r>
              <w:t>Descriptive difference</w:t>
            </w:r>
          </w:p>
        </w:tc>
        <w:tc>
          <w:tcPr>
            <w:tcW w:type="dxa" w:w="5112"/>
          </w:tcPr>
          <w:p>
            <w:r>
              <w:t>One case, about 16.667 percentage points</w:t>
            </w:r>
          </w:p>
        </w:tc>
      </w:tr>
      <w:tr>
        <w:tc>
          <w:tcPr>
            <w:tcW w:type="dxa" w:w="5112"/>
          </w:tcPr>
          <w:p>
            <w:r>
              <w:t>Disputed case</w:t>
            </w:r>
          </w:p>
        </w:tc>
        <w:tc>
          <w:tcPr>
            <w:tcW w:type="dxa" w:w="5112"/>
          </w:tcPr>
          <w:p>
            <w:r>
              <w:t>Q3 only</w:t>
            </w:r>
          </w:p>
        </w:tc>
      </w:tr>
      <w:tr>
        <w:tc>
          <w:tcPr>
            <w:tcW w:type="dxa" w:w="5112"/>
          </w:tcPr>
          <w:p>
            <w:r>
              <w:t>What to inspect</w:t>
            </w:r>
          </w:p>
        </w:tc>
        <w:tc>
          <w:tcPr>
            <w:tcW w:type="dxa" w:w="5112"/>
          </w:tcPr>
          <w:p>
            <w:r>
              <w:t>Saved output, reference label, rubric and scoring implementation</w:t>
            </w:r>
          </w:p>
        </w:tc>
      </w:tr>
      <w:tr>
        <w:tc>
          <w:tcPr>
            <w:tcW w:type="dxa" w:w="5112"/>
          </w:tcPr>
          <w:p>
            <w:r>
              <w:t>Adjudicated correct score</w:t>
            </w:r>
          </w:p>
        </w:tc>
        <w:tc>
          <w:tcPr>
            <w:tcW w:type="dxa" w:w="5112"/>
          </w:tcPr>
          <w:p>
            <w:r>
              <w:t>Not supplied; do not invent a winner</w:t>
            </w:r>
          </w:p>
        </w:tc>
      </w:tr>
      <w:tr>
        <w:tc>
          <w:tcPr>
            <w:tcW w:type="dxa" w:w="5112"/>
          </w:tcPr>
          <w:p>
            <w:r>
              <w:t>Q3 file missing</w:t>
            </w:r>
          </w:p>
        </w:tc>
        <w:tc>
          <w:tcPr>
            <w:tcW w:type="dxa" w:w="5112"/>
          </w:tcPr>
          <w:p>
            <w:r>
              <w:t>Exact verification unresolved; document missing artifact</w:t>
            </w:r>
          </w:p>
        </w:tc>
      </w:tr>
      <w:tr>
        <w:tc>
          <w:tcPr>
            <w:tcW w:type="dxa" w:w="5112"/>
          </w:tcPr>
          <w:p>
            <w:r>
              <w:t>Data role</w:t>
            </w:r>
          </w:p>
        </w:tc>
        <w:tc>
          <w:tcPr>
            <w:tcW w:type="dxa" w:w="5112"/>
          </w:tcPr>
          <w:p>
            <w:r>
              <w:t>Same saved outputs, not new-sample replication</w:t>
            </w:r>
          </w:p>
        </w:tc>
      </w:tr>
    </w:tbl>
    <w:p>
      <w:pPr>
        <w:pStyle w:val="Heading2"/>
      </w:pPr>
      <w:r>
        <w:t>Predict the changed condition</w:t>
      </w:r>
    </w:p>
    <w:p>
      <w:pPr>
        <w:pStyle w:val="ListBullet"/>
      </w:pPr>
      <w:r>
        <w:t>Change one thing: Q3’s saved file is missing from the archive.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91256"/>
            <wp:docPr id="3" name="Picture 3" descr="Original case: Inspect Q3’s saved answer and rule; document whichever scoring decision is justified. Changed condition: Q3’s saved file is missing from the archive. Expected result: Mark exact reproduction incomplete until the required artefact is recovered or the limitation disclosed. Reason: A missing record prevents checking the contested decision."/>
            <wp:cNvGraphicFramePr>
              <a:graphicFrameLocks noChangeAspect="1"/>
            </wp:cNvGraphicFramePr>
            <a:graphic>
              <a:graphicData uri="http://schemas.openxmlformats.org/drawingml/2006/picture">
                <pic:pic>
                  <pic:nvPicPr>
                    <pic:cNvPr id="0" name="academy-story-ai-7-33-04.png"/>
                    <pic:cNvPicPr/>
                  </pic:nvPicPr>
                  <pic:blipFill>
                    <a:blip r:embed="rId11"/>
                    <a:stretch>
                      <a:fillRect/>
                    </a:stretch>
                  </pic:blipFill>
                  <pic:spPr>
                    <a:xfrm>
                      <a:off x="0" y="0"/>
                      <a:ext cx="5486400" cy="3191256"/>
                    </a:xfrm>
                    <a:prstGeom prst="rect"/>
                  </pic:spPr>
                </pic:pic>
              </a:graphicData>
            </a:graphic>
          </wp:inline>
        </w:drawing>
      </w:r>
    </w:p>
    <w:p>
      <w:pPr>
        <w:pStyle w:val="Heading2"/>
      </w:pPr>
      <w:r>
        <w:t>Explain what remains unknown</w:t>
      </w:r>
    </w:p>
    <w:p>
      <w:pPr>
        <w:pStyle w:val="ListBullet"/>
      </w:pPr>
      <w:r>
        <w:t>This check concerns saved outputs and scoring, not new-sample replication or future model behaviour.</w:t>
      </w:r>
    </w:p>
    <w:p>
      <w:pPr>
        <w:pStyle w:val="ListBullet"/>
      </w:pPr>
      <w:r>
        <w:t>Read the labelled picture: Locate the Q3 scoring disagreement between 5/6 and 4/6. What should the teams inspect before choosing a score, and what limitation follows if the saved Q3 file is missing?</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Independent reproduction check</w:t>
      </w:r>
    </w:p>
    <w:p>
      <w:pPr>
        <w:pStyle w:val="Heading3"/>
      </w:pPr>
      <w:r>
        <w:t>The facts we will use</w:t>
      </w:r>
    </w:p>
    <w:p>
      <w:r>
        <w:drawing>
          <wp:inline xmlns:a="http://schemas.openxmlformats.org/drawingml/2006/main" xmlns:pic="http://schemas.openxmlformats.org/drawingml/2006/picture">
            <wp:extent cx="5486400" cy="5185229"/>
            <wp:docPr id="4" name="Picture 4" descr="Independent reproduction check. Compare exact artefacts: Verify data and rubric versions before changing the result.. Locate disagreement: The score difference is concentrated in Q3..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visual-ai-7-33.png"/>
                    <pic:cNvPicPr/>
                  </pic:nvPicPr>
                  <pic:blipFill>
                    <a:blip r:embed="rId12"/>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inference and repair it</w:t>
      </w:r>
    </w:p>
    <w:p>
      <w:r>
        <w:t>Use the supplied conditions rather than inventing missing evidence.</w:t>
      </w:r>
    </w:p>
    <w:p>
      <w:pPr>
        <w:pStyle w:val="Heading2"/>
      </w:pPr>
      <w:r>
        <w:t>Original qualification and repair setup</w:t>
      </w:r>
    </w:p>
    <w:p>
      <w:pPr>
        <w:spacing w:line="336" w:lineRule="auto" w:after="180"/>
      </w:pPr>
      <w:r>
        <w:rPr>
          <w:b w:val="0"/>
        </w:rPr>
        <w:t xml:space="preserve">A successful reproduction repeats the original </w:t>
      </w:r>
      <w:r>
        <w:rPr>
          <w:b/>
        </w:rPr>
        <w:t>evidence</w:t>
      </w:r>
      <w:r>
        <w:rPr>
          <w:b w:val="0"/>
        </w:rPr>
        <w:t xml:space="preserve"> and may preserve its original design limitations.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Reproduction audit</w:t>
            </w:r>
          </w:p>
        </w:tc>
        <w:tc>
          <w:tcPr>
            <w:tcW w:type="dxa" w:w="5112"/>
          </w:tcPr>
          <w:p>
            <w:r>
              <w:t>Checked interpretation</w:t>
            </w:r>
          </w:p>
        </w:tc>
      </w:tr>
      <w:tr>
        <w:tc>
          <w:tcPr>
            <w:tcW w:type="dxa" w:w="5112"/>
          </w:tcPr>
          <w:p>
            <w:r>
              <w:t>Same metric name, different formula</w:t>
            </w:r>
          </w:p>
        </w:tc>
        <w:tc>
          <w:tcPr>
            <w:tcW w:type="dxa" w:w="5112"/>
          </w:tcPr>
          <w:p>
            <w:r>
              <w:t>Compare implementations, not just labels</w:t>
            </w:r>
          </w:p>
        </w:tc>
      </w:tr>
      <w:tr>
        <w:tc>
          <w:tcPr>
            <w:tcW w:type="dxa" w:w="5112"/>
          </w:tcPr>
          <w:p>
            <w:r>
              <w:t>MAE and MSE differ in a fixture</w:t>
            </w:r>
          </w:p>
        </w:tc>
        <w:tc>
          <w:tcPr>
            <w:tcW w:type="dxa" w:w="5112"/>
          </w:tcPr>
          <w:p>
            <w:r>
              <w:t>Demonstrates metric contract; not proof of every original mismatch</w:t>
            </w:r>
          </w:p>
        </w:tc>
      </w:tr>
      <w:tr>
        <w:tc>
          <w:tcPr>
            <w:tcW w:type="dxa" w:w="5112"/>
          </w:tcPr>
          <w:p>
            <w:r>
              <w:t>Original and rerun scores disagree</w:t>
            </w:r>
          </w:p>
        </w:tc>
        <w:tc>
          <w:tcPr>
            <w:tcW w:type="dxa" w:w="5112"/>
          </w:tcPr>
          <w:p>
            <w:r>
              <w:t>Inspect raw records and scoring rule</w:t>
            </w:r>
          </w:p>
        </w:tc>
      </w:tr>
      <w:tr>
        <w:tc>
          <w:tcPr>
            <w:tcW w:type="dxa" w:w="5112"/>
          </w:tcPr>
          <w:p>
            <w:r>
              <w:t>Choose higher result</w:t>
            </w:r>
          </w:p>
        </w:tc>
        <w:tc>
          <w:tcPr>
            <w:tcW w:type="dxa" w:w="5112"/>
          </w:tcPr>
          <w:p>
            <w:r>
              <w:t>Does not resolve incompatible judgments</w:t>
            </w:r>
          </w:p>
        </w:tc>
      </w:tr>
      <w:tr>
        <w:tc>
          <w:tcPr>
            <w:tcW w:type="dxa" w:w="5112"/>
          </w:tcPr>
          <w:p>
            <w:r>
              <w:t>Missing Q3 file</w:t>
            </w:r>
          </w:p>
        </w:tc>
        <w:tc>
          <w:tcPr>
            <w:tcW w:type="dxa" w:w="5112"/>
          </w:tcPr>
          <w:p>
            <w:r>
              <w:t>Mark exact check unresolved; do not fabricate evidence</w:t>
            </w:r>
          </w:p>
        </w:tc>
      </w:tr>
      <w:tr>
        <w:tc>
          <w:tcPr>
            <w:tcW w:type="dxa" w:w="5112"/>
          </w:tcPr>
          <w:p>
            <w:r>
              <w:t>Different validation split</w:t>
            </w:r>
          </w:p>
        </w:tc>
        <w:tc>
          <w:tcPr>
            <w:tcW w:type="dxa" w:w="5112"/>
          </w:tcPr>
          <w:p>
            <w:r>
              <w:t>Not the same evaluation materials</w:t>
            </w:r>
          </w:p>
        </w:tc>
      </w:tr>
      <w:tr>
        <w:tc>
          <w:tcPr>
            <w:tcW w:type="dxa" w:w="5112"/>
          </w:tcPr>
          <w:p>
            <w:r>
              <w:t>Other operator received help</w:t>
            </w:r>
          </w:p>
        </w:tc>
        <w:tc>
          <w:tcPr>
            <w:tcW w:type="dxa" w:w="5112"/>
          </w:tcPr>
          <w:p>
            <w:r>
              <w:t>Record assistance rather than call it unaided</w:t>
            </w:r>
          </w:p>
        </w:tc>
      </w:tr>
      <w:tr>
        <w:tc>
          <w:tcPr>
            <w:tcW w:type="dxa" w:w="5112"/>
          </w:tcPr>
          <w:p>
            <w:r>
              <w:t>Same-data rerun</w:t>
            </w:r>
          </w:p>
        </w:tc>
        <w:tc>
          <w:tcPr>
            <w:tcW w:type="dxa" w:w="5112"/>
          </w:tcPr>
          <w:p>
            <w:r>
              <w:t>Not new-data replication or guaranteed future behavior</w:t>
            </w:r>
          </w:p>
        </w:tc>
      </w:tr>
    </w:tbl>
    <w:p>
      <w:pPr>
        <w:pStyle w:val="Heading2"/>
      </w:pPr>
      <w:r>
        <w:t>Write and justify the repair</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successful reproduction repeats the original evidence and may preserve its original design limitations.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the mechanism with progressively less help</w:t>
      </w:r>
    </w:p>
    <w:p>
      <w:r>
        <w:t>Keep the selected independent case for a first attempt.</w:t>
      </w:r>
    </w:p>
    <w:p>
      <w:pPr>
        <w:pStyle w:val="Heading2"/>
      </w:pPr>
      <w:r>
        <w:t>Shared explanation</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workbook trace</w:t>
      </w:r>
    </w:p>
    <w:p>
      <w:pPr>
        <w:spacing w:line="336" w:lineRule="auto" w:after="180"/>
      </w:pPr>
      <w:r>
        <w:rPr>
          <w:b w:val="0"/>
        </w:rPr>
        <w:t xml:space="preserve">Use workbook W2 for the connected example “Independent reproduction check”.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Independent reproduction check.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Locate the Q3 scoring disagreement between 5/6 and 4/6. What should the teams inspect before choosing a score, and what limitation follows if the saved Q3 file is missing?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Investigate, record the evidence and check the limits</w:t>
      </w:r>
    </w:p>
    <w:p>
      <w:r>
        <w:t>Distinguish a prediction, a paper trace and an actual local execution.</w:t>
      </w:r>
    </w:p>
    <w:p>
      <w:pPr>
        <w:pStyle w:val="Heading2"/>
      </w:pPr>
      <w:r>
        <w:t>Current investigation</w:t>
      </w:r>
    </w:p>
    <w:p>
      <w:pPr>
        <w:spacing w:line="336" w:lineRule="auto" w:after="180"/>
      </w:pPr>
      <w:r>
        <w:rPr>
          <w:b w:val="0"/>
        </w:rPr>
        <w:t>Operator gets different MSE because the supplied script averages absolute errors while paper names squared error. Show the intermediate steps and give the conclusion with its scope.</w:t>
      </w:r>
    </w:p>
    <w:p>
      <w:pPr>
        <w:pStyle w:val="Heading2"/>
      </w:pPr>
      <w:r>
        <w:t>Complete investigation instructions</w:t>
      </w:r>
    </w:p>
    <w:p>
      <w:r>
        <w:rPr>
          <w:rFonts w:ascii="Courier New" w:hAnsi="Courier New"/>
          <w:sz w:val="18"/>
        </w:rPr>
        <w:t>"""A distinct numerical fixture demonstrating metric contracts, not a real reproduction."""</w:t>
        <w:br/>
        <w:t>from fractions import Fraction</w:t>
        <w:br/>
        <w:br/>
        <w:t>def error_metrics(predictions,targets):</w:t>
        <w:br/>
        <w:t xml:space="preserve"> if not isinstance(predictions,(list,tuple)) or not isinstance(targets,(list,tuple)) or not predictions or len(predictions)!=len(targets):raise ValueError('same nonempty case lists required')</w:t>
        <w:br/>
        <w:t xml:space="preserve"> if any(type(v) is not int for v in list(predictions)+list(targets)):raise ValueError('exact integer fixture values required')</w:t>
        <w:br/>
        <w:t xml:space="preserve"> errors=[p-y for p,y in zip(predictions,targets)];n=len(errors)</w:t>
        <w:br/>
        <w:t xml:space="preserve"> return {'errors':errors,'MAE':Fraction(sum(abs(e) for e in errors),n),'MSE':Fraction(sum(e*e for e in errors),n)}</w:t>
        <w:br/>
        <w:t># Added constructed fixture: original report supplies no numerical residuals.</w:t>
        <w:br/>
        <w:t>fixture=error_metrics([1,3],[1,1])</w:t>
        <w:br/>
        <w:t>assert fixture['errors']==[0,2] and fixture['MAE']==1 and fixture['MSE']==2</w:t>
        <w:br/>
        <w:t>picture={'original_correct':5,'rerun_correct':4,'total':6,'disputed_case':'Q3','saved_file_available':'not verified by this program'}</w:t>
        <w:br/>
        <w:t>assert Fraction(picture['original_correct']-picture['rerun_correct'],picture['total'])==Fraction(1,6)</w:t>
        <w:br/>
        <w:t>print('Separate constructed metric fixture:',fixture)</w:t>
        <w:br/>
        <w:t>print('Supplied six-case scoring disagreement:',picture)</w:t>
        <w:br/>
        <w:t>print('Inspect saved Q3 output, reference label and rubric before adjudication. Do not choose the larger score or average incompatible scoring decisions.')</w:t>
        <w:br/>
        <w:t>print('If the saved Q3 file is missing, exact verification of that case is unresolved. Record the missing artifact and any assistance; do not fabricate the file or a successful independent check.')</w:t>
        <w:br/>
        <w:t>print('No other operator, new model output, full-study reproduction or new-data replication is executed here. This local fixture only demonstrates MAE versus MSE.')</w:t>
        <w:br/>
      </w:r>
    </w:p>
    <w:p>
      <w:pPr>
        <w:pStyle w:val="ListNumber"/>
      </w:pPr>
      <w:r>
        <w:t>Audit the named MSE versus implemented MAE contract on paper; the main scenario has no numerical residuals. Then predict the added fixture’s MAE one and MSE two before running or tracing the complete code. Keep this fixture separate from the original report. For the scoring picture, list the Q3 artifacts needed to adjudicate 5/6 versus 4/6 and what remains unresolved when the saved file is missing. The code performs only a local metric calculation and prints stipulated disagreement metadata. It does not contact another operator, generate model outputs or claim an independent study was reproduced. Reserve the missing-split independent task.</w:t>
      </w:r>
    </w:p>
    <w:p>
      <w:pPr>
        <w:pStyle w:val="Heading2"/>
      </w:pPr>
      <w:r>
        <w:t>Evidence record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the selected new case independently</w:t>
      </w:r>
    </w:p>
    <w:p>
      <w:r>
        <w:t>Diagnose the changed validation split, identify the missing exact membership records and preserve both attempts without claiming an exact rerun.</w:t>
      </w:r>
    </w:p>
    <w:p>
      <w:pPr>
        <w:pStyle w:val="Heading2"/>
      </w:pPr>
      <w:r>
        <w:t>Complete independent task</w:t>
      </w:r>
    </w:p>
    <w:p>
      <w:pPr>
        <w:spacing w:line="336" w:lineRule="auto" w:after="180"/>
      </w:pPr>
      <w:r>
        <w:rPr>
          <w:b w:val="0"/>
        </w:rPr>
        <w:t>Reproducer uses different validation split because no split IDs were provided. Diagnose.</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Reproducer uses different validation split because no split IDs were provided. Diagnose.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research artifact and unresolved conditions</w:t>
      </w:r>
    </w:p>
    <w:p>
      <w:r>
        <w:t>Keep supplied evidence, proposed revisions and actual work distinct.</w:t>
      </w:r>
    </w:p>
    <w:p>
      <w:pPr>
        <w:pStyle w:val="Heading2"/>
      </w:pPr>
      <w:r>
        <w:t>Project task and artifact</w:t>
      </w:r>
    </w:p>
    <w:p>
      <w:pPr>
        <w:spacing w:line="336" w:lineRule="auto" w:after="180"/>
      </w:pPr>
      <w:r>
        <w:rPr>
          <w:b w:val="0"/>
        </w:rPr>
        <w:t xml:space="preserve">For Reproducible AI Research Study, use this week’s independent task as a rehearsal for the final </w:t>
      </w:r>
      <w:r>
        <w:rPr>
          <w:b/>
        </w:rPr>
        <w:t>evidence</w:t>
      </w:r>
      <w:r>
        <w:rPr>
          <w:b w:val="0"/>
        </w:rPr>
        <w:t xml:space="preserve"> pack: Reproducer uses different validation split because no split IDs were provided. Diagnose.</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Evidence and limitations</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Earlier wording, alternatives and picture transcripts · reference / check after trying</w:t>
      </w:r>
    </w:p>
    <w:p>
      <w:pPr>
        <w:pStyle w:val="Heading3"/>
      </w:pPr>
      <w:r>
        <w:t>Evidence for your project</w:t>
      </w:r>
    </w:p>
    <w:p>
      <w:pPr>
        <w:pStyle w:val="Heading1"/>
      </w:pPr>
      <w:r>
        <w:t>16. Retrieve the mechanism and state the evidence boundary</w:t>
      </w:r>
    </w:p>
    <w:p>
      <w:r>
        <w:t>Explain what follows and what would require new evidence.</w:t>
      </w:r>
    </w:p>
    <w:p>
      <w:pPr>
        <w:pStyle w:val="Heading2"/>
      </w:pPr>
      <w:r>
        <w:t>Retrieve and explain</w:t>
      </w:r>
    </w:p>
    <w:p>
      <w:pPr>
        <w:pStyle w:val="ListBullet"/>
      </w:pPr>
      <w:r>
        <w:t>Close your notes. Explain this goal in your own words: Explain the mechanism and terminology of independent reproduction check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research vocabulary precisely</w:t>
      </w:r>
    </w:p>
    <w:p>
      <w:r>
        <w:t>Connect each term to the question, comparison, measurement or evidence.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Independent operator</w:t>
            </w:r>
          </w:p>
        </w:tc>
        <w:tc>
          <w:tcPr>
            <w:tcW w:type="dxa" w:w="5112"/>
          </w:tcPr>
          <w:p>
            <w:r>
              <w:t>A person executing from the supplied record</w:t>
            </w:r>
          </w:p>
        </w:tc>
      </w:tr>
      <w:tr>
        <w:tc>
          <w:tcPr>
            <w:tcW w:type="dxa" w:w="5112"/>
          </w:tcPr>
          <w:p>
            <w:r>
              <w:t>Reproduction discrepancy</w:t>
            </w:r>
          </w:p>
        </w:tc>
        <w:tc>
          <w:tcPr>
            <w:tcW w:type="dxa" w:w="5112"/>
          </w:tcPr>
          <w:p>
            <w:r>
              <w:t>A mismatch needing documented investigation</w:t>
            </w:r>
          </w:p>
        </w:tc>
      </w:tr>
      <w:tr>
        <w:tc>
          <w:tcPr>
            <w:tcW w:type="dxa" w:w="5112"/>
          </w:tcPr>
          <w:p>
            <w:r>
              <w:t>Artifact manifest</w:t>
            </w:r>
          </w:p>
        </w:tc>
        <w:tc>
          <w:tcPr>
            <w:tcW w:type="dxa" w:w="5112"/>
          </w:tcPr>
          <w:p>
            <w:r>
              <w:t>A versioned inventory for the reported computation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successful reproduction repeats the original evidence and may preserve its original design limitations.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research reasoning and its limits</w:t>
      </w:r>
    </w:p>
    <w:p>
      <w:r>
        <w:t>Use after practice; reserve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Independent reproduction check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Operator gets different MSE because the supplied script averages absolute errors while paper names squared error.</w:t>
            </w:r>
          </w:p>
        </w:tc>
        <w:tc>
          <w:tcPr>
            <w:tcW w:type="dxa" w:w="3408"/>
          </w:tcPr>
          <w:p>
            <w:r>
              <w:t>Provide manifest, fixture data, code, environment and expected metric definition. Record assistance and mismatches; reproduction is not new-data replication.</w:t>
            </w:r>
          </w:p>
        </w:tc>
        <w:tc>
          <w:tcPr>
            <w:tcW w:type="dxa" w:w="3408"/>
          </w:tcPr>
          <w:p>
            <w:r>
              <w:t>Metric contract mismatch explains a candidate discrepancy. Correct/report script and rerun; preserve original artifact versions and results.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Start with this question: An independent rerun with a disagreement. A second team follows the saved protocol on the same fixed data and obtains a different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independent reproduction check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An independent rerun with a disagreement. A second team follows the saved protocol on the same fixed data and obtains a different score.</w:t>
      </w:r>
    </w:p>
    <w:p>
      <w:pPr>
        <w:pStyle w:val="Heading3"/>
      </w:pPr>
      <w:r>
        <w:t>Practice 1: explain the deciding evidence</w:t>
      </w:r>
    </w:p>
    <w:p>
      <w:pPr>
        <w:pStyle w:val="ListBullet"/>
      </w:pPr>
      <w:r>
        <w:t>Which labelled step matches this detail? Inspect Q3’s saved answer and rule; document whichever scoring decision is justified.</w:t>
      </w:r>
    </w:p>
    <w:p>
      <w:pPr>
        <w:pStyle w:val="ListBullet"/>
      </w:pPr>
      <w:r>
        <w:t>1. Resolve by the rubric</w:t>
      </w:r>
    </w:p>
    <w:p>
      <w:pPr>
        <w:pStyle w:val="ListBullet"/>
      </w:pPr>
      <w:r>
        <w:t>2. Compare exact artefacts</w:t>
      </w:r>
    </w:p>
    <w:p>
      <w:pPr>
        <w:pStyle w:val="ListBullet"/>
      </w:pPr>
      <w:r>
        <w:t>3. Locate disagreement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Resolve by the rubric Inspect Q3’s saved answer and rule; document whichever scoring decision is justified.</w:t>
      </w:r>
    </w:p>
    <w:p>
      <w:pPr>
        <w:spacing w:line="336" w:lineRule="auto" w:after="180"/>
      </w:pPr>
      <w:r>
        <w:rPr>
          <w:b w:val="0"/>
        </w:rPr>
        <w:t>An independent reproduction check can uncover interpretation or implementation differences. Do not average incompatible scores or simply choose the higher one.</w:t>
      </w:r>
    </w:p>
    <w:p>
      <w:pPr>
        <w:pStyle w:val="Heading2"/>
      </w:pPr>
      <w:r>
        <w:t>Changed-case question and optional hint</w:t>
      </w:r>
    </w:p>
    <w:p>
      <w:pPr>
        <w:pStyle w:val="Heading3"/>
      </w:pPr>
      <w:r>
        <w:t>Practice 2: explain the deciding evidence</w:t>
      </w:r>
    </w:p>
    <w:p>
      <w:pPr>
        <w:pStyle w:val="ListBullet"/>
      </w:pPr>
      <w:r>
        <w:t>Changed-case practice: Q3’s saved file is missing from the archive. Which conclusion is supported by the supplied facts?</w:t>
      </w:r>
    </w:p>
    <w:p>
      <w:pPr>
        <w:pStyle w:val="ListBullet"/>
      </w:pPr>
      <w:r>
        <w:t>1. We can decide the result without examining the changed input or the procedure.</w:t>
      </w:r>
    </w:p>
    <w:p>
      <w:pPr>
        <w:pStyle w:val="ListBullet"/>
      </w:pPr>
      <w:r>
        <w:t>2. Mark exact reproduction incomplete until the required artefact is recovered or the limitation disclosed.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Mark exact reproduction incomplete until the required artefact is recovered or the limitation disclosed. A missing record prevents checking the contested decision.</w:t>
      </w:r>
    </w:p>
    <w:p>
      <w:pPr>
        <w:pStyle w:val="Heading2"/>
      </w:pPr>
      <w:r>
        <w:t>Repair and retain the record</w:t>
      </w:r>
    </w:p>
    <w:p>
      <w:pPr>
        <w:spacing w:line="336" w:lineRule="auto" w:after="180"/>
      </w:pPr>
      <w:r>
        <w:rPr>
          <w:b w:val="0"/>
        </w:rPr>
        <w:t xml:space="preserve">Review Peer review and response (ai-7/32). Goal: Explain the </w:t>
      </w:r>
      <w:r>
        <w:rPr>
          <w:b/>
        </w:rPr>
        <w:t>mechanism</w:t>
      </w:r>
      <w:r>
        <w:rPr>
          <w:b w:val="0"/>
        </w:rPr>
        <w:t xml:space="preserve"> and terminology of peer review and response. Short practice: Count photos and underlying plants in the reviewer’s concern.</w:t>
      </w:r>
    </w:p>
    <w:p>
      <w:pPr>
        <w:spacing w:line="336" w:lineRule="auto" w:after="180"/>
      </w:pPr>
      <w:r>
        <w:rPr>
          <w:b w:val="0"/>
        </w:rPr>
        <w:t>What analysis assumption needs revision, and why does changing only the word photos to plants fail to repair it?. Return to this week and explain what you changed.</w:t>
      </w:r>
    </w:p>
    <w:p>
      <w:pPr>
        <w:spacing w:line="336" w:lineRule="auto" w:after="180"/>
      </w:pPr>
      <w:r>
        <w:rPr>
          <w:b w:val="0"/>
        </w:rPr>
        <w:t xml:space="preserve">Review Writing the methods section (ai-7/30). Goal: Explain the </w:t>
      </w:r>
      <w:r>
        <w:rPr>
          <w:b/>
        </w:rPr>
        <w:t>mechanism</w:t>
      </w:r>
      <w:r>
        <w:rPr>
          <w:b w:val="0"/>
        </w:rPr>
        <w:t xml:space="preserve"> and terminology of writing the methods section. Short practice: Apply the inclusive four-character rule to oak, pine and willow.</w:t>
      </w:r>
    </w:p>
    <w:p>
      <w:pPr>
        <w:spacing w:line="336" w:lineRule="auto" w:after="180"/>
      </w:pPr>
      <w:r>
        <w:rPr>
          <w:b w:val="0"/>
        </w:rPr>
        <w:t>Which label changes under greater-than-four, and what method detail allows another team to reproduce the distinction?. Return to this week and explain what you changed.</w:t>
      </w:r>
    </w:p>
    <w:p>
      <w:pPr>
        <w:spacing w:line="336" w:lineRule="auto" w:after="180"/>
      </w:pPr>
      <w:r>
        <w:rPr>
          <w:b w:val="0"/>
        </w:rPr>
        <w:t xml:space="preserve">Review Robustness across conditions (ai-7/27). Goal: Explain the </w:t>
      </w:r>
      <w:r>
        <w:rPr>
          <w:b/>
        </w:rPr>
        <w:t>mechanism</w:t>
      </w:r>
      <w:r>
        <w:rPr>
          <w:b w:val="0"/>
        </w:rPr>
        <w:t xml:space="preserve"> and terminology of robustness across conditions. Short practice: Calculate indoor, outdoor and combined rates.</w:t>
      </w:r>
    </w:p>
    <w:p>
      <w:pPr>
        <w:spacing w:line="336" w:lineRule="auto" w:after="180"/>
      </w:pPr>
      <w:r>
        <w:rPr>
          <w:b w:val="0"/>
        </w:rPr>
        <w:t>Which relevant weakness disappears from view when only the combined rate is reported?.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Independent reproduction check: the case</w:t>
      </w:r>
    </w:p>
    <w:p>
      <w:r>
        <w:drawing>
          <wp:inline xmlns:a="http://schemas.openxmlformats.org/drawingml/2006/main" xmlns:pic="http://schemas.openxmlformats.org/drawingml/2006/picture">
            <wp:extent cx="5486400" cy="2834640"/>
            <wp:docPr id="5" name="Picture 5" descr="An independent rerun with a disagreement. A second team follows the saved protocol on the same fixed data and obtains a different score. Supplied facts: Original correct count is 5/6. Rerun is 4/6. Case Q3 is the only scoring disagreement. No new model outputs are generated."/>
            <wp:cNvGraphicFramePr>
              <a:graphicFrameLocks noChangeAspect="1"/>
            </wp:cNvGraphicFramePr>
            <a:graphic>
              <a:graphicData uri="http://schemas.openxmlformats.org/drawingml/2006/picture">
                <pic:pic>
                  <pic:nvPicPr>
                    <pic:cNvPr id="0" name="academy-story-ai-7-33-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An independent rerun with a disagreement. A second team follows the saved protocol on the same fixed data and obtains a different score. Supplied facts: Original correct count is 5/6. Rerun is 4/6.</w:t>
      </w:r>
    </w:p>
    <w:p>
      <w:pPr>
        <w:spacing w:line="336" w:lineRule="auto" w:after="180"/>
      </w:pPr>
      <w:r>
        <w:rPr>
          <w:b w:val="0"/>
        </w:rPr>
        <w:t xml:space="preserve">Case Q3 is the only scoring disagreement. No new model </w:t>
      </w:r>
      <w:r>
        <w:rPr>
          <w:b/>
        </w:rPr>
        <w:t>output</w:t>
      </w:r>
      <w:r>
        <w:rPr>
          <w:b w:val="0"/>
        </w:rPr>
        <w:t>s are generated.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6" name="Picture 6" descr="Compare exact artefacts: Verify data and rubric versions before changing the result. → Locate disagreement: The score difference is concentrated in Q3. → Resolve by the rubric: Inspect Q3’s saved answer and rule; document whichever scoring decision is justified."/>
            <wp:cNvGraphicFramePr>
              <a:graphicFrameLocks noChangeAspect="1"/>
            </wp:cNvGraphicFramePr>
            <a:graphic>
              <a:graphicData uri="http://schemas.openxmlformats.org/drawingml/2006/picture">
                <pic:pic>
                  <pic:nvPicPr>
                    <pic:cNvPr id="0" name="academy-story-ai-7-33-02.png"/>
                    <pic:cNvPicPr/>
                  </pic:nvPicPr>
                  <pic:blipFill>
                    <a:blip r:embed="rId10"/>
                    <a:stretch>
                      <a:fillRect/>
                    </a:stretch>
                  </pic:blipFill>
                  <pic:spPr>
                    <a:xfrm>
                      <a:off x="0" y="0"/>
                      <a:ext cx="5486400" cy="3337560"/>
                    </a:xfrm>
                    <a:prstGeom prst="rect"/>
                  </pic:spPr>
                </pic:pic>
              </a:graphicData>
            </a:graphic>
          </wp:inline>
        </w:drawing>
      </w:r>
    </w:p>
    <w:p>
      <w:pPr>
        <w:spacing w:line="336" w:lineRule="auto" w:after="180"/>
      </w:pPr>
      <w:r>
        <w:rPr>
          <w:b w:val="0"/>
        </w:rPr>
        <w:t>Compare exact artefacts: Verify data and rubric versions before changing the result. → Locate disagreement: The score difference is concentrated in Q3. → Resolve by the rubric: Inspect Q3’s saved answer and rule; document whichever scoring decision is justified.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Independent reproduction check — evidence trace</w:t>
      </w:r>
    </w:p>
    <w:p>
      <w:r>
        <w:drawing>
          <wp:inline xmlns:a="http://schemas.openxmlformats.org/drawingml/2006/main" xmlns:pic="http://schemas.openxmlformats.org/drawingml/2006/picture">
            <wp:extent cx="5486400" cy="2843784"/>
            <wp:docPr id="7" name="Picture 7" descr="Independent reproduction check — evidence trace. Operator gets different MSE because the supplied script averages absolute errors while paper names squared error. | Provide manifest, fixture data, code, environment and expected metric definition. Record assistance and mismatches; reproduction is not new-data replication. | Metric contract mismatch explains a candidate discrepancy. Correct/report script and rerun; preserve original artifact versions and results."/>
            <wp:cNvGraphicFramePr>
              <a:graphicFrameLocks noChangeAspect="1"/>
            </wp:cNvGraphicFramePr>
            <a:graphic>
              <a:graphicData uri="http://schemas.openxmlformats.org/drawingml/2006/picture">
                <pic:pic>
                  <pic:nvPicPr>
                    <pic:cNvPr id="0" name="academy-story-ai-7-33-03.png"/>
                    <pic:cNvPicPr/>
                  </pic:nvPicPr>
                  <pic:blipFill>
                    <a:blip r:embed="rId14"/>
                    <a:stretch>
                      <a:fillRect/>
                    </a:stretch>
                  </pic:blipFill>
                  <pic:spPr>
                    <a:xfrm>
                      <a:off x="0" y="0"/>
                      <a:ext cx="5486400" cy="2843784"/>
                    </a:xfrm>
                    <a:prstGeom prst="rect"/>
                  </pic:spPr>
                </pic:pic>
              </a:graphicData>
            </a:graphic>
          </wp:inline>
        </w:drawing>
      </w:r>
    </w:p>
    <w:p>
      <w:pPr>
        <w:spacing w:line="336" w:lineRule="auto" w:after="180"/>
      </w:pPr>
      <w:r>
        <w:rPr>
          <w:b w:val="0"/>
        </w:rPr>
        <w:t xml:space="preserve">Independent reproduction check — </w:t>
      </w:r>
      <w:r>
        <w:rPr>
          <w:b/>
        </w:rPr>
        <w:t>evidence</w:t>
      </w:r>
      <w:r>
        <w:rPr>
          <w:b w:val="0"/>
        </w:rPr>
        <w:t xml:space="preserve"> trace.</w:t>
      </w:r>
    </w:p>
    <w:p>
      <w:pPr>
        <w:spacing w:line="336" w:lineRule="auto" w:after="180"/>
      </w:pPr>
      <w:r>
        <w:rPr>
          <w:b w:val="0"/>
        </w:rPr>
        <w:t>Operator gets different MSE because the supplied script averages absolute errors while paper names squared error. | Provide manifest, fixture data, code, environment and expected metric definition.</w:t>
      </w:r>
    </w:p>
    <w:p>
      <w:pPr>
        <w:spacing w:line="336" w:lineRule="auto" w:after="180"/>
      </w:pPr>
      <w:r>
        <w:rPr>
          <w:b w:val="0"/>
        </w:rPr>
        <w:t>Record assistance and mismatches; reproduction is not new-data replication. | Metric contract mismatch explains a candidate discrepancy. Correct/report script and rerun; preserve original artifact versions and results.</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91256"/>
            <wp:docPr id="8" name="Picture 8" descr="Original case: Inspect Q3’s saved answer and rule; document whichever scoring decision is justified. Changed condition: Q3’s saved file is missing from the archive. Expected result: Mark exact reproduction incomplete until the required artefact is recovered or the limitation disclosed. Reason: A missing record prevents checking the contested decision."/>
            <wp:cNvGraphicFramePr>
              <a:graphicFrameLocks noChangeAspect="1"/>
            </wp:cNvGraphicFramePr>
            <a:graphic>
              <a:graphicData uri="http://schemas.openxmlformats.org/drawingml/2006/picture">
                <pic:pic>
                  <pic:nvPicPr>
                    <pic:cNvPr id="0" name="academy-story-ai-7-33-04.png"/>
                    <pic:cNvPicPr/>
                  </pic:nvPicPr>
                  <pic:blipFill>
                    <a:blip r:embed="rId11"/>
                    <a:stretch>
                      <a:fillRect/>
                    </a:stretch>
                  </pic:blipFill>
                  <pic:spPr>
                    <a:xfrm>
                      <a:off x="0" y="0"/>
                      <a:ext cx="5486400" cy="3191256"/>
                    </a:xfrm>
                    <a:prstGeom prst="rect"/>
                  </pic:spPr>
                </pic:pic>
              </a:graphicData>
            </a:graphic>
          </wp:inline>
        </w:drawing>
      </w:r>
    </w:p>
    <w:p>
      <w:pPr>
        <w:spacing w:line="336" w:lineRule="auto" w:after="180"/>
      </w:pPr>
      <w:r>
        <w:rPr>
          <w:b w:val="0"/>
        </w:rPr>
        <w:t>Original case: Inspect Q3’s saved answer and rule; document whichever scoring decision is justified. Changed condition: Q3’s saved file is missing from the archive.</w:t>
      </w:r>
    </w:p>
    <w:p>
      <w:pPr>
        <w:spacing w:line="336" w:lineRule="auto" w:after="180"/>
      </w:pPr>
      <w:r>
        <w:rPr>
          <w:b w:val="0"/>
        </w:rPr>
        <w:t>Expected result: Mark exact reproduction incomplete until the required artefact is recovered or the limitation disclosed. Reason: A missing record prevents checking the contested decision.</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n independent reproduction check can uncover interpretation or implementation differences. Do not average incompatible scores or simply choose the higher one. Limit: This check concerns saved outputs and scoring, not new-sample replication or future model behaviour."/>
            <wp:cNvGraphicFramePr>
              <a:graphicFrameLocks noChangeAspect="1"/>
            </wp:cNvGraphicFramePr>
            <a:graphic>
              <a:graphicData uri="http://schemas.openxmlformats.org/drawingml/2006/picture">
                <pic:pic>
                  <pic:nvPicPr>
                    <pic:cNvPr id="0" name="academy-story-ai-7-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An independent reproduction check can uncover interpretation or implementation differences. Do not average incompatible scores or simply choose the higher one.</w:t>
      </w:r>
    </w:p>
    <w:p>
      <w:pPr>
        <w:spacing w:line="336" w:lineRule="auto" w:after="180"/>
      </w:pPr>
      <w:r>
        <w:rPr>
          <w:b w:val="0"/>
        </w:rPr>
        <w:t xml:space="preserve">Limit: This check concerns saved </w:t>
      </w:r>
      <w:r>
        <w:rPr>
          <w:b/>
        </w:rPr>
        <w:t>output</w:t>
      </w:r>
      <w:r>
        <w:rPr>
          <w:b w:val="0"/>
        </w:rPr>
        <w:t>s and scoring, not new-sample replication or future model behaviour.</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Locate the Q3 scoring disagreement between 5/6 and 4/6. What should the teams inspect before choosing a score, and what limitation follows if the saved Q3 file is missing?"/>
            <wp:cNvGraphicFramePr>
              <a:graphicFrameLocks noChangeAspect="1"/>
            </wp:cNvGraphicFramePr>
            <a:graphic>
              <a:graphicData uri="http://schemas.openxmlformats.org/drawingml/2006/picture">
                <pic:pic>
                  <pic:nvPicPr>
                    <pic:cNvPr id="0" name="academy-story-ai-7-33-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Locate the Q3 scoring disagreement between 5/6 and 4/6.</w:t>
      </w:r>
    </w:p>
    <w:p>
      <w:pPr>
        <w:spacing w:line="336" w:lineRule="auto" w:after="180"/>
      </w:pPr>
      <w:r>
        <w:rPr>
          <w:b w:val="0"/>
        </w:rPr>
        <w:t>What should the teams inspect before choosing a score, and what limitation follows if the saved Q3 file is missing?</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Independent reproduction check: the case</w:t>
      </w:r>
    </w:p>
    <w:p>
      <w:pPr>
        <w:pStyle w:val="Heading3"/>
      </w:pPr>
      <w:r>
        <w:t>02. Follow the deciding steps</w:t>
      </w:r>
    </w:p>
    <w:p>
      <w:pPr>
        <w:pStyle w:val="Heading3"/>
      </w:pPr>
      <w:r>
        <w:t>03. Independent reproduction check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