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ai-7/33</w:t>
      </w:r>
    </w:p>
    <w:p>
      <w:pPr>
        <w:pStyle w:val="Title"/>
      </w:pPr>
      <w:r>
        <w:t>Independent reproduction check</w:t>
      </w:r>
    </w:p>
    <w:p>
      <w:r>
        <w:t>Project: Reproducible AI Research Study</w:t>
      </w:r>
    </w:p>
    <w:p>
      <w:pPr>
        <w:pStyle w:val="Heading1"/>
      </w:pPr>
      <w:r>
        <w:t>Teach the evidence-to-conclusion chain for Independent reproduction check</w:t>
      </w:r>
    </w:p>
    <w:p>
      <w:r>
        <w:t>Resolve metric and scoring disagreements from artifacts without inventing a successful reproduction.</w:t>
      </w:r>
    </w:p>
    <w:p>
      <w:r>
        <w:t>Model the main case → reveal the picture gradually → probe limits → assess independent reasoning → plan a changed-case return.</w:t>
      </w:r>
    </w:p>
    <w:p>
      <w:pPr>
        <w:pStyle w:val="Heading1"/>
      </w:pPr>
      <w:r>
        <w:t>01. Prepare the connected research investigation</w:t>
      </w:r>
    </w:p>
    <w:p>
      <w:r>
        <w:t>Keep modelling, shared practice and independent evidence distinct.</w:t>
      </w:r>
    </w:p>
    <w:p>
      <w:pPr>
        <w:pStyle w:val="Heading2"/>
      </w:pPr>
      <w:r>
        <w:t>Target and main teaching plan</w:t>
      </w:r>
    </w:p>
    <w:p>
      <w:pPr>
        <w:spacing w:line="336" w:lineRule="auto" w:after="180"/>
      </w:pPr>
      <w:r>
        <w:rPr>
          <w:b w:val="0"/>
        </w:rPr>
        <w:t xml:space="preserve">Primary target: Explain the </w:t>
      </w:r>
      <w:r>
        <w:rPr>
          <w:b/>
        </w:rPr>
        <w:t>mechanism</w:t>
      </w:r>
      <w:r>
        <w:rPr>
          <w:b w:val="0"/>
        </w:rPr>
        <w:t xml:space="preserve"> and terminology of independent reproduction check</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Opening retrieval</w:t>
      </w:r>
    </w:p>
    <w:p>
      <w:pPr>
        <w:spacing w:line="336" w:lineRule="auto" w:after="180"/>
      </w:pPr>
      <w:r>
        <w:rPr>
          <w:b w:val="0"/>
        </w:rPr>
        <w:t>Without opening the old lesson, explain one key idea from Peer review and response.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peer review and response</w:t>
      </w:r>
    </w:p>
    <w:p>
      <w:pPr>
        <w:spacing w:line="336" w:lineRule="auto" w:after="180"/>
      </w:pPr>
      <w:r>
        <w:rPr>
          <w:b w:val="0"/>
        </w:rPr>
        <w:t xml:space="preserve">Reference example, not the only acceptable wording: Teacher explanation: Peer review challenges </w:t>
      </w:r>
      <w:r>
        <w:rPr>
          <w:b/>
        </w:rPr>
        <w:t>evidence</w:t>
      </w:r>
      <w:r>
        <w:rPr>
          <w:b w:val="0"/>
        </w:rPr>
        <w:t>, method and clarity. Responses should explain changes with artifacts rather than merely defend the original wording.</w:t>
      </w:r>
    </w:p>
    <w:p>
      <w:pPr>
        <w:spacing w:line="336" w:lineRule="auto" w:after="180"/>
      </w:pPr>
      <w:r>
        <w:rPr>
          <w:b w:val="0"/>
        </w:rPr>
        <w:t xml:space="preserve">For each comment record concern, response, change location and new </w:t>
      </w:r>
      <w:r>
        <w:rPr>
          <w:b/>
        </w:rPr>
        <w:t>evidence</w:t>
      </w:r>
      <w:r>
        <w:rPr>
          <w:b w:val="0"/>
        </w:rPr>
        <w:t xml:space="preserve"> if needed. If no new </w:t>
      </w:r>
      <w:r>
        <w:rPr>
          <w:b/>
        </w:rPr>
        <w:t>evidence</w:t>
      </w:r>
      <w:r>
        <w:rPr>
          <w:b w:val="0"/>
        </w:rPr>
        <w:t xml:space="preserve"> exists, narrow the claim instead of promising an unperformed test.</w:t>
      </w:r>
    </w:p>
    <w:p>
      <w:pPr>
        <w:spacing w:line="336" w:lineRule="auto" w:after="180"/>
      </w:pPr>
      <w:r>
        <w:rPr>
          <w:b w:val="0"/>
        </w:rPr>
        <w:t>Without opening the old lesson, explain one key idea from Writing the methods section.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writing the methods section</w:t>
      </w:r>
    </w:p>
    <w:p>
      <w:pPr>
        <w:spacing w:line="336" w:lineRule="auto" w:after="180"/>
      </w:pPr>
      <w:r>
        <w:rPr>
          <w:b w:val="0"/>
        </w:rPr>
        <w:t xml:space="preserve">Reference example, not the only acceptable wording: Teacher explanation: A methods section should let a reader reconstruct the design and computation. Detail should explain choices that affect </w:t>
      </w:r>
      <w:r>
        <w:rPr>
          <w:b/>
        </w:rPr>
        <w:t>evidence</w:t>
      </w:r>
      <w:r>
        <w:rPr>
          <w:b w:val="0"/>
        </w:rPr>
        <w:t>.</w:t>
      </w:r>
    </w:p>
    <w:p>
      <w:pPr>
        <w:spacing w:line="336" w:lineRule="auto" w:after="180"/>
      </w:pPr>
      <w:r>
        <w:rPr>
          <w:b w:val="0"/>
        </w:rPr>
        <w:t>Report question, units, sampling, permissions, data roles, baseline, procedure, metrics, uncertainty assumptions, missing/exclusion handling and versions. Distinguish prespecified and later changes.</w:t>
      </w:r>
    </w:p>
    <w:p>
      <w:pPr>
        <w:spacing w:line="336" w:lineRule="auto" w:after="180"/>
      </w:pPr>
      <w:r>
        <w:rPr>
          <w:b w:val="0"/>
        </w:rPr>
        <w:t>Without opening the old lesson, explain one key idea from Robustness across conditions.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robustness across conditions</w:t>
      </w:r>
    </w:p>
    <w:p>
      <w:pPr>
        <w:spacing w:line="336" w:lineRule="auto" w:after="180"/>
      </w:pPr>
      <w:r>
        <w:rPr>
          <w:b w:val="0"/>
        </w:rPr>
        <w:t>Reference example, not the only acceptable wording: Teacher explanation: Robustness checks examine a frozen procedure under declared varied conditions. Performance differences do not by themselves identify cause.</w:t>
      </w:r>
    </w:p>
    <w:p>
      <w:pPr>
        <w:spacing w:line="336" w:lineRule="auto" w:after="180"/>
      </w:pPr>
      <w:r>
        <w:rPr>
          <w:b w:val="0"/>
        </w:rPr>
        <w:t xml:space="preserve">Keep baseline, metric and eligibility aligned across conditions. Report condition counts and failures separately; new conditions may extend </w:t>
      </w:r>
      <w:r>
        <w:rPr>
          <w:b/>
        </w:rPr>
        <w:t>evidence</w:t>
      </w:r>
      <w:r>
        <w:rPr>
          <w:b w:val="0"/>
        </w:rPr>
        <w:t xml:space="preserve"> but cannot guarantee all conditions.</w:t>
      </w:r>
    </w:p>
    <w:p>
      <w:pPr>
        <w:pStyle w:val="Heading2"/>
      </w:pPr>
      <w:r>
        <w:t>Pictured end goal</w:t>
      </w:r>
    </w:p>
    <w:p>
      <w:pPr>
        <w:spacing w:line="336" w:lineRule="auto" w:after="180"/>
      </w:pPr>
      <w:r>
        <w:rPr>
          <w:b w:val="0"/>
        </w:rPr>
        <w:t>Explain independent reproduction check using the records and boundaries of this fictional investigation.</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Peer review and response</w:t>
      </w:r>
    </w:p>
    <w:p>
      <w:pPr>
        <w:pStyle w:val="Heading3"/>
      </w:pPr>
      <w:r>
        <w:t>Writing the methods section</w:t>
      </w:r>
    </w:p>
    <w:p>
      <w:pPr>
        <w:pStyle w:val="Heading3"/>
      </w:pPr>
      <w:r>
        <w:t>Robustness across conditions</w:t>
      </w:r>
    </w:p>
    <w:p>
      <w:pPr>
        <w:spacing w:line="336" w:lineRule="auto" w:after="180"/>
      </w:pPr>
      <w:r>
        <w:rPr>
          <w:b w:val="0"/>
        </w:rPr>
        <w:t>Compact alternative: two 45-minute sessions for the core explanation and W1–W5 only. The main plan uses three sessions; schedule further time for the complete investigation, project, visual journey and any code examples. Independent reproduction checks whether another operator can use the recorded artifacts to recover the stated computation without hidden help.</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independent reproduction check</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Model the whole case and check each inference</w:t>
      </w:r>
    </w:p>
    <w:p>
      <w:r>
        <w:t>Keep the independent answer private until after the first attempt.</w:t>
      </w:r>
    </w:p>
    <w:p>
      <w:pPr>
        <w:pStyle w:val="Heading2"/>
      </w:pPr>
      <w:r>
        <w:t>Definitions and complete contract</w:t>
      </w:r>
    </w:p>
    <w:p>
      <w:pPr>
        <w:spacing w:line="336" w:lineRule="auto" w:after="180"/>
      </w:pPr>
      <w:r>
        <w:rPr>
          <w:b w:val="0"/>
        </w:rPr>
        <w:t>Independent reproduction checks whether another operator can use the recorded artifacts to recover the stated computation without hidden help.</w:t>
      </w:r>
    </w:p>
    <w:p>
      <w:pPr>
        <w:spacing w:line="336" w:lineRule="auto" w:after="180"/>
      </w:pPr>
      <w:r>
        <w:rPr>
          <w:b w:val="0"/>
        </w:rPr>
        <w:t>Provide manifest, fixture data, code, environment and expected metric definition. Record assistance and mismatches; reproduction is not new-data replication.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Reproduction item</w:t>
            </w:r>
          </w:p>
        </w:tc>
        <w:tc>
          <w:tcPr>
            <w:tcW w:type="dxa" w:w="5112"/>
          </w:tcPr>
          <w:p>
            <w:r>
              <w:t>Complete supplied exercise contract</w:t>
            </w:r>
          </w:p>
        </w:tc>
      </w:tr>
      <w:tr>
        <w:tc>
          <w:tcPr>
            <w:tcW w:type="dxa" w:w="5112"/>
          </w:tcPr>
          <w:p>
            <w:r>
              <w:t>Main metric conflict</w:t>
            </w:r>
          </w:p>
        </w:tc>
        <w:tc>
          <w:tcPr>
            <w:tcW w:type="dxa" w:w="5112"/>
          </w:tcPr>
          <w:p>
            <w:r>
              <w:t>Paper names mean squared error; supplied script averages absolute errors</w:t>
            </w:r>
          </w:p>
        </w:tc>
      </w:tr>
      <w:tr>
        <w:tc>
          <w:tcPr>
            <w:tcW w:type="dxa" w:w="5112"/>
          </w:tcPr>
          <w:p>
            <w:r>
              <w:t>Main numerical values</w:t>
            </w:r>
          </w:p>
        </w:tc>
        <w:tc>
          <w:tcPr>
            <w:tcW w:type="dxa" w:w="5112"/>
          </w:tcPr>
          <w:p>
            <w:r>
              <w:t>Residuals and reported scores not supplied</w:t>
            </w:r>
          </w:p>
        </w:tc>
      </w:tr>
      <w:tr>
        <w:tc>
          <w:tcPr>
            <w:tcW w:type="dxa" w:w="5112"/>
          </w:tcPr>
          <w:p>
            <w:r>
              <w:t>Added distinct fixture</w:t>
            </w:r>
          </w:p>
        </w:tc>
        <w:tc>
          <w:tcPr>
            <w:tcW w:type="dxa" w:w="5112"/>
          </w:tcPr>
          <w:p>
            <w:r>
              <w:t>Predictions 1, 3; targets 1, 1; residuals 0, 2</w:t>
            </w:r>
          </w:p>
        </w:tc>
      </w:tr>
      <w:tr>
        <w:tc>
          <w:tcPr>
            <w:tcW w:type="dxa" w:w="5112"/>
          </w:tcPr>
          <w:p>
            <w:r>
              <w:t>Separate picture</w:t>
            </w:r>
          </w:p>
        </w:tc>
        <w:tc>
          <w:tcPr>
            <w:tcW w:type="dxa" w:w="5112"/>
          </w:tcPr>
          <w:p>
            <w:r>
              <w:t>Original score 5/6; rerun 4/6; only Q3 scoring differs</w:t>
            </w:r>
          </w:p>
        </w:tc>
      </w:tr>
      <w:tr>
        <w:tc>
          <w:tcPr>
            <w:tcW w:type="dxa" w:w="5112"/>
          </w:tcPr>
          <w:p>
            <w:r>
              <w:t>Picture generation</w:t>
            </w:r>
          </w:p>
        </w:tc>
        <w:tc>
          <w:tcPr>
            <w:tcW w:type="dxa" w:w="5112"/>
          </w:tcPr>
          <w:p>
            <w:r>
              <w:t>No new model outputs generated</w:t>
            </w:r>
          </w:p>
        </w:tc>
      </w:tr>
      <w:tr>
        <w:tc>
          <w:tcPr>
            <w:tcW w:type="dxa" w:w="5112"/>
          </w:tcPr>
          <w:p>
            <w:r>
              <w:t>Changed archive</w:t>
            </w:r>
          </w:p>
        </w:tc>
        <w:tc>
          <w:tcPr>
            <w:tcW w:type="dxa" w:w="5112"/>
          </w:tcPr>
          <w:p>
            <w:r>
              <w:t>Q3 saved file missing</w:t>
            </w:r>
          </w:p>
        </w:tc>
      </w:tr>
      <w:tr>
        <w:tc>
          <w:tcPr>
            <w:tcW w:type="dxa" w:w="5112"/>
          </w:tcPr>
          <w:p>
            <w:r>
              <w:t>Independent case</w:t>
            </w:r>
          </w:p>
        </w:tc>
        <w:tc>
          <w:tcPr>
            <w:tcW w:type="dxa" w:w="5112"/>
          </w:tcPr>
          <w:p>
            <w:r>
              <w:t>Different validation split used because split IDs absent</w:t>
            </w:r>
          </w:p>
        </w:tc>
      </w:tr>
      <w:tr>
        <w:tc>
          <w:tcPr>
            <w:tcW w:type="dxa" w:w="5112"/>
          </w:tcPr>
          <w:p>
            <w:r>
              <w:t>Evidence limit</w:t>
            </w:r>
          </w:p>
        </w:tc>
        <w:tc>
          <w:tcPr>
            <w:tcW w:type="dxa" w:w="5112"/>
          </w:tcPr>
          <w:p>
            <w:r>
              <w:t>No full-study independent reproduction or new-data replication performed by the demonstration</w:t>
            </w:r>
          </w:p>
        </w:tc>
      </w:tr>
    </w:tbl>
    <w:p>
      <w:pPr>
        <w:pStyle w:val="Heading2"/>
      </w:pPr>
      <w:r>
        <w:t>Main evidence ledger and checked key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Main metric audit</w:t>
            </w:r>
          </w:p>
        </w:tc>
        <w:tc>
          <w:tcPr>
            <w:tcW w:type="dxa" w:w="5112"/>
          </w:tcPr>
          <w:p>
            <w:r>
              <w:t>Supported statement</w:t>
            </w:r>
          </w:p>
        </w:tc>
      </w:tr>
      <w:tr>
        <w:tc>
          <w:tcPr>
            <w:tcW w:type="dxa" w:w="5112"/>
          </w:tcPr>
          <w:p>
            <w:r>
              <w:t>Named metric</w:t>
            </w:r>
          </w:p>
        </w:tc>
        <w:tc>
          <w:tcPr>
            <w:tcW w:type="dxa" w:w="5112"/>
          </w:tcPr>
          <w:p>
            <w:r>
              <w:t>MSE averages squared residuals</w:t>
            </w:r>
          </w:p>
        </w:tc>
      </w:tr>
      <w:tr>
        <w:tc>
          <w:tcPr>
            <w:tcW w:type="dxa" w:w="5112"/>
          </w:tcPr>
          <w:p>
            <w:r>
              <w:t>Implemented metric</w:t>
            </w:r>
          </w:p>
        </w:tc>
        <w:tc>
          <w:tcPr>
            <w:tcW w:type="dxa" w:w="5112"/>
          </w:tcPr>
          <w:p>
            <w:r>
              <w:t>MAE averages absolute residuals</w:t>
            </w:r>
          </w:p>
        </w:tc>
      </w:tr>
      <w:tr>
        <w:tc>
          <w:tcPr>
            <w:tcW w:type="dxa" w:w="5112"/>
          </w:tcPr>
          <w:p>
            <w:r>
              <w:t>Contract mismatch</w:t>
            </w:r>
          </w:p>
        </w:tc>
        <w:tc>
          <w:tcPr>
            <w:tcW w:type="dxa" w:w="5112"/>
          </w:tcPr>
          <w:p>
            <w:r>
              <w:t>Different computation; inspect/correct script or report with provenance</w:t>
            </w:r>
          </w:p>
        </w:tc>
      </w:tr>
      <w:tr>
        <w:tc>
          <w:tcPr>
            <w:tcW w:type="dxa" w:w="5112"/>
          </w:tcPr>
          <w:p>
            <w:r>
              <w:t>Actual original discrepancy size</w:t>
            </w:r>
          </w:p>
        </w:tc>
        <w:tc>
          <w:tcPr>
            <w:tcW w:type="dxa" w:w="5112"/>
          </w:tcPr>
          <w:p>
            <w:r>
              <w:t>Unknown; no main residual values supplied</w:t>
            </w:r>
          </w:p>
        </w:tc>
      </w:tr>
      <w:tr>
        <w:tc>
          <w:tcPr>
            <w:tcW w:type="dxa" w:w="5112"/>
          </w:tcPr>
          <w:p>
            <w:r>
              <w:t>Distinct fixture residuals</w:t>
            </w:r>
          </w:p>
        </w:tc>
        <w:tc>
          <w:tcPr>
            <w:tcW w:type="dxa" w:w="5112"/>
          </w:tcPr>
          <w:p>
            <w:r>
              <w:t>0 and 2</w:t>
            </w:r>
          </w:p>
        </w:tc>
      </w:tr>
      <w:tr>
        <w:tc>
          <w:tcPr>
            <w:tcW w:type="dxa" w:w="5112"/>
          </w:tcPr>
          <w:p>
            <w:r>
              <w:t>Fixture MAE</w:t>
            </w:r>
          </w:p>
        </w:tc>
        <w:tc>
          <w:tcPr>
            <w:tcW w:type="dxa" w:w="5112"/>
          </w:tcPr>
          <w:p>
            <w:r>
              <w:t>(0+2)/2 = 1</w:t>
            </w:r>
          </w:p>
        </w:tc>
      </w:tr>
      <w:tr>
        <w:tc>
          <w:tcPr>
            <w:tcW w:type="dxa" w:w="5112"/>
          </w:tcPr>
          <w:p>
            <w:r>
              <w:t>Fixture MSE</w:t>
            </w:r>
          </w:p>
        </w:tc>
        <w:tc>
          <w:tcPr>
            <w:tcW w:type="dxa" w:w="5112"/>
          </w:tcPr>
          <w:p>
            <w:r>
              <w:t>(0²+2²)/2 = 2</w:t>
            </w:r>
          </w:p>
        </w:tc>
      </w:tr>
      <w:tr>
        <w:tc>
          <w:tcPr>
            <w:tcW w:type="dxa" w:w="5112"/>
          </w:tcPr>
          <w:p>
            <w:r>
              <w:t>Fixture purpose</w:t>
            </w:r>
          </w:p>
        </w:tc>
        <w:tc>
          <w:tcPr>
            <w:tcW w:type="dxa" w:w="5112"/>
          </w:tcPr>
          <w:p>
            <w:r>
              <w:t>Demonstrates possible difference, not the missing original run</w:t>
            </w:r>
          </w:p>
        </w:tc>
      </w:tr>
      <w:tr>
        <w:tc>
          <w:tcPr>
            <w:tcW w:type="dxa" w:w="5112"/>
          </w:tcPr>
          <w:p>
            <w:r>
              <w:t>After correction</w:t>
            </w:r>
          </w:p>
        </w:tc>
        <w:tc>
          <w:tcPr>
            <w:tcW w:type="dxa" w:w="5112"/>
          </w:tcPr>
          <w:p>
            <w:r>
              <w:t>Preserve old artifacts/results and record a new documented rerun</w:t>
            </w:r>
          </w:p>
        </w:tc>
      </w:tr>
    </w:tbl>
    <w:p>
      <w:pPr>
        <w:spacing w:line="336" w:lineRule="auto" w:after="180"/>
      </w:pPr>
      <w:r>
        <w:rPr>
          <w:b w:val="0"/>
        </w:rPr>
        <w:t>Main MSE/MAE mismatch is a metric-contract problem: preserve original script/results and document any correction/rerun. Numerical original discrepancy is unknown. Distinct fixture residuals zero/two gives MAE one, MSE two. Picture original 5/6 ≈ 83.333%, rerun 4/6 ≈ 66.667%, disagreement Q3; inspect saved output, label and rubric without selecting a favored score. Missing Q3 file leaves exact verification unresolved.</w:t>
      </w:r>
    </w:p>
    <w:p>
      <w:pPr>
        <w:spacing w:line="336" w:lineRule="auto" w:after="180"/>
      </w:pPr>
      <w:r>
        <w:rPr>
          <w:b w:val="0"/>
        </w:rPr>
        <w:t>Independent different validation split due to absent IDs means materials do not match; supply exact split membership/grouping and versions, preserve both attempts and record assistance/mismatches. Do not claim exact reproduction or new-data replication from a changed split or local fixture.</w:t>
      </w:r>
    </w:p>
    <w:p>
      <w:pPr>
        <w:pStyle w:val="Heading3"/>
      </w:pPr>
      <w:r>
        <w:t>Independent reproduction check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Operator gets different MSE because the supplied script averages absolute errors while paper names squared error.</w:t>
            </w:r>
          </w:p>
        </w:tc>
        <w:tc>
          <w:tcPr>
            <w:tcW w:type="dxa" w:w="3408"/>
          </w:tcPr>
          <w:p>
            <w:r>
              <w:t>Provide manifest, fixture data, code, environment and expected metric definition. Record assistance and mismatches; reproduction is not new-data replication.</w:t>
            </w:r>
          </w:p>
        </w:tc>
        <w:tc>
          <w:tcPr>
            <w:tcW w:type="dxa" w:w="3408"/>
          </w:tcPr>
          <w:p>
            <w:r>
              <w:t>Metric contract mismatch explains a candidate discrepancy. Correct/report script and rerun; preserve original artifact versions and results.</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Guided: Metric contract mismatch explains a candidate discrepancy. Correct/report script and rerun; preserve original artifact versions and results.</w:t>
      </w:r>
    </w:p>
    <w:p>
      <w:pPr>
        <w:spacing w:line="336" w:lineRule="auto" w:after="180"/>
      </w:pPr>
      <w:r>
        <w:rPr>
          <w:b w:val="0"/>
        </w:rPr>
        <w:t xml:space="preserve">Qualification: A successful reproduction repeats the original </w:t>
      </w:r>
      <w:r>
        <w:rPr>
          <w:b/>
        </w:rPr>
        <w:t>evidence</w:t>
      </w:r>
      <w:r>
        <w:rPr>
          <w:b w:val="0"/>
        </w:rPr>
        <w:t xml:space="preserve"> and may preserve its original design limitations.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spacing w:line="336" w:lineRule="auto" w:after="180"/>
      </w:pPr>
      <w:r>
        <w:rPr>
          <w:b w:val="0"/>
        </w:rPr>
        <w:t>Operator gets different MSE because the supplied script averages absolute errors while paper names squared error.</w:t>
      </w:r>
    </w:p>
    <w:p>
      <w:pPr>
        <w:spacing w:line="336" w:lineRule="auto" w:after="180"/>
      </w:pPr>
      <w:r>
        <w:rPr>
          <w:b w:val="0"/>
        </w:rPr>
        <w:t>Metric contract mismatch explains a candidate discrepancy. Correct/report script and rerun; preserve original artifact versions and results.</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Boundary and misconception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Reproduction audit</w:t>
            </w:r>
          </w:p>
        </w:tc>
        <w:tc>
          <w:tcPr>
            <w:tcW w:type="dxa" w:w="5112"/>
          </w:tcPr>
          <w:p>
            <w:r>
              <w:t>Checked interpretation</w:t>
            </w:r>
          </w:p>
        </w:tc>
      </w:tr>
      <w:tr>
        <w:tc>
          <w:tcPr>
            <w:tcW w:type="dxa" w:w="5112"/>
          </w:tcPr>
          <w:p>
            <w:r>
              <w:t>Same metric name, different formula</w:t>
            </w:r>
          </w:p>
        </w:tc>
        <w:tc>
          <w:tcPr>
            <w:tcW w:type="dxa" w:w="5112"/>
          </w:tcPr>
          <w:p>
            <w:r>
              <w:t>Compare implementations, not just labels</w:t>
            </w:r>
          </w:p>
        </w:tc>
      </w:tr>
      <w:tr>
        <w:tc>
          <w:tcPr>
            <w:tcW w:type="dxa" w:w="5112"/>
          </w:tcPr>
          <w:p>
            <w:r>
              <w:t>MAE and MSE differ in a fixture</w:t>
            </w:r>
          </w:p>
        </w:tc>
        <w:tc>
          <w:tcPr>
            <w:tcW w:type="dxa" w:w="5112"/>
          </w:tcPr>
          <w:p>
            <w:r>
              <w:t>Demonstrates metric contract; not proof of every original mismatch</w:t>
            </w:r>
          </w:p>
        </w:tc>
      </w:tr>
      <w:tr>
        <w:tc>
          <w:tcPr>
            <w:tcW w:type="dxa" w:w="5112"/>
          </w:tcPr>
          <w:p>
            <w:r>
              <w:t>Original and rerun scores disagree</w:t>
            </w:r>
          </w:p>
        </w:tc>
        <w:tc>
          <w:tcPr>
            <w:tcW w:type="dxa" w:w="5112"/>
          </w:tcPr>
          <w:p>
            <w:r>
              <w:t>Inspect raw records and scoring rule</w:t>
            </w:r>
          </w:p>
        </w:tc>
      </w:tr>
      <w:tr>
        <w:tc>
          <w:tcPr>
            <w:tcW w:type="dxa" w:w="5112"/>
          </w:tcPr>
          <w:p>
            <w:r>
              <w:t>Choose higher result</w:t>
            </w:r>
          </w:p>
        </w:tc>
        <w:tc>
          <w:tcPr>
            <w:tcW w:type="dxa" w:w="5112"/>
          </w:tcPr>
          <w:p>
            <w:r>
              <w:t>Does not resolve incompatible judgments</w:t>
            </w:r>
          </w:p>
        </w:tc>
      </w:tr>
      <w:tr>
        <w:tc>
          <w:tcPr>
            <w:tcW w:type="dxa" w:w="5112"/>
          </w:tcPr>
          <w:p>
            <w:r>
              <w:t>Missing Q3 file</w:t>
            </w:r>
          </w:p>
        </w:tc>
        <w:tc>
          <w:tcPr>
            <w:tcW w:type="dxa" w:w="5112"/>
          </w:tcPr>
          <w:p>
            <w:r>
              <w:t>Mark exact check unresolved; do not fabricate evidence</w:t>
            </w:r>
          </w:p>
        </w:tc>
      </w:tr>
      <w:tr>
        <w:tc>
          <w:tcPr>
            <w:tcW w:type="dxa" w:w="5112"/>
          </w:tcPr>
          <w:p>
            <w:r>
              <w:t>Different validation split</w:t>
            </w:r>
          </w:p>
        </w:tc>
        <w:tc>
          <w:tcPr>
            <w:tcW w:type="dxa" w:w="5112"/>
          </w:tcPr>
          <w:p>
            <w:r>
              <w:t>Not the same evaluation materials</w:t>
            </w:r>
          </w:p>
        </w:tc>
      </w:tr>
      <w:tr>
        <w:tc>
          <w:tcPr>
            <w:tcW w:type="dxa" w:w="5112"/>
          </w:tcPr>
          <w:p>
            <w:r>
              <w:t>Other operator received help</w:t>
            </w:r>
          </w:p>
        </w:tc>
        <w:tc>
          <w:tcPr>
            <w:tcW w:type="dxa" w:w="5112"/>
          </w:tcPr>
          <w:p>
            <w:r>
              <w:t>Record assistance rather than call it unaided</w:t>
            </w:r>
          </w:p>
        </w:tc>
      </w:tr>
      <w:tr>
        <w:tc>
          <w:tcPr>
            <w:tcW w:type="dxa" w:w="5112"/>
          </w:tcPr>
          <w:p>
            <w:r>
              <w:t>Same-data rerun</w:t>
            </w:r>
          </w:p>
        </w:tc>
        <w:tc>
          <w:tcPr>
            <w:tcW w:type="dxa" w:w="5112"/>
          </w:tcPr>
          <w:p>
            <w:r>
              <w:t>Not new-data replication or guaranteed future behavior</w:t>
            </w:r>
          </w:p>
        </w:tc>
      </w:tr>
    </w:tbl>
    <w:p>
      <w:pPr>
        <w:pStyle w:val="Heading2"/>
      </w:pPr>
      <w:r>
        <w:t>Separate pictured facts and full reasoning</w:t>
      </w:r>
    </w:p>
    <w:p>
      <w:pPr>
        <w:spacing w:line="336" w:lineRule="auto" w:after="180"/>
      </w:pPr>
      <w:r>
        <w:rPr>
          <w:b w:val="0"/>
        </w:rPr>
        <w:t>An independent rerun with a disagreement. A second team follows the saved protocol on the same fixed data and obtains a different score.</w:t>
      </w:r>
    </w:p>
    <w:p>
      <w:pPr>
        <w:spacing w:line="336" w:lineRule="auto" w:after="180"/>
      </w:pPr>
      <w:r>
        <w:rPr>
          <w:b w:val="0"/>
        </w:rPr>
        <w:t xml:space="preserve">Original correct count is 5/6. Rerun is 4/6. Case Q3 is the only scoring disagreement. No new model </w:t>
      </w:r>
      <w:r>
        <w:rPr>
          <w:b/>
        </w:rPr>
        <w:t>output</w:t>
      </w:r>
      <w:r>
        <w:rPr>
          <w:b w:val="0"/>
        </w:rPr>
        <w:t>s are generated.</w:t>
      </w:r>
    </w:p>
    <w:p>
      <w:pPr>
        <w:spacing w:line="336" w:lineRule="auto" w:after="180"/>
      </w:pPr>
      <w:r>
        <w:rPr>
          <w:b w:val="0"/>
        </w:rPr>
        <w:t>The separate picture’s original correctness count is five of six, while the supplied rerun is four of six. Only case Q3 has a scoring disagreement; no new model outputs are generated. Inspect Q3’s saved output, reference label and rubric before deciding how it should score. Do not simply take the higher count or average incompatible scoring judgments into a supposedly resolved result.</w:t>
      </w:r>
    </w:p>
    <w:p>
      <w:pPr>
        <w:spacing w:line="336" w:lineRule="auto" w:after="180"/>
      </w:pPr>
      <w:r>
        <w:rPr>
          <w:b w:val="0"/>
        </w:rPr>
        <w:t>If Q3’s saved file is missing, exact verification of that case is unresolved; record the gap and any partial check honestly. The existing counts do not reveal the content needed for adjudication, and no program here can restore that missing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Separate scoring check</w:t>
            </w:r>
          </w:p>
        </w:tc>
        <w:tc>
          <w:tcPr>
            <w:tcW w:type="dxa" w:w="5112"/>
          </w:tcPr>
          <w:p>
            <w:r>
              <w:t>Supplied evidence or action</w:t>
            </w:r>
          </w:p>
        </w:tc>
      </w:tr>
      <w:tr>
        <w:tc>
          <w:tcPr>
            <w:tcW w:type="dxa" w:w="5112"/>
          </w:tcPr>
          <w:p>
            <w:r>
              <w:t>Original correctness</w:t>
            </w:r>
          </w:p>
        </w:tc>
        <w:tc>
          <w:tcPr>
            <w:tcW w:type="dxa" w:w="5112"/>
          </w:tcPr>
          <w:p>
            <w:r>
              <w:t>5/6 ≈ 83.333%</w:t>
            </w:r>
          </w:p>
        </w:tc>
      </w:tr>
      <w:tr>
        <w:tc>
          <w:tcPr>
            <w:tcW w:type="dxa" w:w="5112"/>
          </w:tcPr>
          <w:p>
            <w:r>
              <w:t>Rerun correctness</w:t>
            </w:r>
          </w:p>
        </w:tc>
        <w:tc>
          <w:tcPr>
            <w:tcW w:type="dxa" w:w="5112"/>
          </w:tcPr>
          <w:p>
            <w:r>
              <w:t>4/6 ≈ 66.667%</w:t>
            </w:r>
          </w:p>
        </w:tc>
      </w:tr>
      <w:tr>
        <w:tc>
          <w:tcPr>
            <w:tcW w:type="dxa" w:w="5112"/>
          </w:tcPr>
          <w:p>
            <w:r>
              <w:t>Descriptive difference</w:t>
            </w:r>
          </w:p>
        </w:tc>
        <w:tc>
          <w:tcPr>
            <w:tcW w:type="dxa" w:w="5112"/>
          </w:tcPr>
          <w:p>
            <w:r>
              <w:t>One case, about 16.667 percentage points</w:t>
            </w:r>
          </w:p>
        </w:tc>
      </w:tr>
      <w:tr>
        <w:tc>
          <w:tcPr>
            <w:tcW w:type="dxa" w:w="5112"/>
          </w:tcPr>
          <w:p>
            <w:r>
              <w:t>Disputed case</w:t>
            </w:r>
          </w:p>
        </w:tc>
        <w:tc>
          <w:tcPr>
            <w:tcW w:type="dxa" w:w="5112"/>
          </w:tcPr>
          <w:p>
            <w:r>
              <w:t>Q3 only</w:t>
            </w:r>
          </w:p>
        </w:tc>
      </w:tr>
      <w:tr>
        <w:tc>
          <w:tcPr>
            <w:tcW w:type="dxa" w:w="5112"/>
          </w:tcPr>
          <w:p>
            <w:r>
              <w:t>What to inspect</w:t>
            </w:r>
          </w:p>
        </w:tc>
        <w:tc>
          <w:tcPr>
            <w:tcW w:type="dxa" w:w="5112"/>
          </w:tcPr>
          <w:p>
            <w:r>
              <w:t>Saved output, reference label, rubric and scoring implementation</w:t>
            </w:r>
          </w:p>
        </w:tc>
      </w:tr>
      <w:tr>
        <w:tc>
          <w:tcPr>
            <w:tcW w:type="dxa" w:w="5112"/>
          </w:tcPr>
          <w:p>
            <w:r>
              <w:t>Adjudicated correct score</w:t>
            </w:r>
          </w:p>
        </w:tc>
        <w:tc>
          <w:tcPr>
            <w:tcW w:type="dxa" w:w="5112"/>
          </w:tcPr>
          <w:p>
            <w:r>
              <w:t>Not supplied; do not invent a winner</w:t>
            </w:r>
          </w:p>
        </w:tc>
      </w:tr>
      <w:tr>
        <w:tc>
          <w:tcPr>
            <w:tcW w:type="dxa" w:w="5112"/>
          </w:tcPr>
          <w:p>
            <w:r>
              <w:t>Q3 file missing</w:t>
            </w:r>
          </w:p>
        </w:tc>
        <w:tc>
          <w:tcPr>
            <w:tcW w:type="dxa" w:w="5112"/>
          </w:tcPr>
          <w:p>
            <w:r>
              <w:t>Exact verification unresolved; document missing artifact</w:t>
            </w:r>
          </w:p>
        </w:tc>
      </w:tr>
      <w:tr>
        <w:tc>
          <w:tcPr>
            <w:tcW w:type="dxa" w:w="5112"/>
          </w:tcPr>
          <w:p>
            <w:r>
              <w:t>Data role</w:t>
            </w:r>
          </w:p>
        </w:tc>
        <w:tc>
          <w:tcPr>
            <w:tcW w:type="dxa" w:w="5112"/>
          </w:tcPr>
          <w:p>
            <w:r>
              <w:t>Same saved outputs, not new-sample replication</w:t>
            </w:r>
          </w:p>
        </w:tc>
      </w:tr>
    </w:tbl>
    <w:p>
      <w:r>
        <w:drawing>
          <wp:inline xmlns:a="http://schemas.openxmlformats.org/drawingml/2006/main" xmlns:pic="http://schemas.openxmlformats.org/drawingml/2006/picture">
            <wp:extent cx="5486400" cy="3029913"/>
            <wp:docPr id="1" name="Picture 1" descr="Original supplied correctness count is five of six; rerun is four of six. Q3 is the only scoring disagreement. Inspect saved output, reference label and rubric. If Q3’s file is missing, verification remains unresolved. No new model outputs are generated."/>
            <wp:cNvGraphicFramePr>
              <a:graphicFrameLocks noChangeAspect="1"/>
            </wp:cNvGraphicFramePr>
            <a:graphic>
              <a:graphicData uri="http://schemas.openxmlformats.org/drawingml/2006/picture">
                <pic:pic>
                  <pic:nvPicPr>
                    <pic:cNvPr id="0" name="ai-7-33-scoring-disagreement.png"/>
                    <pic:cNvPicPr/>
                  </pic:nvPicPr>
                  <pic:blipFill>
                    <a:blip r:embed="rId9"/>
                    <a:stretch>
                      <a:fillRect/>
                    </a:stretch>
                  </pic:blipFill>
                  <pic:spPr>
                    <a:xfrm>
                      <a:off x="0" y="0"/>
                      <a:ext cx="5486400" cy="3029913"/>
                    </a:xfrm>
                    <a:prstGeom prst="rect"/>
                  </pic:spPr>
                </pic:pic>
              </a:graphicData>
            </a:graphic>
          </wp:inline>
        </w:drawing>
      </w:r>
    </w:p>
    <w:p>
      <w:pPr>
        <w:pStyle w:val="Heading2"/>
      </w:pPr>
      <w:r>
        <w:t>Picture trace and changed-condition key</w:t>
      </w:r>
    </w:p>
    <w:p>
      <w:r>
        <w:drawing>
          <wp:inline xmlns:a="http://schemas.openxmlformats.org/drawingml/2006/main" xmlns:pic="http://schemas.openxmlformats.org/drawingml/2006/picture">
            <wp:extent cx="5486400" cy="3337560"/>
            <wp:docPr id="2" name="Picture 2" descr="Compare exact artefacts: Verify data and rubric versions before changing the result. → Locate disagreement: The score difference is concentrated in Q3. → Resolve by the rubric: Inspect Q3’s saved answer and rule; document whichever scoring decision is justified."/>
            <wp:cNvGraphicFramePr>
              <a:graphicFrameLocks noChangeAspect="1"/>
            </wp:cNvGraphicFramePr>
            <a:graphic>
              <a:graphicData uri="http://schemas.openxmlformats.org/drawingml/2006/picture">
                <pic:pic>
                  <pic:nvPicPr>
                    <pic:cNvPr id="0" name="academy-story-ai-7-33-02.png"/>
                    <pic:cNvPicPr/>
                  </pic:nvPicPr>
                  <pic:blipFill>
                    <a:blip r:embed="rId10"/>
                    <a:stretch>
                      <a:fillRect/>
                    </a:stretch>
                  </pic:blipFill>
                  <pic:spPr>
                    <a:xfrm>
                      <a:off x="0" y="0"/>
                      <a:ext cx="5486400" cy="333756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Compare exact artefacts</w:t>
            </w:r>
          </w:p>
        </w:tc>
        <w:tc>
          <w:tcPr>
            <w:tcW w:type="dxa" w:w="5112"/>
          </w:tcPr>
          <w:p>
            <w:r>
              <w:t>Verify data and rubric versions before changing the result.</w:t>
            </w:r>
          </w:p>
        </w:tc>
      </w:tr>
      <w:tr>
        <w:tc>
          <w:tcPr>
            <w:tcW w:type="dxa" w:w="5112"/>
          </w:tcPr>
          <w:p>
            <w:r>
              <w:t>2. Locate disagreement</w:t>
            </w:r>
          </w:p>
        </w:tc>
        <w:tc>
          <w:tcPr>
            <w:tcW w:type="dxa" w:w="5112"/>
          </w:tcPr>
          <w:p>
            <w:r>
              <w:t>The score difference is concentrated in Q3.</w:t>
            </w:r>
          </w:p>
        </w:tc>
      </w:tr>
      <w:tr>
        <w:tc>
          <w:tcPr>
            <w:tcW w:type="dxa" w:w="5112"/>
          </w:tcPr>
          <w:p>
            <w:r>
              <w:t>3. Resolve by the rubric</w:t>
            </w:r>
          </w:p>
        </w:tc>
        <w:tc>
          <w:tcPr>
            <w:tcW w:type="dxa" w:w="5112"/>
          </w:tcPr>
          <w:p>
            <w:r>
              <w:t>Inspect Q3’s saved answer and rule; document whichever scoring decision is justified.</w:t>
            </w:r>
          </w:p>
        </w:tc>
      </w:tr>
    </w:tbl>
    <w:p>
      <w:r>
        <w:t>Match each pictured step to the supplied facts. This is a worked teaching case, not an independent assessment.</w:t>
      </w:r>
    </w:p>
    <w:p>
      <w:pPr>
        <w:spacing w:line="336" w:lineRule="auto" w:after="180"/>
      </w:pPr>
      <w:r>
        <w:rPr>
          <w:b w:val="0"/>
        </w:rPr>
        <w:t>An independent reproduction check can uncover interpretation or implementation differences. Do not average incompatible scores or simply choose the higher one.</w:t>
      </w:r>
    </w:p>
    <w:p>
      <w:pPr>
        <w:spacing w:line="336" w:lineRule="auto" w:after="180"/>
      </w:pPr>
      <w:r>
        <w:rPr>
          <w:b w:val="0"/>
        </w:rPr>
        <w:t xml:space="preserve">This check concerns saved </w:t>
      </w:r>
      <w:r>
        <w:rPr>
          <w:b/>
        </w:rPr>
        <w:t>output</w:t>
      </w:r>
      <w:r>
        <w:rPr>
          <w:b w:val="0"/>
        </w:rPr>
        <w:t>s and scoring, not new-sample replication or future model behaviour.</w:t>
      </w:r>
    </w:p>
    <w:p>
      <w:pPr>
        <w:spacing w:line="336" w:lineRule="auto" w:after="180"/>
      </w:pPr>
      <w:r>
        <w:rPr>
          <w:b w:val="0"/>
        </w:rPr>
        <w:t>Change: Q3’s saved file is missing from the archive.</w:t>
      </w:r>
    </w:p>
    <w:p>
      <w:pPr>
        <w:spacing w:line="336" w:lineRule="auto" w:after="180"/>
      </w:pPr>
      <w:r>
        <w:rPr>
          <w:b/>
        </w:rPr>
        <w:t>Prediction</w:t>
      </w:r>
      <w:r>
        <w:rPr>
          <w:b w:val="0"/>
        </w:rPr>
        <w:t>: Mark exact reproduction incomplete until the required artefact is recovered or the limitation disclosed.</w:t>
      </w:r>
    </w:p>
    <w:p>
      <w:pPr>
        <w:spacing w:line="336" w:lineRule="auto" w:after="180"/>
      </w:pPr>
      <w:r>
        <w:rPr>
          <w:b w:val="0"/>
        </w:rPr>
        <w:t>Reason: A missing record prevents checking the contested decision.</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Independent operator</w:t>
            </w:r>
          </w:p>
        </w:tc>
        <w:tc>
          <w:tcPr>
            <w:tcW w:type="dxa" w:w="5112"/>
          </w:tcPr>
          <w:p>
            <w:r>
              <w:t>A person executing from the supplied record</w:t>
            </w:r>
          </w:p>
        </w:tc>
      </w:tr>
      <w:tr>
        <w:tc>
          <w:tcPr>
            <w:tcW w:type="dxa" w:w="5112"/>
          </w:tcPr>
          <w:p>
            <w:r>
              <w:t>Reproduction discrepancy</w:t>
            </w:r>
          </w:p>
        </w:tc>
        <w:tc>
          <w:tcPr>
            <w:tcW w:type="dxa" w:w="5112"/>
          </w:tcPr>
          <w:p>
            <w:r>
              <w:t>A mismatch needing documented investigation</w:t>
            </w:r>
          </w:p>
        </w:tc>
      </w:tr>
      <w:tr>
        <w:tc>
          <w:tcPr>
            <w:tcW w:type="dxa" w:w="5112"/>
          </w:tcPr>
          <w:p>
            <w:r>
              <w:t>Artifact manifest</w:t>
            </w:r>
          </w:p>
        </w:tc>
        <w:tc>
          <w:tcPr>
            <w:tcW w:type="dxa" w:w="5112"/>
          </w:tcPr>
          <w:p>
            <w:r>
              <w:t>A versioned inventory for the reported computation</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Independent reproduction check</w:t>
      </w:r>
    </w:p>
    <w:p>
      <w:pPr>
        <w:pStyle w:val="Heading3"/>
      </w:pPr>
      <w:r>
        <w:t>The facts we will use</w:t>
      </w:r>
    </w:p>
    <w:p>
      <w:r>
        <w:drawing>
          <wp:inline xmlns:a="http://schemas.openxmlformats.org/drawingml/2006/main" xmlns:pic="http://schemas.openxmlformats.org/drawingml/2006/picture">
            <wp:extent cx="5486400" cy="5185229"/>
            <wp:docPr id="3" name="Picture 3" descr="Independent reproduction check. Compare exact artefacts: Verify data and rubric versions before changing the result.. Locate disagreement: The score difference is concentrated in Q3.. Resolve by the rubric: Inspect Q3’s saved answer and rule; document whichever scoring decision is justified."/>
            <wp:cNvGraphicFramePr>
              <a:graphicFrameLocks noChangeAspect="1"/>
            </wp:cNvGraphicFramePr>
            <a:graphic>
              <a:graphicData uri="http://schemas.openxmlformats.org/drawingml/2006/picture">
                <pic:pic>
                  <pic:nvPicPr>
                    <pic:cNvPr id="0" name="academy-visual-ai-7-33.png"/>
                    <pic:cNvPicPr/>
                  </pic:nvPicPr>
                  <pic:blipFill>
                    <a:blip r:embed="rId11"/>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Completion task: Operator gets different MSE because the supplied script averages absolute errors while paper names squared error. Show the intermediate steps and give the conclusion with its scope.</w:t>
      </w:r>
    </w:p>
    <w:p>
      <w:pPr>
        <w:spacing w:line="336" w:lineRule="auto" w:after="180"/>
      </w:pPr>
      <w:r>
        <w:rPr>
          <w:b w:val="0"/>
        </w:rPr>
        <w:t>Teacher check: Teacher explanation: Metric contract mismatch explains a candidate discrepancy. Correct/report script and rerun; preserve original artifact versions and results.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Use the worked case for Independent reproduction check.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A successful reproduction repeats the original </w:t>
      </w:r>
      <w:r>
        <w:rPr>
          <w:b/>
        </w:rPr>
        <w:t>evidence</w:t>
      </w:r>
      <w:r>
        <w:rPr>
          <w:b w:val="0"/>
        </w:rPr>
        <w:t xml:space="preserve"> and may preserve its original design limitations.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Locate the Q3 scoring disagreement between 5/6 and 4/6. What should the teams inspect before choosing a score, and what limitation follows if the saved Q3 file is missing?</w:t>
      </w:r>
    </w:p>
    <w:p>
      <w:pPr>
        <w:spacing w:line="336" w:lineRule="auto" w:after="180"/>
      </w:pPr>
      <w:r>
        <w:rPr>
          <w:b w:val="0"/>
        </w:rPr>
        <w:t>Verify data and rubric versions before changing the result. The score difference is concentrated in Q3. Inspect Q3’s saved answer and rule; document whichever scoring decision is justified.</w:t>
      </w:r>
    </w:p>
    <w:p>
      <w:pPr>
        <w:spacing w:line="336" w:lineRule="auto" w:after="180"/>
      </w:pPr>
      <w:r>
        <w:rPr>
          <w:b w:val="0"/>
        </w:rPr>
        <w:t>Changed case: Mark exact reproduction incomplete until the required artefact is recovered or the limitation disclosed. A missing record prevents checking the contested decision.</w:t>
      </w:r>
    </w:p>
    <w:p>
      <w:pPr>
        <w:spacing w:line="336" w:lineRule="auto" w:after="180"/>
      </w:pPr>
      <w:r>
        <w:rPr>
          <w:b w:val="0"/>
        </w:rPr>
        <w:t>Changed-case reasoning: Mark exact reproduction incomplete until the required artefact is recovered or the limitation disclosed. A missing record prevents checking the contested decision.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See how it works and Words that unlock the idea.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 MSE/MAE mismatch is a metric-contract problem: preserve original script/results and document any correction/rerun. Numerical original discrepancy is unknown. Distinct fixture residuals zero/two gives MAE one, MSE two. Picture original 5/6 ≈ 83.333%, rerun 4/6 ≈ 66.667%, disagreement Q3; inspect saved output, label and rubric without selecting a favored score. Missing Q3 file leaves exact verification unresolved.</w:t>
      </w:r>
    </w:p>
    <w:p>
      <w:pPr>
        <w:spacing w:line="336" w:lineRule="auto" w:after="180"/>
      </w:pPr>
      <w:r>
        <w:rPr>
          <w:b w:val="0"/>
        </w:rPr>
        <w:t>Independent different validation split due to absent IDs means materials do not match; supply exact split membership/grouping and versions, preserve both attempts and record assistance/mismatches. Do not claim exact reproduction or new-data replication from a changed split or local fixture.</w:t>
      </w:r>
    </w:p>
    <w:p>
      <w:pPr>
        <w:pStyle w:val="Heading2"/>
      </w:pPr>
      <w:r>
        <w:t>Diagnose the current misconceptions</w:t>
      </w:r>
    </w:p>
    <w:p>
      <w:pPr>
        <w:spacing w:line="336" w:lineRule="auto" w:after="180"/>
      </w:pPr>
      <w:r>
        <w:rPr>
          <w:b w:val="0"/>
        </w:rPr>
        <w:t xml:space="preserve">The worked result establishes every future case: A successful reproduction repeats the original </w:t>
      </w:r>
      <w:r>
        <w:rPr>
          <w:b/>
        </w:rPr>
        <w:t>evidence</w:t>
      </w:r>
      <w:r>
        <w:rPr>
          <w:b w:val="0"/>
        </w:rPr>
        <w:t xml:space="preserve"> and may preserve its original design limitations.</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research scenario</w:t>
      </w:r>
    </w:p>
    <w:p>
      <w:r>
        <w:t>Keep the selected answer private until after a first attempt.</w:t>
      </w:r>
    </w:p>
    <w:p>
      <w:pPr>
        <w:pStyle w:val="Heading2"/>
      </w:pPr>
      <w:r>
        <w:t>Selected independent task and checked answer</w:t>
      </w:r>
    </w:p>
    <w:p>
      <w:pPr>
        <w:spacing w:line="336" w:lineRule="auto" w:after="180"/>
      </w:pPr>
      <w:r>
        <w:rPr>
          <w:b w:val="0"/>
        </w:rPr>
        <w:t>Selected case: Reproducer uses different validation split because no split IDs were provided. Diagnose.</w:t>
      </w:r>
    </w:p>
    <w:p>
      <w:pPr>
        <w:spacing w:line="336" w:lineRule="auto" w:after="180"/>
      </w:pPr>
      <w:r>
        <w:rPr>
          <w:b w:val="0"/>
        </w:rPr>
        <w:t>Teacher explanation: Missing split record prevents exact reproduction; provide IDs and versions, then replay. New split scores are a different evaluation.</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Teacher explanation: Independent reproduction checks whether another operator can use the recorded artifacts to recover the stated computation without hidden help.</w:t>
      </w:r>
    </w:p>
    <w:p>
      <w:pPr>
        <w:spacing w:line="336" w:lineRule="auto" w:after="180"/>
      </w:pPr>
      <w:r>
        <w:rPr>
          <w:b w:val="0"/>
        </w:rPr>
        <w:t>Provide manifest, fixture data, code, environment and expected metric definition. Record assistance and mismatches; reproduction is not new-data replication.</w:t>
      </w:r>
    </w:p>
    <w:p>
      <w:pPr>
        <w:pStyle w:val="Heading2"/>
      </w:pPr>
      <w:r>
        <w:t>W2 Trace the worked case</w:t>
      </w:r>
    </w:p>
    <w:p>
      <w:pPr>
        <w:spacing w:line="336" w:lineRule="auto" w:after="180"/>
      </w:pPr>
      <w:r>
        <w:rPr>
          <w:b w:val="0"/>
        </w:rPr>
        <w:t>Operator gets different MSE because the supplied script averages absolute errors while paper names squared error. Show the intermediate steps and give the conclusion with its scope.</w:t>
      </w:r>
    </w:p>
    <w:p>
      <w:pPr>
        <w:spacing w:line="336" w:lineRule="auto" w:after="180"/>
      </w:pPr>
      <w:r>
        <w:rPr>
          <w:b w:val="0"/>
        </w:rPr>
        <w:t>Teacher explanation: Metric contract mismatch explains a candidate discrepancy. Correct/report script and rerun; preserve original artifact versions and results.</w:t>
      </w:r>
    </w:p>
    <w:p>
      <w:pPr>
        <w:pStyle w:val="Heading2"/>
      </w:pPr>
      <w:r>
        <w:t>W3 Audit the limit</w:t>
      </w:r>
    </w:p>
    <w:p>
      <w:pPr>
        <w:spacing w:line="336" w:lineRule="auto" w:after="180"/>
      </w:pPr>
      <w:r>
        <w:rPr>
          <w:b w:val="0"/>
        </w:rPr>
        <w:t xml:space="preserve">A report omits this qualification: A successful reproduction repeats the original </w:t>
      </w:r>
      <w:r>
        <w:rPr>
          <w:b/>
        </w:rPr>
        <w:t>evidence</w:t>
      </w:r>
      <w:r>
        <w:rPr>
          <w:b w:val="0"/>
        </w:rPr>
        <w:t xml:space="preserve"> and may preserve its original design limitations.</w:t>
      </w:r>
    </w:p>
    <w:p>
      <w:pPr>
        <w:spacing w:line="336" w:lineRule="auto" w:after="180"/>
      </w:pPr>
      <w:r>
        <w:rPr>
          <w:b w:val="0"/>
        </w:rPr>
        <w:t>Explain how omitting it could change a reader's interpretation, and write an accurate replacement.</w:t>
      </w:r>
    </w:p>
    <w:p>
      <w:pPr>
        <w:spacing w:line="336" w:lineRule="auto" w:after="180"/>
      </w:pPr>
      <w:r>
        <w:rPr>
          <w:b w:val="0"/>
        </w:rPr>
        <w:t xml:space="preserve">Teacher explanation: A successful reproduction repeats the original </w:t>
      </w:r>
      <w:r>
        <w:rPr>
          <w:b/>
        </w:rPr>
        <w:t>evidence</w:t>
      </w:r>
      <w:r>
        <w:rPr>
          <w:b w:val="0"/>
        </w:rPr>
        <w:t xml:space="preserve"> and may preserve its original design limitations.</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 xml:space="preserve">s and data roles. A successful reproduction repeats the original </w:t>
      </w:r>
      <w:r>
        <w:rPr>
          <w:b/>
        </w:rPr>
        <w:t>evidence</w:t>
      </w:r>
      <w:r>
        <w:rPr>
          <w:b w:val="0"/>
        </w:rPr>
        <w:t xml:space="preserve"> and may preserve its original design limitations.</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Guided: Metric contract mismatch explains a candidate discrepancy. Correct/report script and rerun; preserve original artifact versions and results.</w:t>
      </w:r>
    </w:p>
    <w:p>
      <w:pPr>
        <w:spacing w:line="336" w:lineRule="auto" w:after="180"/>
      </w:pPr>
      <w:r>
        <w:rPr>
          <w:b w:val="0"/>
        </w:rPr>
        <w:t xml:space="preserve">Qualification: A successful reproduction repeats the original </w:t>
      </w:r>
      <w:r>
        <w:rPr>
          <w:b/>
        </w:rPr>
        <w:t>evidence</w:t>
      </w:r>
      <w:r>
        <w:rPr>
          <w:b w:val="0"/>
        </w:rPr>
        <w:t xml:space="preserve"> and may preserve its original design limitations.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Reproducer uses different validation split because no split IDs were provided. Diagnose.</w:t>
      </w:r>
    </w:p>
    <w:p>
      <w:pPr>
        <w:spacing w:line="336" w:lineRule="auto" w:after="180"/>
      </w:pPr>
      <w:r>
        <w:rPr>
          <w:b w:val="0"/>
        </w:rPr>
        <w:t>Teacher explanation: Missing split record prevents exact reproduction; provide IDs and versions, then replay. New split scores are a different evaluation.</w:t>
      </w:r>
    </w:p>
    <w:p>
      <w:pPr>
        <w:pStyle w:val="Heading3"/>
      </w:pPr>
      <w:r>
        <w:t>W5 Design a revealing follow-up</w:t>
      </w:r>
    </w:p>
    <w:p>
      <w:pPr>
        <w:pStyle w:val="Heading3"/>
      </w:pPr>
      <w:r>
        <w:t>Independent assessment and fresh retry</w:t>
      </w:r>
    </w:p>
    <w:p>
      <w:pPr>
        <w:spacing w:line="336" w:lineRule="auto" w:after="180"/>
      </w:pPr>
      <w:r>
        <w:rPr>
          <w:b w:val="0"/>
        </w:rPr>
        <w:t>W4: Missing split record prevents exact reproduction; provide IDs and versions, then replay. New split scores are a different evaluation. Require intermediate reasoning and the stated scope.</w:t>
      </w:r>
    </w:p>
    <w:p>
      <w:pPr>
        <w:spacing w:line="336" w:lineRule="auto" w:after="180"/>
      </w:pPr>
      <w:r>
        <w:rPr>
          <w:b w:val="0"/>
        </w:rPr>
        <w:t>Fresh retry: Same artifact hash but different reported denominator. Expected reasoning: Inspect metric aggregation policy; integrity alone does not establish correct computation.</w:t>
      </w:r>
    </w:p>
    <w:p>
      <w:pPr>
        <w:spacing w:line="336" w:lineRule="auto" w:after="180"/>
      </w:pPr>
      <w:r>
        <w:rPr>
          <w:b w:val="0"/>
        </w:rPr>
        <w:t>If students need support, record it and reassess with another new case rather than awarding independence to a copied answer.</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research reasoning</w:t>
      </w:r>
    </w:p>
    <w:p>
      <w:r>
        <w:t>Use saved evidence and assumptions to choose the next question.</w:t>
      </w:r>
    </w:p>
    <w:p>
      <w:pPr>
        <w:pStyle w:val="Heading2"/>
      </w:pPr>
      <w:r>
        <w:t>Project and next-week bridge</w:t>
      </w:r>
    </w:p>
    <w:p>
      <w:pPr>
        <w:spacing w:line="336" w:lineRule="auto" w:after="180"/>
      </w:pPr>
      <w:r>
        <w:rPr>
          <w:b w:val="0"/>
        </w:rPr>
        <w:t xml:space="preserve">For Reproducible AI Research Study, use this week’s independent task as a rehearsal for the final </w:t>
      </w:r>
      <w:r>
        <w:rPr>
          <w:b/>
        </w:rPr>
        <w:t>evidence</w:t>
      </w:r>
      <w:r>
        <w:rPr>
          <w:b w:val="0"/>
        </w:rPr>
        <w:t xml:space="preserve"> pack: Reproducer uses different validation split because no split IDs were provided. Diagnose.</w:t>
      </w:r>
    </w:p>
    <w:p>
      <w:pPr>
        <w:spacing w:line="336" w:lineRule="auto" w:after="180"/>
      </w:pPr>
      <w:r>
        <w:rPr>
          <w:b w:val="0"/>
        </w:rPr>
        <w:t xml:space="preserve">Keep actual </w:t>
      </w:r>
      <w:r>
        <w:rPr>
          <w:b/>
        </w:rPr>
        <w:t>observation</w:t>
      </w:r>
      <w:r>
        <w:rPr>
          <w:b w:val="0"/>
        </w:rPr>
        <w:t>s separate from expected results, preserve failures, compare a baseline and explain the limits.</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Final project manuscript.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2"/>
      </w:pPr>
      <w:r>
        <w:t>Delayed return and support record</w:t>
      </w:r>
    </w:p>
    <w:p>
      <w:pPr>
        <w:spacing w:line="336" w:lineRule="auto" w:after="180"/>
      </w:pPr>
      <w:r>
        <w:rPr>
          <w:b w:val="0"/>
        </w:rPr>
        <w:t>Suggested return points in this level: ai-7/34, ai-7/36.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Explain the </w:t>
      </w:r>
      <w:r>
        <w:rPr>
          <w:b/>
        </w:rPr>
        <w:t>mechanism</w:t>
      </w:r>
      <w:r>
        <w:rPr>
          <w:b w:val="0"/>
        </w:rPr>
        <w:t xml:space="preserve"> and terminology of independent reproduction check</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Before class, solve the supported practice: Operator gets different MSE because the supplied script averages absolute errors while paper names squared error. Show the intermediate steps and give the conclusion with its scope.</w:t>
      </w:r>
    </w:p>
    <w:p>
      <w:pPr>
        <w:spacing w:line="336" w:lineRule="auto" w:after="180"/>
      </w:pPr>
      <w:r>
        <w:rPr>
          <w:b w:val="0"/>
        </w:rPr>
        <w:t>Reasoned practice answer: Teacher explanation: Metric contract mismatch explains a candidate discrepancy. Correct/report script and rerun; preserve original artifact versions and results.</w:t>
      </w:r>
    </w:p>
    <w:p>
      <w:pPr>
        <w:spacing w:line="336" w:lineRule="auto" w:after="180"/>
      </w:pPr>
      <w:r>
        <w:rPr>
          <w:b w:val="0"/>
        </w:rPr>
        <w:t>Check every learner before discussion: Use the worked case for Independent reproduction check.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A successful reproduction repeats the original </w:t>
      </w:r>
      <w:r>
        <w:rPr>
          <w:b/>
        </w:rPr>
        <w:t>evidence</w:t>
      </w:r>
      <w:r>
        <w:rPr>
          <w:b w:val="0"/>
        </w:rPr>
        <w:t xml:space="preserve"> and may preserve its original design limitations.</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Q3’s saved file is missing from the archive. Require a </w:t>
      </w:r>
      <w:r>
        <w:rPr>
          <w:b/>
        </w:rPr>
        <w:t>prediction</w:t>
      </w:r>
      <w:r>
        <w:rPr>
          <w:b w:val="0"/>
        </w:rPr>
        <w:t xml:space="preserve"> and a reason before comparing.</w:t>
      </w:r>
    </w:p>
    <w:p>
      <w:pPr>
        <w:spacing w:line="336" w:lineRule="auto" w:after="180"/>
      </w:pPr>
      <w:r>
        <w:rPr>
          <w:b w:val="0"/>
        </w:rPr>
        <w:t>Expected result: Mark exact reproduction incomplete until the required artefact is recovered or the limitation disclosed. Reason: A missing record prevents checking the contested decision.</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Independent reproduction check: the case</w:t>
      </w:r>
    </w:p>
    <w:p>
      <w:r>
        <w:drawing>
          <wp:inline xmlns:a="http://schemas.openxmlformats.org/drawingml/2006/main" xmlns:pic="http://schemas.openxmlformats.org/drawingml/2006/picture">
            <wp:extent cx="5486400" cy="2834640"/>
            <wp:docPr id="4" name="Picture 4" descr="An independent rerun with a disagreement. A second team follows the saved protocol on the same fixed data and obtains a different score. Supplied facts: Original correct count is 5/6. Rerun is 4/6. Case Q3 is the only scoring disagreement. No new model outputs are generated."/>
            <wp:cNvGraphicFramePr>
              <a:graphicFrameLocks noChangeAspect="1"/>
            </wp:cNvGraphicFramePr>
            <a:graphic>
              <a:graphicData uri="http://schemas.openxmlformats.org/drawingml/2006/picture">
                <pic:pic>
                  <pic:nvPicPr>
                    <pic:cNvPr id="0" name="academy-story-ai-7-33-01.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An independent rerun with a disagreement. A second team follows the saved protocol on the same fixed data and obtains a different score. Supplied facts: Original correct count is 5/6. Rerun is 4/6.</w:t>
      </w:r>
    </w:p>
    <w:p>
      <w:pPr>
        <w:spacing w:line="336" w:lineRule="auto" w:after="180"/>
      </w:pPr>
      <w:r>
        <w:rPr>
          <w:b w:val="0"/>
        </w:rPr>
        <w:t xml:space="preserve">Case Q3 is the only scoring disagreement. No new model </w:t>
      </w:r>
      <w:r>
        <w:rPr>
          <w:b/>
        </w:rPr>
        <w:t>output</w:t>
      </w:r>
      <w:r>
        <w:rPr>
          <w:b w:val="0"/>
        </w:rPr>
        <w:t>s are generated.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337560"/>
            <wp:docPr id="5" name="Picture 5" descr="Compare exact artefacts: Verify data and rubric versions before changing the result. → Locate disagreement: The score difference is concentrated in Q3. → Resolve by the rubric: Inspect Q3’s saved answer and rule; document whichever scoring decision is justified."/>
            <wp:cNvGraphicFramePr>
              <a:graphicFrameLocks noChangeAspect="1"/>
            </wp:cNvGraphicFramePr>
            <a:graphic>
              <a:graphicData uri="http://schemas.openxmlformats.org/drawingml/2006/picture">
                <pic:pic>
                  <pic:nvPicPr>
                    <pic:cNvPr id="0" name="academy-story-ai-7-33-02.png"/>
                    <pic:cNvPicPr/>
                  </pic:nvPicPr>
                  <pic:blipFill>
                    <a:blip r:embed="rId10"/>
                    <a:stretch>
                      <a:fillRect/>
                    </a:stretch>
                  </pic:blipFill>
                  <pic:spPr>
                    <a:xfrm>
                      <a:off x="0" y="0"/>
                      <a:ext cx="5486400" cy="3337560"/>
                    </a:xfrm>
                    <a:prstGeom prst="rect"/>
                  </pic:spPr>
                </pic:pic>
              </a:graphicData>
            </a:graphic>
          </wp:inline>
        </w:drawing>
      </w:r>
    </w:p>
    <w:p>
      <w:pPr>
        <w:spacing w:line="336" w:lineRule="auto" w:after="180"/>
      </w:pPr>
      <w:r>
        <w:rPr>
          <w:b w:val="0"/>
        </w:rPr>
        <w:t>Compare exact artefacts: Verify data and rubric versions before changing the result. → Locate disagreement: The score difference is concentrated in Q3. → Resolve by the rubric: Inspect Q3’s saved answer and rule; document whichever scoring decision is justified.</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Independent reproduction check — evidence trace</w:t>
      </w:r>
    </w:p>
    <w:p>
      <w:r>
        <w:drawing>
          <wp:inline xmlns:a="http://schemas.openxmlformats.org/drawingml/2006/main" xmlns:pic="http://schemas.openxmlformats.org/drawingml/2006/picture">
            <wp:extent cx="5486400" cy="2843784"/>
            <wp:docPr id="6" name="Picture 6" descr="Independent reproduction check — evidence trace. Operator gets different MSE because the supplied script averages absolute errors while paper names squared error. | Provide manifest, fixture data, code, environment and expected metric definition. Record assistance and mismatches; reproduction is not new-data replication. | Metric contract mismatch explains a candidate discrepancy. Correct/report script and rerun; preserve original artifact versions and results."/>
            <wp:cNvGraphicFramePr>
              <a:graphicFrameLocks noChangeAspect="1"/>
            </wp:cNvGraphicFramePr>
            <a:graphic>
              <a:graphicData uri="http://schemas.openxmlformats.org/drawingml/2006/picture">
                <pic:pic>
                  <pic:nvPicPr>
                    <pic:cNvPr id="0" name="academy-story-ai-7-33-03.png"/>
                    <pic:cNvPicPr/>
                  </pic:nvPicPr>
                  <pic:blipFill>
                    <a:blip r:embed="rId13"/>
                    <a:stretch>
                      <a:fillRect/>
                    </a:stretch>
                  </pic:blipFill>
                  <pic:spPr>
                    <a:xfrm>
                      <a:off x="0" y="0"/>
                      <a:ext cx="5486400" cy="2843784"/>
                    </a:xfrm>
                    <a:prstGeom prst="rect"/>
                  </pic:spPr>
                </pic:pic>
              </a:graphicData>
            </a:graphic>
          </wp:inline>
        </w:drawing>
      </w:r>
    </w:p>
    <w:p>
      <w:pPr>
        <w:spacing w:line="336" w:lineRule="auto" w:after="180"/>
      </w:pPr>
      <w:r>
        <w:rPr>
          <w:b w:val="0"/>
        </w:rPr>
        <w:t xml:space="preserve">Independent reproduction check — </w:t>
      </w:r>
      <w:r>
        <w:rPr>
          <w:b/>
        </w:rPr>
        <w:t>evidence</w:t>
      </w:r>
      <w:r>
        <w:rPr>
          <w:b w:val="0"/>
        </w:rPr>
        <w:t xml:space="preserve"> trace.</w:t>
      </w:r>
    </w:p>
    <w:p>
      <w:pPr>
        <w:spacing w:line="336" w:lineRule="auto" w:after="180"/>
      </w:pPr>
      <w:r>
        <w:rPr>
          <w:b w:val="0"/>
        </w:rPr>
        <w:t>Operator gets different MSE because the supplied script averages absolute errors while paper names squared error. | Provide manifest, fixture data, code, environment and expected metric definition.</w:t>
      </w:r>
    </w:p>
    <w:p>
      <w:pPr>
        <w:spacing w:line="336" w:lineRule="auto" w:after="180"/>
      </w:pPr>
      <w:r>
        <w:rPr>
          <w:b w:val="0"/>
        </w:rPr>
        <w:t>Record assistance and mismatches; reproduction is not new-data replication. | Metric contract mismatch explains a candidate discrepancy. Correct/report script and rerun; preserve original artifact versions and results.</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191256"/>
            <wp:docPr id="7" name="Picture 7" descr="Original case: Inspect Q3’s saved answer and rule; document whichever scoring decision is justified. Changed condition: Q3’s saved file is missing from the archive. Expected result: Mark exact reproduction incomplete until the required artefact is recovered or the limitation disclosed. Reason: A missing record prevents checking the contested decision."/>
            <wp:cNvGraphicFramePr>
              <a:graphicFrameLocks noChangeAspect="1"/>
            </wp:cNvGraphicFramePr>
            <a:graphic>
              <a:graphicData uri="http://schemas.openxmlformats.org/drawingml/2006/picture">
                <pic:pic>
                  <pic:nvPicPr>
                    <pic:cNvPr id="0" name="academy-story-ai-7-33-04.png"/>
                    <pic:cNvPicPr/>
                  </pic:nvPicPr>
                  <pic:blipFill>
                    <a:blip r:embed="rId14"/>
                    <a:stretch>
                      <a:fillRect/>
                    </a:stretch>
                  </pic:blipFill>
                  <pic:spPr>
                    <a:xfrm>
                      <a:off x="0" y="0"/>
                      <a:ext cx="5486400" cy="3191256"/>
                    </a:xfrm>
                    <a:prstGeom prst="rect"/>
                  </pic:spPr>
                </pic:pic>
              </a:graphicData>
            </a:graphic>
          </wp:inline>
        </w:drawing>
      </w:r>
    </w:p>
    <w:p>
      <w:pPr>
        <w:spacing w:line="336" w:lineRule="auto" w:after="180"/>
      </w:pPr>
      <w:r>
        <w:rPr>
          <w:b w:val="0"/>
        </w:rPr>
        <w:t>Original case: Inspect Q3’s saved answer and rule; document whichever scoring decision is justified. Changed condition: Q3’s saved file is missing from the archive.</w:t>
      </w:r>
    </w:p>
    <w:p>
      <w:pPr>
        <w:spacing w:line="336" w:lineRule="auto" w:after="180"/>
      </w:pPr>
      <w:r>
        <w:rPr>
          <w:b w:val="0"/>
        </w:rPr>
        <w:t>Expected result: Mark exact reproduction incomplete until the required artefact is recovered or the limitation disclosed. Reason: A missing record prevents checking the contested decision.</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A missing record prevents checking the contested decision.</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An independent reproduction check can uncover interpretation or implementation differences. Do not average incompatible scores or simply choose the higher one. Limit: This check concerns saved outputs and scoring, not new-sample replication or future model behaviour."/>
            <wp:cNvGraphicFramePr>
              <a:graphicFrameLocks noChangeAspect="1"/>
            </wp:cNvGraphicFramePr>
            <a:graphic>
              <a:graphicData uri="http://schemas.openxmlformats.org/drawingml/2006/picture">
                <pic:pic>
                  <pic:nvPicPr>
                    <pic:cNvPr id="0" name="academy-story-ai-7-33-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An independent reproduction check can uncover interpretation or implementation differences. Do not average incompatible scores or simply choose the higher one.</w:t>
      </w:r>
    </w:p>
    <w:p>
      <w:pPr>
        <w:spacing w:line="336" w:lineRule="auto" w:after="180"/>
      </w:pPr>
      <w:r>
        <w:rPr>
          <w:b w:val="0"/>
        </w:rPr>
        <w:t xml:space="preserve">Limit: This check concerns saved </w:t>
      </w:r>
      <w:r>
        <w:rPr>
          <w:b/>
        </w:rPr>
        <w:t>output</w:t>
      </w:r>
      <w:r>
        <w:rPr>
          <w:b w:val="0"/>
        </w:rPr>
        <w:t>s and scoring, not new-sample replication or future model behaviour.</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This check concerns saved </w:t>
      </w:r>
      <w:r>
        <w:rPr>
          <w:b/>
        </w:rPr>
        <w:t>output</w:t>
      </w:r>
      <w:r>
        <w:rPr>
          <w:b w:val="0"/>
        </w:rPr>
        <w:t>s and scoring, not new-sample replication or future model behaviour.</w:t>
      </w:r>
    </w:p>
    <w:p>
      <w:pPr>
        <w:pStyle w:val="Heading2"/>
      </w:pPr>
      <w:r>
        <w:t>06. Make the idea visible in your project</w:t>
      </w:r>
    </w:p>
    <w:p>
      <w:r>
        <w:drawing>
          <wp:inline xmlns:a="http://schemas.openxmlformats.org/drawingml/2006/main" xmlns:pic="http://schemas.openxmlformats.org/drawingml/2006/picture">
            <wp:extent cx="5486400" cy="3681984"/>
            <wp:docPr id="9" name="Picture 9"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Locate the Q3 scoring disagreement between 5/6 and 4/6. What should the teams inspect before choosing a score, and what limitation follows if the saved Q3 file is missing?"/>
            <wp:cNvGraphicFramePr>
              <a:graphicFrameLocks noChangeAspect="1"/>
            </wp:cNvGraphicFramePr>
            <a:graphic>
              <a:graphicData uri="http://schemas.openxmlformats.org/drawingml/2006/picture">
                <pic:pic>
                  <pic:nvPicPr>
                    <pic:cNvPr id="0" name="academy-story-ai-7-33-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Locate the Q3 scoring disagreement between 5/6 and 4/6.</w:t>
      </w:r>
    </w:p>
    <w:p>
      <w:pPr>
        <w:spacing w:line="336" w:lineRule="auto" w:after="180"/>
      </w:pPr>
      <w:r>
        <w:rPr>
          <w:b w:val="0"/>
        </w:rPr>
        <w:t>What should the teams inspect before choosing a score, and what limitation follows if the saved Q3 file is missing?</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Verify data and rubric versions before changing the result. The score difference is concentrated in Q3. Inspect Q3’s saved answer and rule; document whichever scoring decision is justified.</w:t>
      </w:r>
    </w:p>
    <w:p>
      <w:pPr>
        <w:spacing w:line="336" w:lineRule="auto" w:after="180"/>
      </w:pPr>
      <w:r>
        <w:rPr>
          <w:b w:val="0"/>
        </w:rPr>
        <w:t>Changed case: Mark exact reproduction incomplete until the required artefact is recovered or the limitation disclosed. A missing record prevents checking the contested decision.</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Independent reproduction check: the case</w:t>
      </w:r>
    </w:p>
    <w:p>
      <w:pPr>
        <w:pStyle w:val="Heading3"/>
      </w:pPr>
      <w:r>
        <w:t>02. Follow the deciding steps</w:t>
      </w:r>
    </w:p>
    <w:p>
      <w:pPr>
        <w:pStyle w:val="Heading3"/>
      </w:pPr>
      <w:r>
        <w:t>03. Independent reproduction check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