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ai-7/7</w:t>
      </w:r>
    </w:p>
    <w:p>
      <w:pPr>
        <w:pStyle w:val="Title"/>
      </w:pPr>
      <w:r>
        <w:t>Hypotheses and measurable outcomes</w:t>
      </w:r>
    </w:p>
    <w:p>
      <w:r>
        <w:t>Project: Reproducible AI Research Study</w:t>
      </w:r>
    </w:p>
    <w:p>
      <w:pPr>
        <w:pStyle w:val="Heading1"/>
      </w:pPr>
      <w:r>
        <w:t>One complete hypothesis, outcome and revision record.</w:t>
      </w:r>
    </w:p>
    <w:p>
      <w:r>
        <w:t>Keep direction, rubric, denominator, failure treatment, primary/secondary status and evidence limits together.</w:t>
      </w:r>
    </w:p>
    <w:p>
      <w:r>
        <w:t>Recall → W1–W3/W5 → independent primary metric → hypothesis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A literature comparison matrix</w:t>
      </w:r>
    </w:p>
    <w:p>
      <w:pPr>
        <w:pStyle w:val="ListBullet"/>
      </w:pPr>
      <w:r>
        <w:t>Without opening the old lesson, explain one key idea from A literature comparison matrix.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Methods results and limitations</w:t>
      </w:r>
    </w:p>
    <w:p>
      <w:pPr>
        <w:pStyle w:val="ListBullet"/>
      </w:pPr>
      <w:r>
        <w:t>Without opening the old lesson, explain one key idea from Methods results and limitations.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question that evidence can answer</w:t>
      </w:r>
    </w:p>
    <w:p>
      <w:pPr>
        <w:pStyle w:val="ListBullet"/>
      </w:pPr>
      <w:r>
        <w:t>Without opening the old lesson, explain one key idea from A question that evidence can answer.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A hypothesis predicts a measurable comparison under stated conditions before inspecting results. Main primary prediction is B supported-answer rate&gt;A on fixed paired cases, with support rubric and failure treatment declared. Supported completed answers/all planned cases is not the same as merely avoiding an unsupported claim: abstention and timeout do not count as supported. Preserve original plan when faster responses motivate a post-result speed claim; label exploratory revision and keep secondary outcomes separate. Added constructed six-case practice A/B both 4/6 supported; A has 1 unsupported/B has 1 abstention, both 1 timeout, mean final-outcome times 3/2 seconds. These are supplied records, not a live study. Separate picture ten-case design predicts fewer unsupported cases, defined by a factual claim absent from approved evidence. Friendly wording with a tied count does not meet that strict descriptive reduction. A constructed tie 2/2 is only practice, not actual reserved scoring. Equal/lower sample outcomes do not prove population equality; no power/significance result provided. Code order is not actual preregistration, and revealed practice is not fresh reserved evaluation.</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p>
      <w:pPr>
        <w:pStyle w:val="ListBullet"/>
      </w:pPr>
      <w:r>
        <w:t>A hypothesis predicts a measurable comparison under stated conditions before inspecting results. Main primary prediction is B supported-answer rate&gt;A on fixed paired cases, with support rubric and failure treatment declared. Supported completed answers/all planned cases is not the same as merely avoiding an unsupported claim: abstention and timeout do not count as supported. Preserve original plan when faster responses motivate a post-result speed claim; label exploratory revision and keep secondary outcomes separate. Added constructed six-case practice A/B both 4/6 supported; A has 1 unsupported/B has 1 abstention, both 1 timeout, mean final-outcome times 3/2 seconds. These are supplied records, not a live study. Separate picture ten-case design predicts fewer unsupported cases, defined by a factual claim absent from approved evidence. Friendly wording with a tied count does not meet that strict descriptive reduction. A constructed tie 2/2 is only practice, not actual reserved scoring. Equal/lower sample outcomes do not prove population equality; no power/significance result provided. Code order is not actual preregistration, and revealed practice is not fresh reserved evaluation.</w:t>
      </w:r>
    </w:p>
    <w:p>
      <w:pPr>
        <w:pStyle w:val="ListBullet"/>
      </w:pPr>
      <w:r>
        <w:t>After seeing faster responses, the team changes its primary claim from support improvement to speed improvement.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 hypothesis predicts a measurable comparison under stated conditions before inspecting results. Main primary prediction is B supported-answer rate&gt;A on fixed paired cases, with support rubric and failure treatment declared. Supported completed answers/all planned cases is not the same as merely avoiding an unsupported claim: abstention and timeout do not count as supported. Preserve original plan when faster responses motivate a post-result speed claim; label exploratory revision and keep secondary outcomes separate. Added constructed six-case practice A/B both 4/6 supported; A has 1 unsupported/B has 1 abstention, both 1 timeout, mean final-outcome times 3/2 seconds. These are supplied records, not a live study. Separate picture ten-case design predicts fewer unsupported cases, defined by a factual claim absent from approved evidence. Friendly wording with a tied count does not meet that strict descriptive reduction. A constructed tie 2/2 is only practice, not actual reserved scoring. Equal/lower sample outcomes do not prove population equality; no power/significance result provided. Code order is not actual preregistration, and revealed practice is not fresh reserved evaluation.</w:t>
      </w:r>
    </w:p>
    <w:p>
      <w:pPr>
        <w:pStyle w:val="ListBullet"/>
      </w:pPr>
      <w:r>
        <w:t>A report omits this qualification: A hypothesis can fail honestly; changing it after results does not erase the original test.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 hypothesis predicts a measurable comparison under stated conditions before inspecting results. Main primary prediction is B supported-answer rate&gt;A on fixed paired cases, with support rubric and failure treatment declared. Supported completed answers/all planned cases is not the same as merely avoiding an unsupported claim: abstention and timeout do not count as supported. Preserve original plan when faster responses motivate a post-result speed claim; label exploratory revision and keep secondary outcomes separate. Added constructed six-case practice A/B both 4/6 supported; A has 1 unsupported/B has 1 abstention, both 1 timeout, mean final-outcome times 3/2 seconds. These are supplied records, not a live study. Separate picture ten-case design predicts fewer unsupported cases, defined by a factual claim absent from approved evidence. Friendly wording with a tied count does not meet that strict descriptive reduction. A constructed tie 2/2 is only practice, not actual reserved scoring. Equal/lower sample outcomes do not prove population equality; no power/significance result provided. Code order is not actual preregistration, and revealed practice is not fresh reserved evaluation.</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Before running 12 cases, you expect B support to exceed A. Write primary metric and one falsifying result.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hypotheses and measurable outcomes evidence sheet to Reproducible AI Research Study. Show how you can explain the mechanism and terminology of hypotheses and measurable outcomes.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Hypotheses and measurable outcomes.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Hypotheses and measurable outcomes.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Before running 12 cases, you expect B support to exceed A. Write primary metric and one falsifying result.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Write a testable hypothesis before scoring. A team predicts that a retrieval rule will reduce unsupported answers on a fixed validation set.</w:t>
      </w:r>
    </w:p>
    <w:p>
      <w:pPr>
        <w:pStyle w:val="ListBullet"/>
      </w:pPr>
      <w:r>
        <w:t>Ten cases are reserved. Unsupported means a factual claim absent from the approved card. Prediction: B has fewer unsupported cases than A.</w:t>
      </w:r>
    </w:p>
    <w:p>
      <w:r>
        <w:drawing>
          <wp:inline xmlns:a="http://schemas.openxmlformats.org/drawingml/2006/main" xmlns:pic="http://schemas.openxmlformats.org/drawingml/2006/picture">
            <wp:extent cx="5486400" cy="5261429"/>
            <wp:docPr id="1" name="Picture 1" descr="Hypotheses and measurable outcomes. Name the directional claim: The prediction concerns unsupported cases, not writing elegance.. Define scoring first: Each answer either contains an unsupported claim or does not under the fixed rubric.. Freeze the comparison: Run both versions on the same cases after recording the hypothesis."/>
            <wp:cNvGraphicFramePr>
              <a:graphicFrameLocks noChangeAspect="1"/>
            </wp:cNvGraphicFramePr>
            <a:graphic>
              <a:graphicData uri="http://schemas.openxmlformats.org/drawingml/2006/picture">
                <pic:pic>
                  <pic:nvPicPr>
                    <pic:cNvPr id="0" name="academy-visual-ai-7-7.png"/>
                    <pic:cNvPicPr/>
                  </pic:nvPicPr>
                  <pic:blipFill>
                    <a:blip r:embed="rId9"/>
                    <a:stretch>
                      <a:fillRect/>
                    </a:stretch>
                  </pic:blipFill>
                  <pic:spPr>
                    <a:xfrm>
                      <a:off x="0" y="0"/>
                      <a:ext cx="5486400" cy="5261429"/>
                    </a:xfrm>
                    <a:prstGeom prst="rect"/>
                  </pic:spPr>
                </pic:pic>
              </a:graphicData>
            </a:graphic>
          </wp:inline>
        </w:drawing>
      </w:r>
    </w:p>
    <w:p>
      <w:pPr>
        <w:pStyle w:val="ListBullet"/>
      </w:pPr>
      <w:r>
        <w:t>Name the predicted outcome and how unsupported is scored. If B sounds friendlier but ties A’s unsupported count, does the recorded improvement hypothesis receive support?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Make a transparent first version. Keep a trace of how one input becomes an output; explain the rule or learned component.</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Write a testable hypothesis before scoring. A team predicts that a retrieval rule will reduce unsupported answers on a fixed validation set.</w:t>
      </w:r>
    </w:p>
    <w:p>
      <w:pPr>
        <w:pStyle w:val="Heading3"/>
      </w:pPr>
      <w:r>
        <w:t>Practice 1: explain the deciding evidence</w:t>
      </w:r>
    </w:p>
    <w:p>
      <w:pPr>
        <w:pStyle w:val="ListBullet"/>
      </w:pPr>
      <w:r>
        <w:t>Which labelled step matches this detail? Run both versions on the same cases after recording the hypothesis.</w:t>
      </w:r>
    </w:p>
    <w:p>
      <w:pPr>
        <w:pStyle w:val="ListBullet"/>
      </w:pPr>
      <w:r>
        <w:t>1. Name the directional claim</w:t>
      </w:r>
    </w:p>
    <w:p>
      <w:pPr>
        <w:pStyle w:val="ListBullet"/>
      </w:pPr>
      <w:r>
        <w:t>2. Freeze the comparison</w:t>
      </w:r>
    </w:p>
    <w:p>
      <w:pPr>
        <w:pStyle w:val="ListBullet"/>
      </w:pPr>
      <w:r>
        <w:t>3. Define scoring first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Freeze the comparison Run both versions on the same cases after recording the </w:t>
      </w:r>
      <w:r>
        <w:rPr>
          <w:b/>
        </w:rPr>
        <w:t>hypothesis</w:t>
      </w:r>
      <w:r>
        <w:rPr>
          <w:b w:val="0"/>
        </w:rPr>
        <w:t xml:space="preserve">. A </w:t>
      </w:r>
      <w:r>
        <w:rPr>
          <w:b/>
        </w:rPr>
        <w:t>hypothesis</w:t>
      </w:r>
      <w:r>
        <w:rPr>
          <w:b w:val="0"/>
        </w:rPr>
        <w:t xml:space="preserve"> makes an expected pattern explicit before seeing outcomes.</w:t>
      </w:r>
    </w:p>
    <w:p>
      <w:pPr>
        <w:spacing w:line="336" w:lineRule="auto" w:after="180"/>
      </w:pPr>
      <w:r>
        <w:rPr>
          <w:b w:val="0"/>
        </w:rPr>
        <w:t>The measured definition must be clear enough for another reviewer to apply.</w:t>
      </w:r>
    </w:p>
    <w:p>
      <w:pPr>
        <w:pStyle w:val="Heading2"/>
      </w:pPr>
      <w:r>
        <w:t>Changed-case question and optional hint</w:t>
      </w:r>
    </w:p>
    <w:p>
      <w:pPr>
        <w:pStyle w:val="Heading3"/>
      </w:pPr>
      <w:r>
        <w:t>Practice 2: explain the deciding evidence</w:t>
      </w:r>
    </w:p>
    <w:p>
      <w:pPr>
        <w:pStyle w:val="ListBullet"/>
      </w:pPr>
      <w:r>
        <w:t>Changed-case practice: B sounds friendlier but has the same unsupported count as A. Which conclusion is supported by the supplied facts?</w:t>
      </w:r>
    </w:p>
    <w:p>
      <w:pPr>
        <w:pStyle w:val="ListBullet"/>
      </w:pPr>
      <w:r>
        <w:t>1. We can decide the result without examining the changed input or the procedure.</w:t>
      </w:r>
    </w:p>
    <w:p>
      <w:pPr>
        <w:pStyle w:val="ListBullet"/>
      </w:pPr>
      <w:r>
        <w:t>2. The stated improvement hypothesis is not supported on these cases.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The stated improvement </w:t>
      </w:r>
      <w:r>
        <w:rPr>
          <w:b/>
        </w:rPr>
        <w:t>hypothesis</w:t>
      </w:r>
      <w:r>
        <w:rPr>
          <w:b w:val="0"/>
        </w:rPr>
        <w:t xml:space="preserve"> is not supported on these cases. Friendliness is a different outcome from the predefined unsupported-case count.</w:t>
      </w:r>
    </w:p>
    <w:p>
      <w:pPr>
        <w:pStyle w:val="Heading2"/>
      </w:pPr>
      <w:r>
        <w:t>Repair and retain the record</w:t>
      </w:r>
    </w:p>
    <w:p>
      <w:pPr>
        <w:spacing w:line="336" w:lineRule="auto" w:after="180"/>
      </w:pPr>
      <w:r>
        <w:rPr>
          <w:b w:val="0"/>
        </w:rPr>
        <w:t xml:space="preserve">Review A literature comparison matrix (ai-7/6). Goal: Explain the </w:t>
      </w:r>
      <w:r>
        <w:rPr>
          <w:b/>
        </w:rPr>
        <w:t>mechanism</w:t>
      </w:r>
      <w:r>
        <w:rPr>
          <w:b w:val="0"/>
        </w:rPr>
        <w:t xml:space="preserve"> and terminology of a literature comparison matrix.</w:t>
      </w:r>
    </w:p>
    <w:p>
      <w:pPr>
        <w:spacing w:line="336" w:lineRule="auto" w:after="180"/>
      </w:pPr>
      <w:r>
        <w:rPr>
          <w:b w:val="0"/>
        </w:rPr>
        <w:t>Short practice: Explain why 8/10 indoors and 16/20 outdoors share a rate but not a controlled comparison. Which condition column must the literature matrix preserve?. Return to this week and explain what you changed.</w:t>
      </w:r>
    </w:p>
    <w:p>
      <w:pPr>
        <w:spacing w:line="336" w:lineRule="auto" w:after="180"/>
      </w:pPr>
      <w:r>
        <w:rPr>
          <w:b w:val="0"/>
        </w:rPr>
        <w:t xml:space="preserve">Review Methods results and limitations (ai-7/4). Goal: Explain the </w:t>
      </w:r>
      <w:r>
        <w:rPr>
          <w:b/>
        </w:rPr>
        <w:t>mechanism</w:t>
      </w:r>
      <w:r>
        <w:rPr>
          <w:b w:val="0"/>
        </w:rPr>
        <w:t xml:space="preserve"> and terminology of methods results and limitations.</w:t>
      </w:r>
    </w:p>
    <w:p>
      <w:pPr>
        <w:spacing w:line="336" w:lineRule="auto" w:after="180"/>
      </w:pPr>
      <w:r>
        <w:rPr>
          <w:b w:val="0"/>
        </w:rPr>
        <w:t xml:space="preserve">Short practice: Place the five-photo procedure, 3/5 versus 4/5 finding and missing outdoor </w:t>
      </w:r>
      <w:r>
        <w:rPr>
          <w:b/>
        </w:rPr>
        <w:t>evidence</w:t>
      </w:r>
      <w:r>
        <w:rPr>
          <w:b w:val="0"/>
        </w:rPr>
        <w:t xml:space="preserve"> in their proper categories. Why cannot the result establish that B is best for outdoor farming?.</w:t>
      </w:r>
    </w:p>
    <w:p>
      <w:pPr>
        <w:spacing w:line="336" w:lineRule="auto" w:after="180"/>
      </w:pPr>
      <w:r>
        <w:rPr>
          <w:b w:val="0"/>
        </w:rPr>
        <w:t>Return to this week and explain what you changed.</w:t>
      </w:r>
    </w:p>
    <w:p>
      <w:pPr>
        <w:spacing w:line="336" w:lineRule="auto" w:after="180"/>
      </w:pPr>
      <w:r>
        <w:rPr>
          <w:b w:val="0"/>
        </w:rPr>
        <w:t xml:space="preserve">Review A question that </w:t>
      </w:r>
      <w:r>
        <w:rPr>
          <w:b/>
        </w:rPr>
        <w:t>evidence</w:t>
      </w:r>
      <w:r>
        <w:rPr>
          <w:b w:val="0"/>
        </w:rPr>
        <w:t xml:space="preserve"> can answer (ai-7/1). Goal: Explain the </w:t>
      </w:r>
      <w:r>
        <w:rPr>
          <w:b/>
        </w:rPr>
        <w:t>mechanism</w:t>
      </w:r>
      <w:r>
        <w:rPr>
          <w:b w:val="0"/>
        </w:rPr>
        <w:t xml:space="preserve"> and terminology of a question that </w:t>
      </w:r>
      <w:r>
        <w:rPr>
          <w:b/>
        </w:rPr>
        <w:t>evidence</w:t>
      </w:r>
      <w:r>
        <w:rPr>
          <w:b w:val="0"/>
        </w:rPr>
        <w:t xml:space="preserve"> can answer. Short practice: Which proposed diagram question has a measurable outcome?</w:t>
      </w:r>
    </w:p>
    <w:p>
      <w:pPr>
        <w:spacing w:line="336" w:lineRule="auto" w:after="180"/>
      </w:pPr>
      <w:r>
        <w:rPr>
          <w:b w:val="0"/>
        </w:rPr>
        <w:t>Name its versions, six-case denominator and fixed scoring, then explain why giving only B easier tasks spoils the comparison..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Hypotheses and measurable outcomes: the case</w:t>
      </w:r>
    </w:p>
    <w:p>
      <w:r>
        <w:drawing>
          <wp:inline xmlns:a="http://schemas.openxmlformats.org/drawingml/2006/main" xmlns:pic="http://schemas.openxmlformats.org/drawingml/2006/picture">
            <wp:extent cx="5486400" cy="2834640"/>
            <wp:docPr id="2" name="Picture 2" descr="Write a testable hypothesis before scoring. A team predicts that a retrieval rule will reduce unsupported answers on a fixed validation set. Supplied facts: Ten cases are reserved. Unsupported means a factual claim absent from the approved card. Prediction: B has fewer unsupported cases than A."/>
            <wp:cNvGraphicFramePr>
              <a:graphicFrameLocks noChangeAspect="1"/>
            </wp:cNvGraphicFramePr>
            <a:graphic>
              <a:graphicData uri="http://schemas.openxmlformats.org/drawingml/2006/picture">
                <pic:pic>
                  <pic:nvPicPr>
                    <pic:cNvPr id="0" name="academy-story-ai-7-7-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Write a testable </w:t>
      </w:r>
      <w:r>
        <w:rPr>
          <w:b/>
        </w:rPr>
        <w:t>hypothesis</w:t>
      </w:r>
      <w:r>
        <w:rPr>
          <w:b w:val="0"/>
        </w:rPr>
        <w:t xml:space="preserve"> before scoring. A team predicts that a retrieval rule will reduce unsupported answers on a fixed validation set. Supplied facts: Ten cases are reserved.</w:t>
      </w:r>
    </w:p>
    <w:p>
      <w:pPr>
        <w:spacing w:line="336" w:lineRule="auto" w:after="180"/>
      </w:pPr>
      <w:r>
        <w:rPr>
          <w:b w:val="0"/>
        </w:rPr>
        <w:t xml:space="preserve">Unsupported means a factual claim absent from the approved card. </w:t>
      </w:r>
      <w:r>
        <w:rPr>
          <w:b/>
        </w:rPr>
        <w:t>Prediction</w:t>
      </w:r>
      <w:r>
        <w:rPr>
          <w:b w:val="0"/>
        </w:rPr>
        <w:t>: B has fewer unsupported cases than A.</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Name the directional claim: The prediction concerns unsupported cases, not writing elegance. → Define scoring first: Each answer either contains an unsupported claim or does not under the fixed rubric. → Freeze the comparison: Run both versions on the same cases after recording the hypothesis."/>
            <wp:cNvGraphicFramePr>
              <a:graphicFrameLocks noChangeAspect="1"/>
            </wp:cNvGraphicFramePr>
            <a:graphic>
              <a:graphicData uri="http://schemas.openxmlformats.org/drawingml/2006/picture">
                <pic:pic>
                  <pic:nvPicPr>
                    <pic:cNvPr id="0" name="academy-story-ai-7-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Name the directional claim: The </w:t>
      </w:r>
      <w:r>
        <w:rPr>
          <w:b/>
        </w:rPr>
        <w:t>prediction</w:t>
      </w:r>
      <w:r>
        <w:rPr>
          <w:b w:val="0"/>
        </w:rPr>
        <w:t xml:space="preserve"> concerns unsupported cases, not writing elegance. → Define scoring first: Each answer either contains an unsupported claim or does not under the fixed rubric. → Freeze the comparison: Run both versions on the same cases after recording the </w:t>
      </w:r>
      <w:r>
        <w:rPr>
          <w:b/>
        </w:rPr>
        <w:t>hypothesis</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Hypotheses and measurable outcomes — evidence trace</w:t>
      </w:r>
    </w:p>
    <w:p>
      <w:r>
        <w:drawing>
          <wp:inline xmlns:a="http://schemas.openxmlformats.org/drawingml/2006/main" xmlns:pic="http://schemas.openxmlformats.org/drawingml/2006/picture">
            <wp:extent cx="5486400" cy="2996184"/>
            <wp:docPr id="4" name="Picture 4" descr="Hypotheses and measurable outcomes — evidence trace. After seeing faster responses, the team changes its primary claim from support improvement to speed improvement. | Toy hypothesis: method B improves supported-answer rate over baseline A on a reserved paired set. Define support rubric and failure treatment; record secondary outcomes separately. | Report the change as exploratory/post-result revision. Preserve the original support hypothesis; do not present speed as the prespecified primary outcome."/>
            <wp:cNvGraphicFramePr>
              <a:graphicFrameLocks noChangeAspect="1"/>
            </wp:cNvGraphicFramePr>
            <a:graphic>
              <a:graphicData uri="http://schemas.openxmlformats.org/drawingml/2006/picture">
                <pic:pic>
                  <pic:nvPicPr>
                    <pic:cNvPr id="0" name="academy-story-ai-7-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Hypotheses and measurable outcomes — </w:t>
      </w:r>
      <w:r>
        <w:rPr>
          <w:b/>
        </w:rPr>
        <w:t>evidence</w:t>
      </w:r>
      <w:r>
        <w:rPr>
          <w:b w:val="0"/>
        </w:rPr>
        <w:t xml:space="preserve"> trace. After seeing faster responses, the team changes its primary claim from support improvement to speed improvement. | Toy </w:t>
      </w:r>
      <w:r>
        <w:rPr>
          <w:b/>
        </w:rPr>
        <w:t>hypothesis</w:t>
      </w:r>
      <w:r>
        <w:rPr>
          <w:b w:val="0"/>
        </w:rPr>
        <w:t xml:space="preserve">: method B improves supported-answer rate over baseline A on a reserved paired set. Define support rubric and failure treatment; record secondary outcomes separately. | Report the change as exploratory/post-result revision. Preserve the original support </w:t>
      </w:r>
      <w:r>
        <w:rPr>
          <w:b/>
        </w:rPr>
        <w:t>hypothesis</w:t>
      </w:r>
      <w:r>
        <w:rPr>
          <w:b w:val="0"/>
        </w:rPr>
        <w:t xml:space="preserve">; do not present speed as the prespecified </w:t>
      </w:r>
      <w:r>
        <w:rPr>
          <w:b/>
        </w:rPr>
        <w:t>primary outcome</w:t>
      </w:r>
      <w:r>
        <w:rPr>
          <w:b w:val="0"/>
        </w:rPr>
        <w: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un both versions on the same cases after recording the hypothesis. Changed condition: B sounds friendlier but has the same unsupported count as A. Expected result: The stated improvement hypothesis is not supported on these cases. Reason: Friendliness is a different outcome from the predefined unsupported-case count."/>
            <wp:cNvGraphicFramePr>
              <a:graphicFrameLocks noChangeAspect="1"/>
            </wp:cNvGraphicFramePr>
            <a:graphic>
              <a:graphicData uri="http://schemas.openxmlformats.org/drawingml/2006/picture">
                <pic:pic>
                  <pic:nvPicPr>
                    <pic:cNvPr id="0" name="academy-story-ai-7-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Run both versions on the same cases after recording the </w:t>
      </w:r>
      <w:r>
        <w:rPr>
          <w:b/>
        </w:rPr>
        <w:t>hypothesis</w:t>
      </w:r>
      <w:r>
        <w:rPr>
          <w:b w:val="0"/>
        </w:rPr>
        <w:t>. Changed condition: B sounds friendlier but has the same unsupported count as A.</w:t>
      </w:r>
    </w:p>
    <w:p>
      <w:pPr>
        <w:spacing w:line="336" w:lineRule="auto" w:after="180"/>
      </w:pPr>
      <w:r>
        <w:rPr>
          <w:b w:val="0"/>
        </w:rPr>
        <w:t xml:space="preserve">Expected result: The stated improvement </w:t>
      </w:r>
      <w:r>
        <w:rPr>
          <w:b/>
        </w:rPr>
        <w:t>hypothesis</w:t>
      </w:r>
      <w:r>
        <w:rPr>
          <w:b w:val="0"/>
        </w:rPr>
        <w:t xml:space="preserve"> is not supported on these cases. Reason: Friendliness is a different outcome from the predefined unsupported-case count.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hypothesis makes an expected pattern explicit before seeing outcomes. The measured definition must be clear enough for another reviewer to apply. Limit: No power calculation or significance claim is provided; a null descriptive difference is not proof of exact equality."/>
            <wp:cNvGraphicFramePr>
              <a:graphicFrameLocks noChangeAspect="1"/>
            </wp:cNvGraphicFramePr>
            <a:graphic>
              <a:graphicData uri="http://schemas.openxmlformats.org/drawingml/2006/picture">
                <pic:pic>
                  <pic:nvPicPr>
                    <pic:cNvPr id="0" name="academy-story-ai-7-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hypothesis</w:t>
      </w:r>
      <w:r>
        <w:rPr>
          <w:b w:val="0"/>
        </w:rPr>
        <w:t xml:space="preserve"> makes an expected pattern explicit before seeing outcomes. The measured definition must be clear enough for another reviewer to apply.</w:t>
      </w:r>
    </w:p>
    <w:p>
      <w:pPr>
        <w:spacing w:line="336" w:lineRule="auto" w:after="180"/>
      </w:pPr>
      <w:r>
        <w:rPr>
          <w:b w:val="0"/>
        </w:rPr>
        <w:t>Limit: No power calculation or significance claim is provided; a null descriptive difference is not proof of exact equality.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Name the predicted outcome and how unsupported is scored. If B sounds friendlier but ties A’s unsupported count, does the recorded improvement hypothesis receive support?"/>
            <wp:cNvGraphicFramePr>
              <a:graphicFrameLocks noChangeAspect="1"/>
            </wp:cNvGraphicFramePr>
            <a:graphic>
              <a:graphicData uri="http://schemas.openxmlformats.org/drawingml/2006/picture">
                <pic:pic>
                  <pic:nvPicPr>
                    <pic:cNvPr id="0" name="academy-story-ai-7-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Name the predicted outcome and how unsupported is scored.</w:t>
      </w:r>
    </w:p>
    <w:p>
      <w:pPr>
        <w:spacing w:line="336" w:lineRule="auto" w:after="180"/>
      </w:pPr>
      <w:r>
        <w:rPr>
          <w:b w:val="0"/>
        </w:rPr>
        <w:t xml:space="preserve">If B sounds friendlier but ties A’s unsupported count, does the recorded improvement </w:t>
      </w:r>
      <w:r>
        <w:rPr>
          <w:b/>
        </w:rPr>
        <w:t>hypothesis</w:t>
      </w:r>
      <w:r>
        <w:rPr>
          <w:b w:val="0"/>
        </w:rPr>
        <w:t xml:space="preserve"> receive support?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Hypotheses and measurable outcomes: the case</w:t>
      </w:r>
    </w:p>
    <w:p>
      <w:pPr>
        <w:pStyle w:val="Heading3"/>
      </w:pPr>
      <w:r>
        <w:t>02. Follow the deciding steps</w:t>
      </w:r>
    </w:p>
    <w:p>
      <w:pPr>
        <w:pStyle w:val="Heading3"/>
      </w:pPr>
      <w:r>
        <w:t>03. Hypotheses and measurable outcomes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