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WORKBOOK · ai-7/8</w:t>
      </w:r>
    </w:p>
    <w:p>
      <w:pPr>
        <w:pStyle w:val="Title"/>
      </w:pPr>
      <w:r>
        <w:t>Baselines and fair comparisons</w:t>
      </w:r>
    </w:p>
    <w:p>
      <w:r>
        <w:t>Project: Reproducible AI Research Study</w:t>
      </w:r>
    </w:p>
    <w:p>
      <w:pPr>
        <w:pStyle w:val="Heading1"/>
      </w:pPr>
      <w:r>
        <w:t>One complete baseline and comparison-condition record.</w:t>
      </w:r>
    </w:p>
    <w:p>
      <w:r>
        <w:t>Keep procedures, cases, permitted sources, scoring, hidden-label status, budgets and evidence gaps together.</w:t>
      </w:r>
    </w:p>
    <w:p>
      <w:r>
        <w:t>Recall → W1–W3/W5 → independent time-budget case → fair-comparison project → delayed return.</w:t>
      </w:r>
    </w:p>
    <w:p>
      <w:pPr>
        <w:pStyle w:val="Heading1"/>
      </w:pPr>
      <w:r>
        <w:t>01. Recall · Retrieve before notes</w:t>
      </w:r>
    </w:p>
    <w:p>
      <w:r>
        <w:t>Keep this task’s inputs,rule and response together.</w:t>
      </w:r>
    </w:p>
    <w:p>
      <w:pPr>
        <w:pStyle w:val="Heading2"/>
      </w:pPr>
      <w:r>
        <w:t>Complete task and evidence</w:t>
      </w:r>
    </w:p>
    <w:p>
      <w:pPr>
        <w:pStyle w:val="ListBullet"/>
      </w:pPr>
      <w:r>
        <w:t>Try the recall before opening notes. Then use a different colour or a labelled second line to correct your explanation.</w:t>
      </w:r>
    </w:p>
    <w:p>
      <w:pPr>
        <w:pStyle w:val="Heading3"/>
      </w:pPr>
      <w:r>
        <w:t>Hypotheses and measurable outcomes</w:t>
      </w:r>
    </w:p>
    <w:p>
      <w:pPr>
        <w:pStyle w:val="ListBullet"/>
      </w:pPr>
      <w:r>
        <w:t>Without opening the old lesson, explain one key idea from Hypotheses and measurable outcomes.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Replication and reproduction</w:t>
      </w:r>
    </w:p>
    <w:p>
      <w:pPr>
        <w:pStyle w:val="ListBullet"/>
      </w:pPr>
      <w:r>
        <w:t>Without opening the old lesson, explain one key idea from Replication and reproduction.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Reading a research claim</w:t>
      </w:r>
    </w:p>
    <w:p>
      <w:pPr>
        <w:pStyle w:val="ListBullet"/>
      </w:pPr>
      <w:r>
        <w:t>Without opening the old lesson, explain one key idea from Reading a research claim. Give an example and a mistake that the idea helps you avoid.</w:t>
      </w:r>
    </w:p>
    <w:p>
      <w:pPr>
        <w:pStyle w:val="Heading3"/>
      </w:pPr>
      <w:r>
        <w:t>My remembered idea, example and correction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05. W1 · Explain the current example</w:t>
      </w:r>
    </w:p>
    <w:p>
      <w:r>
        <w:t>Keep this task’s inputs,rule and response together.</w:t>
      </w:r>
    </w:p>
    <w:p>
      <w:pPr>
        <w:pStyle w:val="Heading2"/>
      </w:pPr>
      <w:r>
        <w:t>Complete task and evidence</w:t>
      </w:r>
    </w:p>
    <w:p>
      <w:pPr>
        <w:pStyle w:val="ListBullet"/>
      </w:pPr>
      <w:r>
        <w:t>Fair baselines are credible documented alternatives under the intended task and resource conditions. For room reporting, use manual authoritative lookup or deterministic matching of the requested room, not arbitrary random names. Main assistant/current register versus baseline/obsolete register confounds information freshness with method. Added same-function clubs V/W/X fixture has current E/B/D versus old C/B/A:1/3 old versus 3/3 current; align both current and both 3/3. This is a constructed counterexample, not a real model benchmark or equality claim. Separate picture same eight fixed cases and permitted sources gives A 6/8=75%, B 7/8=87.5%, difference 12.5 percentage points/one net correct; paired flips unknown. No test-case tuning in original scenario; exposing B to hidden evaluation labels breaks unseen comparison. Permitted source facts and hidden judge answers are distinct. Resource policy/timing not supplied, so no efficiency/budget claim. These aggregate results alone do not establish stable advantage or a reported significance result. Preserve conditions and complete-procedure trade-offs rather than inferring universal superiority.</w:t>
      </w:r>
    </w:p>
    <w:p>
      <w:pPr>
        <w:pStyle w:val="ListBullet"/>
      </w:pPr>
      <w:r>
        <w:t>Explain the weekly mechanism in your own words. Use the worked scenario to name its input, decision rule and output.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W2 · Trace the worked case</w:t>
      </w:r>
    </w:p>
    <w:p>
      <w:r>
        <w:t>Keep the supplied inputs, comparison rule and evidence together.</w:t>
      </w:r>
    </w:p>
    <w:p>
      <w:pPr>
        <w:pStyle w:val="Heading2"/>
      </w:pPr>
      <w:r>
        <w:t>Complete task and evidence</w:t>
      </w:r>
    </w:p>
    <w:p>
      <w:pPr>
        <w:pStyle w:val="ListBullet"/>
      </w:pPr>
      <w:r>
        <w:t>Fair baselines are credible documented alternatives under the intended task and resource conditions. For room reporting, use manual authoritative lookup or deterministic matching of the requested room, not arbitrary random names. Main assistant/current register versus baseline/obsolete register confounds information freshness with method. Added same-function clubs V/W/X fixture has current E/B/D versus old C/B/A:1/3 old versus 3/3 current; align both current and both 3/3. This is a constructed counterexample, not a real model benchmark or equality claim. Separate picture same eight fixed cases and permitted sources gives A 6/8=75%, B 7/8=87.5%, difference 12.5 percentage points/one net correct; paired flips unknown. No test-case tuning in original scenario; exposing B to hidden evaluation labels breaks unseen comparison. Permitted source facts and hidden judge answers are distinct. Resource policy/timing not supplied, so no efficiency/budget claim. These aggregate results alone do not establish stable advantage or a reported significance result. Preserve conditions and complete-procedure trade-offs rather than inferring universal superiority.</w:t>
      </w:r>
    </w:p>
    <w:p>
      <w:pPr>
        <w:pStyle w:val="ListBullet"/>
      </w:pPr>
      <w:r>
        <w:t>Assistant gets current register; baseline gets an obsolete one. Assistant scores higher. Show the intermediate steps and give the conclusion with its scope.</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07. W3 · Repair a misconception</w:t>
      </w:r>
    </w:p>
    <w:p>
      <w:r>
        <w:t>Keep this task’s inputs,rule and response together.</w:t>
      </w:r>
    </w:p>
    <w:p>
      <w:pPr>
        <w:pStyle w:val="Heading2"/>
      </w:pPr>
      <w:r>
        <w:t>Complete task and evidence</w:t>
      </w:r>
    </w:p>
    <w:p>
      <w:pPr>
        <w:pStyle w:val="ListBullet"/>
      </w:pPr>
      <w:r>
        <w:t>Fair baselines are credible documented alternatives under the intended task and resource conditions. For room reporting, use manual authoritative lookup or deterministic matching of the requested room, not arbitrary random names. Main assistant/current register versus baseline/obsolete register confounds information freshness with method. Added same-function clubs V/W/X fixture has current E/B/D versus old C/B/A:1/3 old versus 3/3 current; align both current and both 3/3. This is a constructed counterexample, not a real model benchmark or equality claim. Separate picture same eight fixed cases and permitted sources gives A 6/8=75%, B 7/8=87.5%, difference 12.5 percentage points/one net correct; paired flips unknown. No test-case tuning in original scenario; exposing B to hidden evaluation labels breaks unseen comparison. Permitted source facts and hidden judge answers are distinct. Resource policy/timing not supplied, so no efficiency/budget claim. These aggregate results alone do not establish stable advantage or a reported significance result. Preserve conditions and complete-procedure trade-offs rather than inferring universal superiority.</w:t>
      </w:r>
    </w:p>
    <w:p>
      <w:pPr>
        <w:pStyle w:val="ListBullet"/>
      </w:pPr>
      <w:r>
        <w:t>A report omits this qualification: A baseline is credible relative to the task, not merely a procedure easy to outperform. Explain how omitting it could change a reader's interpretation, and write an accurate replacement.</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09. W5 · Explain the limitation</w:t>
      </w:r>
    </w:p>
    <w:p>
      <w:r>
        <w:t>Keep this task’s inputs,rule and response together.</w:t>
      </w:r>
    </w:p>
    <w:p>
      <w:pPr>
        <w:pStyle w:val="Heading2"/>
      </w:pPr>
      <w:r>
        <w:t>Complete task and evidence</w:t>
      </w:r>
    </w:p>
    <w:p>
      <w:pPr>
        <w:pStyle w:val="ListBullet"/>
      </w:pPr>
      <w:r>
        <w:t>Fair baselines are credible documented alternatives under the intended task and resource conditions. For room reporting, use manual authoritative lookup or deterministic matching of the requested room, not arbitrary random names. Main assistant/current register versus baseline/obsolete register confounds information freshness with method. Added same-function clubs V/W/X fixture has current E/B/D versus old C/B/A:1/3 old versus 3/3 current; align both current and both 3/3. This is a constructed counterexample, not a real model benchmark or equality claim. Separate picture same eight fixed cases and permitted sources gives A 6/8=75%, B 7/8=87.5%, difference 12.5 percentage points/one net correct; paired flips unknown. No test-case tuning in original scenario; exposing B to hidden evaluation labels breaks unseen comparison. Permitted source facts and hidden judge answers are distinct. Resource policy/timing not supplied, so no efficiency/budget claim. These aggregate results alone do not establish stable advantage or a reported significance result. Preserve conditions and complete-procedure trade-offs rather than inferring universal superiority.</w:t>
      </w:r>
    </w:p>
    <w:p>
      <w:pPr>
        <w:pStyle w:val="ListBullet"/>
      </w:pPr>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04. Try alone · Selected transfer</w:t>
      </w:r>
    </w:p>
    <w:p>
      <w:r>
        <w:t>Keep this task’s inputs,rule and response together.</w:t>
      </w:r>
    </w:p>
    <w:p>
      <w:pPr>
        <w:pStyle w:val="Heading2"/>
      </w:pPr>
      <w:r>
        <w:t>Complete task and evidence</w:t>
      </w:r>
    </w:p>
    <w:p>
      <w:pPr>
        <w:pStyle w:val="Heading3"/>
      </w:pPr>
      <w:r>
        <w:t>Independent case: Apply a new case independently</w:t>
      </w:r>
    </w:p>
    <w:p>
      <w:pPr>
        <w:pStyle w:val="ListBullet"/>
      </w:pPr>
      <w:r>
        <w:t>Model uses 12 seconds and baseline 2 on each case. Task has a 3-second budget. How should results be framed?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Attempt this case before feedback. Record any help. Earlier examples below are further practice; a case already practised with feedback cannot establish fresh transfer.</w:t>
      </w:r>
    </w:p>
    <w:p>
      <w:pPr>
        <w:pStyle w:val="Heading1"/>
      </w:pPr>
      <w:r>
        <w:t>10. Project · Keep the research evidence</w:t>
      </w:r>
    </w:p>
    <w:p>
      <w:r>
        <w:t>Preserve the question, protocol, observations, analysis and limits.</w:t>
      </w:r>
    </w:p>
    <w:p>
      <w:pPr>
        <w:pStyle w:val="Heading2"/>
      </w:pPr>
      <w:r>
        <w:t>Complete task and evidence</w:t>
      </w:r>
    </w:p>
    <w:p>
      <w:pPr>
        <w:pStyle w:val="ListBullet"/>
      </w:pPr>
      <w:r>
        <w:t>Add a labelled baselines and fair comparisons evidence sheet to Reproducible AI Research Study. Show how you can explain the mechanism and terminology of baselines and fair comparisons. Use the supplied fictional case and keep its inputs, intermediate steps, calculation or prediction, and limitation. Connect this record to last week’s record; a matching answer without a trace is insufficient.</w:t>
      </w:r>
    </w:p>
    <w:p>
      <w:pPr>
        <w:pStyle w:val="Heading3"/>
      </w:pPr>
      <w:r>
        <w:t>My project change, supporting evidence and remaining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Feedback · Repair and return</w:t>
      </w:r>
    </w:p>
    <w:p>
      <w:r>
        <w:t>Keep this task’s inputs,rule and response together.</w:t>
      </w:r>
    </w:p>
    <w:p>
      <w:pPr>
        <w:pStyle w:val="Heading2"/>
      </w:pPr>
      <w:r>
        <w:t>Complete task and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w:t>
            </w:r>
          </w:p>
        </w:tc>
        <w:tc>
          <w:tcPr>
            <w:tcW w:type="dxa" w:w="5112"/>
          </w:tcPr>
          <w:p>
            <w:r>
              <w:t>My record</w:t>
            </w:r>
          </w:p>
        </w:tc>
      </w:tr>
      <w:tr>
        <w:tc>
          <w:tcPr>
            <w:tcW w:type="dxa" w:w="5112"/>
          </w:tcPr>
          <w:p>
            <w:r>
              <w:t>Worked alone / hint / model</w:t>
            </w:r>
          </w:p>
        </w:tc>
        <w:tc>
          <w:tcPr>
            <w:tcW w:type="dxa" w:w="5112"/>
          </w:tcPr>
          <w:p>
            <w:r/>
          </w:p>
        </w:tc>
      </w:tr>
      <w:tr>
        <w:tc>
          <w:tcPr>
            <w:tcW w:type="dxa" w:w="5112"/>
          </w:tcPr>
          <w:p>
            <w:r>
              <w:t>First step I repaired and why</w:t>
            </w:r>
          </w:p>
        </w:tc>
        <w:tc>
          <w:tcPr>
            <w:tcW w:type="dxa" w:w="5112"/>
          </w:tcPr>
          <w:p>
            <w:r/>
          </w:p>
        </w:tc>
      </w:tr>
      <w:tr>
        <w:tc>
          <w:tcPr>
            <w:tcW w:type="dxa" w:w="5112"/>
          </w:tcPr>
          <w:p>
            <w:r>
              <w:t>New case checked later; date and result</w:t>
            </w:r>
          </w:p>
        </w:tc>
        <w:tc>
          <w:tcPr>
            <w:tcW w:type="dxa" w:w="5112"/>
          </w:tcPr>
          <w:p>
            <w:r/>
          </w:p>
        </w:tc>
      </w:tr>
      <w:tr>
        <w:tc>
          <w:tcPr>
            <w:tcW w:type="dxa" w:w="5112"/>
          </w:tcPr>
          <w:p>
            <w:r>
              <w:t>What I can now explain without notes</w:t>
            </w:r>
          </w:p>
        </w:tc>
        <w:tc>
          <w:tcPr>
            <w:tcW w:type="dxa" w:w="5112"/>
          </w:tcPr>
          <w:p>
            <w:r/>
          </w:p>
        </w:tc>
      </w:tr>
      <w:tr>
        <w:tc>
          <w:tcPr>
            <w:tcW w:type="dxa" w:w="5112"/>
          </w:tcPr>
          <w:p>
            <w:r>
              <w:t>One remaining question</w:t>
            </w:r>
          </w:p>
        </w:tc>
        <w:tc>
          <w:tcPr>
            <w:tcW w:type="dxa" w:w="5112"/>
          </w:tcPr>
          <w:p>
            <w:r/>
          </w:p>
        </w:tc>
      </w:tr>
    </w:tbl>
    <w:p>
      <w:pPr>
        <w:pStyle w:val="ListBullet"/>
      </w:pPr>
      <w:r>
        <w:t>Revisit this idea with your teacher after a delay. Familiarity is different from explaining and using it on a changed case.</w:t>
      </w:r>
    </w:p>
    <w:p>
      <w:pPr>
        <w:pStyle w:val="Heading1"/>
      </w:pPr>
      <w:r>
        <w:t>Reference bank and extra practice</w:t>
      </w:r>
    </w:p>
    <w:p>
      <w:pPr>
        <w:pStyle w:val="Heading1"/>
      </w:pPr>
      <w:r>
        <w:t>02. Reference · Supported W2 record</w:t>
      </w:r>
    </w:p>
    <w:p>
      <w:r>
        <w:t>Keep this task’s inputs,rule and response together.</w:t>
      </w:r>
    </w:p>
    <w:p>
      <w:pPr>
        <w:pStyle w:val="Heading2"/>
      </w:pPr>
      <w:r>
        <w:t>Complete task and evidence</w:t>
      </w:r>
    </w:p>
    <w:p>
      <w:pPr>
        <w:pStyle w:val="ListBullet"/>
      </w:pPr>
      <w:r>
        <w:t>Use W2: Trace the worked case for Baselines and fair comparisons. Record the answer once; the lesson and workbook refer to the same attempt.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Given inputs</w:t>
            </w:r>
          </w:p>
        </w:tc>
        <w:tc>
          <w:tcPr>
            <w:tcW w:type="dxa" w:w="2556"/>
          </w:tcPr>
          <w:p>
            <w:r>
              <w:t>Procedure I chose</w:t>
            </w:r>
          </w:p>
        </w:tc>
        <w:tc>
          <w:tcPr>
            <w:tcW w:type="dxa" w:w="2556"/>
          </w:tcPr>
          <w:p>
            <w:r>
              <w:t>Middle steps</w:t>
            </w:r>
          </w:p>
        </w:tc>
        <w:tc>
          <w:tcPr>
            <w:tcW w:type="dxa" w:w="2556"/>
          </w:tcPr>
          <w:p>
            <w:r>
              <w:t>Result and check</w:t>
            </w:r>
          </w:p>
        </w:tc>
      </w:tr>
      <w:tr>
        <w:tc>
          <w:tcPr>
            <w:tcW w:type="dxa" w:w="2556"/>
          </w:tcPr>
          <w:p>
            <w:r/>
          </w:p>
        </w:tc>
        <w:tc>
          <w:tcPr>
            <w:tcW w:type="dxa" w:w="2556"/>
          </w:tcPr>
          <w:p>
            <w:r/>
          </w:p>
        </w:tc>
        <w:tc>
          <w:tcPr>
            <w:tcW w:type="dxa" w:w="2556"/>
          </w:tcPr>
          <w:p>
            <w:r/>
          </w:p>
        </w:tc>
        <w:tc>
          <w:tcPr>
            <w:tcW w:type="dxa" w:w="2556"/>
          </w:tcPr>
          <w:p>
            <w:r/>
          </w:p>
        </w:tc>
      </w:tr>
    </w:tbl>
    <w:p>
      <w:pPr>
        <w:pStyle w:val="Heading3"/>
      </w:pPr>
      <w:r>
        <w:t>The step I completed without help, and the hint I needed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Extra practice · Individual reasoning check</w:t>
      </w:r>
    </w:p>
    <w:p>
      <w:r>
        <w:t>Keep this task’s inputs,rule and response together.</w:t>
      </w:r>
    </w:p>
    <w:p>
      <w:pPr>
        <w:pStyle w:val="Heading2"/>
      </w:pPr>
      <w:r>
        <w:t>Complete task and evidence</w:t>
      </w:r>
    </w:p>
    <w:p>
      <w:pPr>
        <w:pStyle w:val="ListBullet"/>
      </w:pPr>
      <w:r>
        <w:t>Use the worked case for Baselines and fair comparisons. Proposed explanation: “The worked result establishes every future case”. Decide whether this explanation is supported. Point to the step or supplied fact that decides; explain your repair if needed.</w:t>
      </w:r>
    </w:p>
    <w:p>
      <w:pPr>
        <w:pStyle w:val="Heading3"/>
      </w:pPr>
      <w:r>
        <w:t>My explanation before partner discussion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Reference · Earlier W4 response copy</w:t>
      </w:r>
    </w:p>
    <w:p>
      <w:r>
        <w:t>Keep this task’s inputs,rule and response together.</w:t>
      </w:r>
    </w:p>
    <w:p>
      <w:pPr>
        <w:pStyle w:val="Heading2"/>
      </w:pPr>
      <w:r>
        <w:t>Complete task and evidence</w:t>
      </w:r>
    </w:p>
    <w:p>
      <w:pPr>
        <w:pStyle w:val="ListBullet"/>
      </w:pPr>
      <w:r>
        <w:t>Model uses 12 seconds and baseline 2 on each case. Task has a 3-second budget. How should results be framed?</w:t>
      </w:r>
    </w:p>
    <w:p>
      <w:pPr>
        <w:pStyle w:val="Heading3"/>
      </w:pPr>
      <w:r>
        <w:t>My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12. Extra practice · Pictured case</w:t>
      </w:r>
    </w:p>
    <w:p>
      <w:r>
        <w:t>Keep this task’s inputs,rule and response together.</w:t>
      </w:r>
    </w:p>
    <w:p>
      <w:pPr>
        <w:pStyle w:val="Heading2"/>
      </w:pPr>
      <w:r>
        <w:t>Complete task and evidence</w:t>
      </w:r>
    </w:p>
    <w:p>
      <w:pPr>
        <w:pStyle w:val="ListBullet"/>
      </w:pPr>
      <w:r>
        <w:t>A baseline deserves a fair chance. Two classifiers answer the same eight fixed questions with the same allowed sources.</w:t>
      </w:r>
    </w:p>
    <w:p>
      <w:pPr>
        <w:pStyle w:val="ListBullet"/>
      </w:pPr>
      <w:r>
        <w:t>Simple rule A: 6/8 correct. New model B: 7/8 correct. No test case is used to tune either version.</w:t>
      </w:r>
    </w:p>
    <w:p>
      <w:r>
        <w:drawing>
          <wp:inline xmlns:a="http://schemas.openxmlformats.org/drawingml/2006/main" xmlns:pic="http://schemas.openxmlformats.org/drawingml/2006/picture">
            <wp:extent cx="5486400" cy="2641600"/>
            <wp:docPr id="1" name="Picture 1" descr="Two versions on eight shared cases"/>
            <wp:cNvGraphicFramePr>
              <a:graphicFrameLocks noChangeAspect="1"/>
            </wp:cNvGraphicFramePr>
            <a:graphic>
              <a:graphicData uri="http://schemas.openxmlformats.org/drawingml/2006/picture">
                <pic:pic>
                  <pic:nvPicPr>
                    <pic:cNvPr id="0" name="academy-detail-ai-7-8.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Baselines and fair comparisons. Declare baseline: A uses a simple documented rule rather than an intentionally weak placeholder.. Measure fairly: A is 75%; B is 87.5% on the same eight cases..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visual-ai-7-8.png"/>
                    <pic:cNvPicPr/>
                  </pic:nvPicPr>
                  <pic:blipFill>
                    <a:blip r:embed="rId10"/>
                    <a:stretch>
                      <a:fillRect/>
                    </a:stretch>
                  </pic:blipFill>
                  <pic:spPr>
                    <a:xfrm>
                      <a:off x="0" y="0"/>
                      <a:ext cx="5486400" cy="5225143"/>
                    </a:xfrm>
                    <a:prstGeom prst="rect"/>
                  </pic:spPr>
                </pic:pic>
              </a:graphicData>
            </a:graphic>
          </wp:inline>
        </w:drawing>
      </w:r>
    </w:p>
    <w:p>
      <w:pPr>
        <w:pStyle w:val="ListBullet"/>
      </w:pPr>
      <w:r>
        <w:t>Calculate 6/8 and 7/8 correctness and name the one-case gain. Why is giving B the answer key incompatible with an unseen comparison to the simple baseline?</w:t>
      </w:r>
    </w:p>
    <w:p>
      <w:pPr>
        <w:pStyle w:val="Heading3"/>
      </w:pPr>
      <w:r>
        <w:t>My picture-based explanation and changed-case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Support used: alone / hint / worked example. This record is practice evidence.</w:t>
      </w:r>
    </w:p>
    <w:p>
      <w:pPr>
        <w:pStyle w:val="ListBullet"/>
      </w:pPr>
      <w:r>
        <w:t>Project connection: For the Reproducible AI Research Study, retain an annotated worked trace and the changed-case reasoning. Connect the claim to its records, units and assumptions so another investigator can challenge or reproduce it.</w:t>
      </w:r>
    </w:p>
    <w:p>
      <w:pPr>
        <w:pStyle w:val="Heading1"/>
      </w:pPr>
      <w:r>
        <w:t>13. Reference · Project milestone</w:t>
      </w:r>
    </w:p>
    <w:p>
      <w:r>
        <w:t>Keep this task’s inputs,rule and response together.</w:t>
      </w:r>
    </w:p>
    <w:p>
      <w:pPr>
        <w:pStyle w:val="Heading2"/>
      </w:pPr>
      <w:r>
        <w:t>Complete task and evidence</w:t>
      </w:r>
    </w:p>
    <w:p>
      <w:pPr>
        <w:pStyle w:val="ListBullet"/>
      </w:pPr>
      <w:r>
        <w:t>Project: Reproducible AI Research Study</w:t>
      </w:r>
    </w:p>
    <w:p>
      <w:pPr>
        <w:pStyle w:val="ListBullet"/>
      </w:pPr>
      <w:r>
        <w:t>Current milestone: Make a transparent first version. Keep a trace of how one input becomes an output; explain the rule or learned component.</w:t>
      </w:r>
    </w:p>
    <w:p>
      <w:pPr>
        <w:pStyle w:val="ListBullet"/>
      </w:pPr>
      <w:r>
        <w:t>For the Reproducible AI Research Study, retain an annotated worked trace and the changed-case reasoning. Connect the claim to its records, units and assumptions so another investigator can challenge or reproduce it.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to keep</w:t>
            </w:r>
          </w:p>
        </w:tc>
        <w:tc>
          <w:tcPr>
            <w:tcW w:type="dxa" w:w="5112"/>
          </w:tcPr>
          <w:p>
            <w:r>
              <w:t>My record</w:t>
            </w:r>
          </w:p>
        </w:tc>
      </w:tr>
      <w:tr>
        <w:tc>
          <w:tcPr>
            <w:tcW w:type="dxa" w:w="5112"/>
          </w:tcPr>
          <w:p>
            <w:r>
              <w:t>This week’s input and deciding step</w:t>
            </w:r>
          </w:p>
        </w:tc>
        <w:tc>
          <w:tcPr>
            <w:tcW w:type="dxa" w:w="5112"/>
          </w:tcPr>
          <w:p>
            <w:r/>
          </w:p>
        </w:tc>
      </w:tr>
      <w:tr>
        <w:tc>
          <w:tcPr>
            <w:tcW w:type="dxa" w:w="5112"/>
          </w:tcPr>
          <w:p>
            <w:r>
              <w:t>Prediction and actual result (or labelled paper trace)</w:t>
            </w:r>
          </w:p>
        </w:tc>
        <w:tc>
          <w:tcPr>
            <w:tcW w:type="dxa" w:w="5112"/>
          </w:tcPr>
          <w:p>
            <w:r/>
          </w:p>
        </w:tc>
      </w:tr>
      <w:tr>
        <w:tc>
          <w:tcPr>
            <w:tcW w:type="dxa" w:w="5112"/>
          </w:tcPr>
          <w:p>
            <w:r>
              <w:t>One change since the previous checkpoint and why</w:t>
            </w:r>
          </w:p>
        </w:tc>
        <w:tc>
          <w:tcPr>
            <w:tcW w:type="dxa" w:w="5112"/>
          </w:tcPr>
          <w:p>
            <w:r/>
          </w:p>
        </w:tc>
      </w:tr>
      <w:tr>
        <w:tc>
          <w:tcPr>
            <w:tcW w:type="dxa" w:w="5112"/>
          </w:tcPr>
          <w:p>
            <w:r>
              <w:t>One error or limit and the next test</w:t>
            </w:r>
          </w:p>
        </w:tc>
        <w:tc>
          <w:tcPr>
            <w:tcW w:type="dxa" w:w="5112"/>
          </w:tcPr>
          <w:p>
            <w:r/>
          </w:p>
        </w:tc>
      </w:tr>
    </w:tbl>
    <w:p>
      <w:pPr>
        <w:pStyle w:val="Heading3"/>
      </w:pPr>
      <w:r>
        <w:t>Explain what this week adds to your project. Reuse last week’s record rather than starting again.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Extra practice · Predict,check and repair</w:t>
      </w:r>
    </w:p>
    <w:p>
      <w:r>
        <w:t>Keep supported feedback separate from the independent case.</w:t>
      </w:r>
    </w:p>
    <w:p>
      <w:pPr>
        <w:pStyle w:val="Heading2"/>
      </w:pPr>
      <w:r>
        <w:t>First supported question and optional hint</w:t>
      </w:r>
    </w:p>
    <w:p>
      <w:pPr>
        <w:pStyle w:val="ListBullet"/>
      </w:pPr>
      <w:r>
        <w:t>A baseline deserves a fair chance. Two classifiers answer the same eight fixed questions with the same allowed sources.</w:t>
      </w:r>
    </w:p>
    <w:p>
      <w:pPr>
        <w:pStyle w:val="Heading3"/>
      </w:pPr>
      <w:r>
        <w:t>Practice 1: explain the deciding evidence</w:t>
      </w:r>
    </w:p>
    <w:p>
      <w:pPr>
        <w:pStyle w:val="ListBullet"/>
      </w:pPr>
      <w:r>
        <w:t>Which labelled step matches this detail? B adds one correct case here; compare resources and failure types too.</w:t>
      </w:r>
    </w:p>
    <w:p>
      <w:pPr>
        <w:pStyle w:val="ListBullet"/>
      </w:pPr>
      <w:r>
        <w:t>1. Declare baseline</w:t>
      </w:r>
    </w:p>
    <w:p>
      <w:pPr>
        <w:pStyle w:val="ListBullet"/>
      </w:pPr>
      <w:r>
        <w:t>2. Interpret cautiously</w:t>
      </w:r>
    </w:p>
    <w:p>
      <w:pPr>
        <w:pStyle w:val="ListBullet"/>
      </w:pPr>
      <w:r>
        <w:t>3. Measure fairly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after the first attempt · reference / check after trying</w:t>
      </w:r>
    </w:p>
    <w:p>
      <w:pPr>
        <w:spacing w:line="336" w:lineRule="auto" w:after="180"/>
      </w:pPr>
      <w:r>
        <w:rPr>
          <w:b w:val="0"/>
        </w:rPr>
        <w:t xml:space="preserve">After your attempt, compare with the supported explanation: Interpret cautiously B adds one correct case here; compare resources and failure types too. A </w:t>
      </w:r>
      <w:r>
        <w:rPr>
          <w:b/>
        </w:rPr>
        <w:t>baseline</w:t>
      </w:r>
      <w:r>
        <w:rPr>
          <w:b w:val="0"/>
        </w:rPr>
        <w:t xml:space="preserve"> anchors the claim of improvement.</w:t>
      </w:r>
    </w:p>
    <w:p>
      <w:pPr>
        <w:spacing w:line="336" w:lineRule="auto" w:after="180"/>
      </w:pPr>
      <w:r>
        <w:rPr>
          <w:b w:val="0"/>
        </w:rPr>
        <w:t>Fair comparison keeps information access, cases and scoring aligned while allowing the declared method difference.</w:t>
      </w:r>
    </w:p>
    <w:p>
      <w:pPr>
        <w:pStyle w:val="Heading2"/>
      </w:pPr>
      <w:r>
        <w:t>Changed-case question and optional hint</w:t>
      </w:r>
    </w:p>
    <w:p>
      <w:pPr>
        <w:pStyle w:val="Heading3"/>
      </w:pPr>
      <w:r>
        <w:t>Practice 2: explain the deciding evidence</w:t>
      </w:r>
    </w:p>
    <w:p>
      <w:pPr>
        <w:pStyle w:val="ListBullet"/>
      </w:pPr>
      <w:r>
        <w:t>Changed-case practice: Give B the answer key before testing. Which conclusion is supported by the supplied facts?</w:t>
      </w:r>
    </w:p>
    <w:p>
      <w:pPr>
        <w:pStyle w:val="ListBullet"/>
      </w:pPr>
      <w:r>
        <w:t>1. We can decide the result without examining the changed input or the procedure.</w:t>
      </w:r>
    </w:p>
    <w:p>
      <w:pPr>
        <w:pStyle w:val="ListBullet"/>
      </w:pPr>
      <w:r>
        <w:t>2. The resulting comparison is invalid as unseen evaluation.</w:t>
      </w:r>
    </w:p>
    <w:p>
      <w:pPr>
        <w:pStyle w:val="ListBullet"/>
      </w:pPr>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after the changed attempt · reference / check after trying</w:t>
      </w:r>
    </w:p>
    <w:p>
      <w:pPr>
        <w:spacing w:line="336" w:lineRule="auto" w:after="180"/>
      </w:pPr>
      <w:r>
        <w:rPr>
          <w:b w:val="0"/>
        </w:rPr>
        <w:t>After your attempt, compare with the supported explanation: The resulting comparison is invalid as unseen evaluation. B would receive privileged information that A did not receive.</w:t>
      </w:r>
    </w:p>
    <w:p>
      <w:pPr>
        <w:pStyle w:val="Heading2"/>
      </w:pPr>
      <w:r>
        <w:t>Repair and retain the record</w:t>
      </w:r>
    </w:p>
    <w:p>
      <w:pPr>
        <w:spacing w:line="336" w:lineRule="auto" w:after="180"/>
      </w:pPr>
      <w:r>
        <w:rPr>
          <w:b w:val="0"/>
        </w:rPr>
        <w:t xml:space="preserve">Review Hypotheses and measurable outcomes (ai-7/7). Goal: Explain the </w:t>
      </w:r>
      <w:r>
        <w:rPr>
          <w:b/>
        </w:rPr>
        <w:t>mechanism</w:t>
      </w:r>
      <w:r>
        <w:rPr>
          <w:b w:val="0"/>
        </w:rPr>
        <w:t xml:space="preserve"> and terminology of hypotheses and measurable outcomes. Short practice: Name the predicted outcome and how unsupported is scored.</w:t>
      </w:r>
    </w:p>
    <w:p>
      <w:pPr>
        <w:spacing w:line="336" w:lineRule="auto" w:after="180"/>
      </w:pPr>
      <w:r>
        <w:rPr>
          <w:b w:val="0"/>
        </w:rPr>
        <w:t>If B sounds friendlier but ties A’s unsupported count, does the recorded improvement hypothesis receive support?. Return to this week and explain what you changed.</w:t>
      </w:r>
    </w:p>
    <w:p>
      <w:pPr>
        <w:spacing w:line="336" w:lineRule="auto" w:after="180"/>
      </w:pPr>
      <w:r>
        <w:rPr>
          <w:b w:val="0"/>
        </w:rPr>
        <w:t xml:space="preserve">Review Replication and reproduction (ai-7/5). Goal: Explain the </w:t>
      </w:r>
      <w:r>
        <w:rPr>
          <w:b/>
        </w:rPr>
        <w:t>mechanism</w:t>
      </w:r>
      <w:r>
        <w:rPr>
          <w:b w:val="0"/>
        </w:rPr>
        <w:t xml:space="preserve"> and terminology of replication and reproduction. Short practice: Calculate the scores from the original and new four-record sets.</w:t>
      </w:r>
    </w:p>
    <w:p>
      <w:pPr>
        <w:spacing w:line="336" w:lineRule="auto" w:after="180"/>
      </w:pPr>
      <w:r>
        <w:rPr>
          <w:b w:val="0"/>
        </w:rPr>
        <w:t>Which activity reproduces saved analysis, which repeats the protocol, and why does a different rerun of the original data need investigation?. Return to this week and explain what you changed.</w:t>
      </w:r>
    </w:p>
    <w:p>
      <w:pPr>
        <w:spacing w:line="336" w:lineRule="auto" w:after="180"/>
      </w:pPr>
      <w:r>
        <w:rPr>
          <w:b w:val="0"/>
        </w:rPr>
        <w:t xml:space="preserve">Review Reading a research claim (ai-7/2). Goal: Explain the </w:t>
      </w:r>
      <w:r>
        <w:rPr>
          <w:b/>
        </w:rPr>
        <w:t>mechanism</w:t>
      </w:r>
      <w:r>
        <w:rPr>
          <w:b w:val="0"/>
        </w:rPr>
        <w:t xml:space="preserve"> and terminology of reading a research claim. Short practice: Calculate the </w:t>
      </w:r>
      <w:r>
        <w:rPr>
          <w:b/>
        </w:rPr>
        <w:t>baseline</w:t>
      </w:r>
      <w:r>
        <w:rPr>
          <w:b w:val="0"/>
        </w:rPr>
        <w:t xml:space="preserve"> and new rates for 2/10 and 4/10.</w:t>
      </w:r>
    </w:p>
    <w:p>
      <w:pPr>
        <w:spacing w:line="336" w:lineRule="auto" w:after="180"/>
      </w:pPr>
      <w:r>
        <w:rPr>
          <w:b w:val="0"/>
        </w:rPr>
        <w:t>Explain both twice the rate and the percentage-point change, and say why neither measures every learner’s improvement.. Return to this week and explain what you changed.</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3"/>
      </w:pPr>
      <w:r>
        <w:t>What I repaired, the evidence I kept and the next test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Keep your completed work</w:t>
      </w:r>
    </w:p>
    <w:p>
      <w:pPr>
        <w:pStyle w:val="Heading1"/>
      </w:pPr>
      <w:r>
        <w:t>15. Reference · Six-picture response sheets</w:t>
      </w:r>
    </w:p>
    <w:p>
      <w:r>
        <w:t>Choose the picture that helps explain the current step.</w:t>
      </w:r>
    </w:p>
    <w:p>
      <w:pPr>
        <w:pStyle w:val="Heading2"/>
      </w:pPr>
      <w:r>
        <w:t>01. Baselines and fair comparisons: the case</w:t>
      </w:r>
    </w:p>
    <w:p>
      <w:r>
        <w:drawing>
          <wp:inline xmlns:a="http://schemas.openxmlformats.org/drawingml/2006/main" xmlns:pic="http://schemas.openxmlformats.org/drawingml/2006/picture">
            <wp:extent cx="5486400" cy="2834640"/>
            <wp:docPr id="3" name="Picture 3" descr="A baseline deserves a fair chance. Two classifiers answer the same eight fixed questions with the same allowed sources. Supplied facts: Simple rule A: 6/8 correct. New model B: 7/8 correct. No test case is used to tune either version."/>
            <wp:cNvGraphicFramePr>
              <a:graphicFrameLocks noChangeAspect="1"/>
            </wp:cNvGraphicFramePr>
            <a:graphic>
              <a:graphicData uri="http://schemas.openxmlformats.org/drawingml/2006/picture">
                <pic:pic>
                  <pic:nvPicPr>
                    <pic:cNvPr id="0" name="academy-story-ai-7-8-01.png"/>
                    <pic:cNvPicPr/>
                  </pic:nvPicPr>
                  <pic:blipFill>
                    <a:blip r:embed="rId11"/>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baseline</w:t>
      </w:r>
      <w:r>
        <w:rPr>
          <w:b w:val="0"/>
        </w:rPr>
        <w:t xml:space="preserve"> deserves a fair chance. Two classifiers answer the same eight fixed questions with the same allowed sources. Supplied facts: Simple rule A: 6/8 correct. New model B: 7/8 correct.</w:t>
      </w:r>
    </w:p>
    <w:p>
      <w:pPr>
        <w:spacing w:line="336" w:lineRule="auto" w:after="180"/>
      </w:pPr>
      <w:r>
        <w:rPr>
          <w:b w:val="0"/>
        </w:rPr>
        <w:t>No test case is used to tune either version.</w:t>
      </w:r>
    </w:p>
    <w:p>
      <w:pPr>
        <w:spacing w:line="336" w:lineRule="auto" w:after="180"/>
      </w:pPr>
      <w:r>
        <w:rPr>
          <w:b w:val="0"/>
        </w:rPr>
        <w:t>Point to the given fact that matters most. Explain why it matters.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02. Follow the deciding steps</w:t>
      </w:r>
    </w:p>
    <w:p>
      <w:r>
        <w:drawing>
          <wp:inline xmlns:a="http://schemas.openxmlformats.org/drawingml/2006/main" xmlns:pic="http://schemas.openxmlformats.org/drawingml/2006/picture">
            <wp:extent cx="5486400" cy="3182112"/>
            <wp:docPr id="4" name="Picture 4" descr="Declare baseline: A uses a simple documented rule rather than an intentionally weak placeholder. → Measure fairly: A is 75%; B is 87.5% on the same eight cases. → Interpret cautiously: B adds one correct case here; compare resources and failure types too."/>
            <wp:cNvGraphicFramePr>
              <a:graphicFrameLocks noChangeAspect="1"/>
            </wp:cNvGraphicFramePr>
            <a:graphic>
              <a:graphicData uri="http://schemas.openxmlformats.org/drawingml/2006/picture">
                <pic:pic>
                  <pic:nvPicPr>
                    <pic:cNvPr id="0" name="academy-story-ai-7-8-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Declare </w:t>
      </w:r>
      <w:r>
        <w:rPr>
          <w:b/>
        </w:rPr>
        <w:t>baseline</w:t>
      </w:r>
      <w:r>
        <w:rPr>
          <w:b w:val="0"/>
        </w:rPr>
        <w:t>: A uses a simple documented rule rather than an intentionally weak placeholder. → Measure fairly: A is 75%; B is 87.5% on the same eight cases. → Interpret cautiously: B adds one correct case here; compare resources and failure types too.</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03. Two versions on eight shared cases</w:t>
      </w:r>
    </w:p>
    <w:p>
      <w:r>
        <w:drawing>
          <wp:inline xmlns:a="http://schemas.openxmlformats.org/drawingml/2006/main" xmlns:pic="http://schemas.openxmlformats.org/drawingml/2006/picture">
            <wp:extent cx="5486400" cy="2834640"/>
            <wp:docPr id="5" name="Picture 5" descr="Two versions on eight shared cases. Units: correct answers out of 8. A: 6. B: 7."/>
            <wp:cNvGraphicFramePr>
              <a:graphicFrameLocks noChangeAspect="1"/>
            </wp:cNvGraphicFramePr>
            <a:graphic>
              <a:graphicData uri="http://schemas.openxmlformats.org/drawingml/2006/picture">
                <pic:pic>
                  <pic:nvPicPr>
                    <pic:cNvPr id="0" name="academy-story-ai-7-8-03.png"/>
                    <pic:cNvPicPr/>
                  </pic:nvPicPr>
                  <pic:blipFill>
                    <a:blip r:embed="rId13"/>
                    <a:stretch>
                      <a:fillRect/>
                    </a:stretch>
                  </pic:blipFill>
                  <pic:spPr>
                    <a:xfrm>
                      <a:off x="0" y="0"/>
                      <a:ext cx="5486400" cy="2834640"/>
                    </a:xfrm>
                    <a:prstGeom prst="rect"/>
                  </pic:spPr>
                </pic:pic>
              </a:graphicData>
            </a:graphic>
          </wp:inline>
        </w:drawing>
      </w:r>
    </w:p>
    <w:p>
      <w:pPr>
        <w:spacing w:line="336" w:lineRule="auto" w:after="180"/>
      </w:pPr>
      <w:r>
        <w:rPr>
          <w:b w:val="0"/>
        </w:rPr>
        <w:t>Two versions on eight shared cases. Units: correct answers out of 8. A: 6. B: 7.</w:t>
      </w:r>
    </w:p>
    <w:p>
      <w:pPr>
        <w:spacing w:line="336" w:lineRule="auto" w:after="180"/>
      </w:pPr>
      <w:r>
        <w:rPr>
          <w:b w:val="0"/>
        </w:rPr>
        <w:t>Read the labels and values. Explain the relationship the model shows.</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04. Change one thing. Trace what follows.</w:t>
      </w:r>
    </w:p>
    <w:p>
      <w:r>
        <w:drawing>
          <wp:inline xmlns:a="http://schemas.openxmlformats.org/drawingml/2006/main" xmlns:pic="http://schemas.openxmlformats.org/drawingml/2006/picture">
            <wp:extent cx="5486400" cy="3026664"/>
            <wp:docPr id="6" name="Picture 6" descr="Original case: B adds one correct case here; compare resources and failure types too. Changed condition: Give B the answer key before testing. Expected result: The resulting comparison is invalid as unseen evaluation. Reason: B would receive privileged information that A did not receive."/>
            <wp:cNvGraphicFramePr>
              <a:graphicFrameLocks noChangeAspect="1"/>
            </wp:cNvGraphicFramePr>
            <a:graphic>
              <a:graphicData uri="http://schemas.openxmlformats.org/drawingml/2006/picture">
                <pic:pic>
                  <pic:nvPicPr>
                    <pic:cNvPr id="0" name="academy-story-ai-7-8-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Original case: B adds one correct case here; compare resources and failure types too. Changed condition: Give B the answer key before testing. Expected result: The resulting comparison is invalid as unseen evaluation.</w:t>
      </w:r>
    </w:p>
    <w:p>
      <w:pPr>
        <w:spacing w:line="336" w:lineRule="auto" w:after="180"/>
      </w:pPr>
      <w:r>
        <w:rPr>
          <w:b w:val="0"/>
        </w:rPr>
        <w:t>Reason: B would receive privileged information that A did not receive.</w:t>
      </w:r>
    </w:p>
    <w:p>
      <w:pPr>
        <w:spacing w:line="336" w:lineRule="auto" w:after="180"/>
      </w:pPr>
      <w:r>
        <w:rPr>
          <w:b w:val="0"/>
        </w:rPr>
        <w:t>Predict before checking the worked changed-case result. Name what changed and what the supplied facts allow you to conclude.</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05. Connect the explanation to its limit</w:t>
      </w:r>
    </w:p>
    <w:p>
      <w:r>
        <w:drawing>
          <wp:inline xmlns:a="http://schemas.openxmlformats.org/drawingml/2006/main" xmlns:pic="http://schemas.openxmlformats.org/drawingml/2006/picture">
            <wp:extent cx="5486400" cy="2834640"/>
            <wp:docPr id="7" name="Picture 7" descr="A baseline anchors the claim of improvement. Fair comparison keeps information access, cases and scoring aligned while allowing the declared method difference. Limit: These eight-case aggregate results alone establish neither a stable advantage nor a reported statistical-significance result."/>
            <wp:cNvGraphicFramePr>
              <a:graphicFrameLocks noChangeAspect="1"/>
            </wp:cNvGraphicFramePr>
            <a:graphic>
              <a:graphicData uri="http://schemas.openxmlformats.org/drawingml/2006/picture">
                <pic:pic>
                  <pic:nvPicPr>
                    <pic:cNvPr id="0" name="academy-story-ai-7-8-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A </w:t>
      </w:r>
      <w:r>
        <w:rPr>
          <w:b/>
        </w:rPr>
        <w:t>baseline</w:t>
      </w:r>
      <w:r>
        <w:rPr>
          <w:b w:val="0"/>
        </w:rPr>
        <w:t xml:space="preserve"> anchors the claim of improvement. Fair comparison keeps information access, cases and scoring aligned while allowing the declared method difference. Limit: These eight-case aggregate results alone establish neither a stable advantage nor a reported statistical-significance result.</w:t>
      </w:r>
    </w:p>
    <w:p>
      <w:pPr>
        <w:spacing w:line="336" w:lineRule="auto" w:after="180"/>
      </w:pPr>
      <w:r>
        <w:rPr>
          <w:b w:val="0"/>
        </w:rPr>
        <w:t>Explain the case, then point to a limit on the claim.</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06. Make the idea visible in your project</w:t>
      </w:r>
    </w:p>
    <w:p>
      <w:r>
        <w:drawing>
          <wp:inline xmlns:a="http://schemas.openxmlformats.org/drawingml/2006/main" xmlns:pic="http://schemas.openxmlformats.org/drawingml/2006/picture">
            <wp:extent cx="5486400" cy="3681984"/>
            <wp:docPr id="8" name="Picture 8" descr="For the Reproducible AI Research Study, retain an annotated worked trace and the changed-case reasoning. Connect the claim to its records, units and assumptions so another investigator can challenge or reproduce it. Draw your input, deciding step, result and limit. Supported question: Calculate 6/8 and 7/8 correctness and name the one-case gain. Why is giving B the answer key incompatible with an unseen comparison to the simple baseline?"/>
            <wp:cNvGraphicFramePr>
              <a:graphicFrameLocks noChangeAspect="1"/>
            </wp:cNvGraphicFramePr>
            <a:graphic>
              <a:graphicData uri="http://schemas.openxmlformats.org/drawingml/2006/picture">
                <pic:pic>
                  <pic:nvPicPr>
                    <pic:cNvPr id="0" name="academy-story-ai-7-8-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For the Reproducible AI Research Study, retain an annotated worked trace and the changed-case reasoning. Connect the claim to its records, units and assumptions so another investigator can challenge or reproduce it.</w:t>
      </w:r>
    </w:p>
    <w:p>
      <w:pPr>
        <w:spacing w:line="336" w:lineRule="auto" w:after="180"/>
      </w:pPr>
      <w:r>
        <w:rPr>
          <w:b w:val="0"/>
        </w:rPr>
        <w:t xml:space="preserve">Draw your </w:t>
      </w:r>
      <w:r>
        <w:rPr>
          <w:b/>
        </w:rPr>
        <w:t>input</w:t>
      </w:r>
      <w:r>
        <w:rPr>
          <w:b w:val="0"/>
        </w:rPr>
        <w:t xml:space="preserve">, deciding step, result and limit. Supported question: Calculate 6/8 and 7/8 correctness and name the one-case gain. Why is giving B the answer key incompatible with an unseen comparison to the simple </w:t>
      </w:r>
      <w:r>
        <w:rPr>
          <w:b/>
        </w:rPr>
        <w:t>baseline</w:t>
      </w:r>
      <w:r>
        <w:rPr>
          <w:b w:val="0"/>
        </w:rPr>
        <w:t>?</w:t>
      </w:r>
    </w:p>
    <w:p>
      <w:pPr>
        <w:spacing w:line="336" w:lineRule="auto" w:after="180"/>
      </w:pPr>
      <w:r>
        <w:rPr>
          <w:b w:val="0"/>
        </w:rPr>
        <w:t xml:space="preserve">Draw your project trace and justify the deciding step using </w:t>
      </w:r>
      <w:r>
        <w:rPr>
          <w:b/>
        </w:rPr>
        <w:t>evidence</w:t>
      </w:r>
      <w:r>
        <w:rPr>
          <w:b w:val="0"/>
        </w:rPr>
        <w:t>.</w:t>
      </w:r>
    </w:p>
    <w:p>
      <w:pPr>
        <w:pStyle w:val="Heading3"/>
      </w:pPr>
      <w:r>
        <w:t>My picture explanation, deciding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pStyle w:val="Heading3"/>
      </w:pPr>
      <w:r>
        <w:t>01. Baselines and fair comparisons: the case</w:t>
      </w:r>
    </w:p>
    <w:p>
      <w:pPr>
        <w:pStyle w:val="Heading3"/>
      </w:pPr>
      <w:r>
        <w:t>02. Follow the deciding steps</w:t>
      </w:r>
    </w:p>
    <w:p>
      <w:pPr>
        <w:pStyle w:val="Heading3"/>
      </w:pPr>
      <w:r>
        <w:t>03. Two versions on eight shared cases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