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ai-7/32</w:t>
      </w:r>
    </w:p>
    <w:p>
      <w:pPr>
        <w:pStyle w:val="Title"/>
      </w:pPr>
      <w:r>
        <w:t>Peer review and response</w:t>
      </w:r>
    </w:p>
    <w:p>
      <w:r>
        <w:t>Project: Reproducible AI Research Study</w:t>
      </w:r>
    </w:p>
    <w:p>
      <w:pPr>
        <w:pStyle w:val="Heading1"/>
      </w:pPr>
      <w:r>
        <w:t>One complete research-case evidence record.</w:t>
      </w:r>
    </w:p>
    <w:p>
      <w:r>
        <w:t>Address the concern, preserve original records and distinguish proposed analysis from completed evidence.</w:t>
      </w:r>
    </w:p>
    <w:p>
      <w:r>
        <w:t>Recall → W1–W3/W5 → independent case → project evidence → feedback and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Writing results and limitations</w:t>
      </w:r>
    </w:p>
    <w:p>
      <w:pPr>
        <w:pStyle w:val="ListBullet"/>
      </w:pPr>
      <w:r>
        <w:t>Without opening the old lesson, explain one key idea from Writing results and limitations.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Figures that preserve evidence</w:t>
      </w:r>
    </w:p>
    <w:p>
      <w:pPr>
        <w:pStyle w:val="ListBullet"/>
      </w:pPr>
      <w:r>
        <w:t>Without opening the old lesson, explain one key idea from Figures that preserve evidence.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Inspecting failures and anomalies</w:t>
      </w:r>
    </w:p>
    <w:p>
      <w:pPr>
        <w:pStyle w:val="ListBullet"/>
      </w:pPr>
      <w:r>
        <w:t>Without opening the old lesson, explain one key idea from Inspecting failures and anomalies.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Peer review tests evidence, methods and clarity. For each comment record concern, response, change location, evidence and status. Main reviewer requests a fitted-line baseline, while the author only calls a neural network advanced. That supplies no comparison. Add an explicitly planned fair comparison and label it new analysis, or narrow the claim to existing evidence. Proposed tests are not completed results. Separate picture has four views of P1 and four of P2: eight photos from two plants. Eight independent-plant observations are unsupported. Revisit grouping, data-role allocation and uncertainty assumptions, not merely wording. Different IDs do not establish sampling independence, and no labels/split assignments are supplied for a revised rate or actual leakage diagnosis. Correct grouping cannot create more evidence. Missing failure counts need real records/denominators or an honest statement of absence, not deletion of limitations. This is a fictional paper response exercise, not a message to a reviewer.</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response step</w:t>
            </w:r>
          </w:p>
        </w:tc>
        <w:tc>
          <w:tcPr>
            <w:tcW w:type="dxa" w:w="5112"/>
          </w:tcPr>
          <w:p>
            <w:r>
              <w:t>Evidence-grounded alternative</w:t>
            </w:r>
          </w:p>
        </w:tc>
      </w:tr>
      <w:tr>
        <w:tc>
          <w:tcPr>
            <w:tcW w:type="dxa" w:w="5112"/>
          </w:tcPr>
          <w:p>
            <w:r>
              <w:t>Identify concern</w:t>
            </w:r>
          </w:p>
        </w:tc>
        <w:tc>
          <w:tcPr>
            <w:tcW w:type="dxa" w:w="5112"/>
          </w:tcPr>
          <w:p>
            <w:r>
              <w:t>Does performance differ from a fitted-line baseline under aligned conditions?</w:t>
            </w:r>
          </w:p>
        </w:tc>
      </w:tr>
      <w:tr>
        <w:tc>
          <w:tcPr>
            <w:tcW w:type="dxa" w:w="5112"/>
          </w:tcPr>
          <w:p>
            <w:r>
              <w:t>Reject unsupported defense</w:t>
            </w:r>
          </w:p>
        </w:tc>
        <w:tc>
          <w:tcPr>
            <w:tcW w:type="dxa" w:w="5112"/>
          </w:tcPr>
          <w:p>
            <w:r>
              <w:t>Advanced architecture is not comparative evidence</w:t>
            </w:r>
          </w:p>
        </w:tc>
      </w:tr>
      <w:tr>
        <w:tc>
          <w:tcPr>
            <w:tcW w:type="dxa" w:w="5112"/>
          </w:tcPr>
          <w:p>
            <w:r>
              <w:t>If no comparison exists</w:t>
            </w:r>
          </w:p>
        </w:tc>
        <w:tc>
          <w:tcPr>
            <w:tcW w:type="dxa" w:w="5112"/>
          </w:tcPr>
          <w:p>
            <w:r>
              <w:t>Narrow the claim to the actual recorded comparison</w:t>
            </w:r>
          </w:p>
        </w:tc>
      </w:tr>
      <w:tr>
        <w:tc>
          <w:tcPr>
            <w:tcW w:type="dxa" w:w="5112"/>
          </w:tcPr>
          <w:p>
            <w:r>
              <w:t>If new comparison is proposed</w:t>
            </w:r>
          </w:p>
        </w:tc>
        <w:tc>
          <w:tcPr>
            <w:tcW w:type="dxa" w:w="5112"/>
          </w:tcPr>
          <w:p>
            <w:r>
              <w:t>Specify aligned cases/metric/eligibility and label new analysis</w:t>
            </w:r>
          </w:p>
        </w:tc>
      </w:tr>
      <w:tr>
        <w:tc>
          <w:tcPr>
            <w:tcW w:type="dxa" w:w="5112"/>
          </w:tcPr>
          <w:p>
            <w:r>
              <w:t>Change location</w:t>
            </w:r>
          </w:p>
        </w:tc>
        <w:tc>
          <w:tcPr>
            <w:tcW w:type="dxa" w:w="5112"/>
          </w:tcPr>
          <w:p>
            <w:r>
              <w:t>Identify the actual manuscript section/artifact when revised; do not invent it</w:t>
            </w:r>
          </w:p>
        </w:tc>
      </w:tr>
      <w:tr>
        <w:tc>
          <w:tcPr>
            <w:tcW w:type="dxa" w:w="5112"/>
          </w:tcPr>
          <w:p>
            <w:r>
              <w:t>Status</w:t>
            </w:r>
          </w:p>
        </w:tc>
        <w:tc>
          <w:tcPr>
            <w:tcW w:type="dxa" w:w="5112"/>
          </w:tcPr>
          <w:p>
            <w:r>
              <w:t>Proposed, completed or blocked, with corresponding evidence</w:t>
            </w:r>
          </w:p>
        </w:tc>
      </w:tr>
      <w:tr>
        <w:tc>
          <w:tcPr>
            <w:tcW w:type="dxa" w:w="5112"/>
          </w:tcPr>
          <w:p>
            <w:r>
              <w:t>Preserve history</w:t>
            </w:r>
          </w:p>
        </w:tc>
        <w:tc>
          <w:tcPr>
            <w:tcW w:type="dxa" w:w="5112"/>
          </w:tcPr>
          <w:p>
            <w:r>
              <w:t>Original claim, response and later analysis remain distinguishable</w:t>
            </w:r>
          </w:p>
        </w:tc>
      </w:tr>
    </w:tbl>
    <w:p>
      <w:pPr>
        <w:pStyle w:val="ListBullet"/>
      </w:pPr>
      <w:r>
        <w:t>Peer review tests evidence, methods and clarity. For each comment record concern, response, change location, evidence and status. Main reviewer requests a fitted-line baseline, while the author only calls a neural network advanced. That supplies no comparison. Add an explicitly planned fair comparison and label it new analysis, or narrow the claim to existing evidence. Proposed tests are not completed results. Separate picture has four views of P1 and four of P2: eight photos from two plants. Eight independent-plant observations are unsupported. Revisit grouping, data-role allocation and uncertainty assumptions, not merely wording. Different IDs do not establish sampling independence, and no labels/split assignments are supplied for a revised rate or actual leakage diagnosis. Correct grouping cannot create more evidence. Missing failure counts need real records/denominators or an honest statement of absence, not deletion of limitations. This is a fictional paper response exercise, not a message to a reviewer.</w:t>
      </w:r>
    </w:p>
    <w:p>
      <w:pPr>
        <w:pStyle w:val="ListBullet"/>
      </w:pPr>
      <w:r>
        <w:t>Reviewer asks for a fitted-line baseline; author responds that the neural network is advanced, without a comparison.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Peer review tests evidence, methods and clarity. For each comment record concern, response, change location, evidence and status. Main reviewer requests a fitted-line baseline, while the author only calls a neural network advanced. That supplies no comparison. Add an explicitly planned fair comparison and label it new analysis, or narrow the claim to existing evidence. Proposed tests are not completed results. Separate picture has four views of P1 and four of P2: eight photos from two plants. Eight independent-plant observations are unsupported. Revisit grouping, data-role allocation and uncertainty assumptions, not merely wording. Different IDs do not establish sampling independence, and no labels/split assignments are supplied for a revised rate or actual leakage diagnosis. Correct grouping cannot create more evidence. Missing failure counts need real records/denominators or an honest statement of absence, not deletion of limitations. This is a fictional paper response exercise, not a message to a reviewer.</w:t>
      </w:r>
    </w:p>
    <w:p>
      <w:pPr>
        <w:pStyle w:val="ListBullet"/>
      </w:pPr>
      <w:r>
        <w:t>A report omits this qualification: Agreement with a reviewer is not required, but a disagreement needs explicit reasoning and evidence.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Peer review tests evidence, methods and clarity. For each comment record concern, response, change location, evidence and status. Main reviewer requests a fitted-line baseline, while the author only calls a neural network advanced. That supplies no comparison. Add an explicitly planned fair comparison and label it new analysis, or narrow the claim to existing evidence. Proposed tests are not completed results. Separate picture has four views of P1 and four of P2: eight photos from two plants. Eight independent-plant observations are unsupported. Revisit grouping, data-role allocation and uncertainty assumptions, not merely wording. Different IDs do not establish sampling independence, and no labels/split assignments are supplied for a revised rate or actual leakage diagnosis. Correct grouping cannot create more evidence. Missing failure counts need real records/denominators or an honest statement of absence, not deletion of limitations. This is a fictional paper response exercise, not a message to a reviewer.</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Reviewer notes missing failure counts; author deletes the limitation paragraph. What is an adequate response?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peer review and response evidence sheet to Reproducible AI Research Study. Show how you can explain the mechanism and terminology of peer review and response.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Peer review and response.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Peer review and response.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Reviewer notes missing failure counts; author deletes the limitation paragraph. What is an adequate response?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r>
        <w:drawing>
          <wp:inline xmlns:a="http://schemas.openxmlformats.org/drawingml/2006/main" xmlns:pic="http://schemas.openxmlformats.org/drawingml/2006/picture">
            <wp:extent cx="5486400" cy="3029913"/>
            <wp:docPr id="1" name="Picture 1" descr="Plant P1 has four photo views, and plant P2 has four. Eight photos represent two distinct plant identities, not eight independent plants. Review grouping, data roles and uncertainty assumptions; changing wording alone does not repair the analysis. No outcome labels or split assignments are supplied."/>
            <wp:cNvGraphicFramePr>
              <a:graphicFrameLocks noChangeAspect="1"/>
            </wp:cNvGraphicFramePr>
            <a:graphic>
              <a:graphicData uri="http://schemas.openxmlformats.org/drawingml/2006/picture">
                <pic:pic>
                  <pic:nvPicPr>
                    <pic:cNvPr id="0" name="ai-7-32-review-units.png"/>
                    <pic:cNvPicPr/>
                  </pic:nvPicPr>
                  <pic:blipFill>
                    <a:blip r:embed="rId9"/>
                    <a:stretch>
                      <a:fillRect/>
                    </a:stretch>
                  </pic:blipFill>
                  <pic:spPr>
                    <a:xfrm>
                      <a:off x="0" y="0"/>
                      <a:ext cx="5486400" cy="3029913"/>
                    </a:xfrm>
                    <a:prstGeom prst="rect"/>
                  </pic:spPr>
                </pic:pic>
              </a:graphicData>
            </a:graphic>
          </wp:inline>
        </w:drawing>
      </w:r>
    </w:p>
    <w:p>
      <w:pPr>
        <w:pStyle w:val="ListBullet"/>
      </w:pPr>
      <w:r>
        <w:t>Respond to a reviewer with evidence. A reviewer asks why four photos of one plant were treated as four independent plants.</w:t>
      </w:r>
    </w:p>
    <w:p>
      <w:pPr>
        <w:pStyle w:val="ListBullet"/>
      </w:pPr>
      <w:r>
        <w:t>The original table contains four views of P1 and four views of P2: eight photos from two plants.</w:t>
      </w:r>
    </w:p>
    <w:p>
      <w:r>
        <w:drawing>
          <wp:inline xmlns:a="http://schemas.openxmlformats.org/drawingml/2006/main" xmlns:pic="http://schemas.openxmlformats.org/drawingml/2006/picture">
            <wp:extent cx="5486400" cy="5225143"/>
            <wp:docPr id="2" name="Picture 2" descr="Peer review and response. Identify the concern: The reviewer questions the unit of analysis.. Check the records: Plant identifiers confirm two plants, not eight independent plants.. Revise transparently: Correct the description and revise any analysis that assumed independence."/>
            <wp:cNvGraphicFramePr>
              <a:graphicFrameLocks noChangeAspect="1"/>
            </wp:cNvGraphicFramePr>
            <a:graphic>
              <a:graphicData uri="http://schemas.openxmlformats.org/drawingml/2006/picture">
                <pic:pic>
                  <pic:nvPicPr>
                    <pic:cNvPr id="0" name="academy-visual-ai-7-32.png"/>
                    <pic:cNvPicPr/>
                  </pic:nvPicPr>
                  <pic:blipFill>
                    <a:blip r:embed="rId10"/>
                    <a:stretch>
                      <a:fillRect/>
                    </a:stretch>
                  </pic:blipFill>
                  <pic:spPr>
                    <a:xfrm>
                      <a:off x="0" y="0"/>
                      <a:ext cx="5486400" cy="5225143"/>
                    </a:xfrm>
                    <a:prstGeom prst="rect"/>
                  </pic:spPr>
                </pic:pic>
              </a:graphicData>
            </a:graphic>
          </wp:inline>
        </w:drawing>
      </w:r>
    </w:p>
    <w:p>
      <w:pPr>
        <w:pStyle w:val="ListBullet"/>
      </w:pPr>
      <w:r>
        <w:t>Count photos and underlying plants in the reviewer’s concern. What analysis assumption needs revision, and why does changing only the word photos to plants fail to repair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Present and defend. Demonstrate the system, explain one failure and justify the next improvement with evidence.</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Respond to a reviewer with evidence. A reviewer asks why four photos of one plant were treated as four independent plants.</w:t>
      </w:r>
    </w:p>
    <w:p>
      <w:pPr>
        <w:pStyle w:val="Heading3"/>
      </w:pPr>
      <w:r>
        <w:t>Practice 1: explain the deciding evidence</w:t>
      </w:r>
    </w:p>
    <w:p>
      <w:pPr>
        <w:pStyle w:val="ListBullet"/>
      </w:pPr>
      <w:r>
        <w:t>Which labelled step matches this detail? Correct the description and revise any analysis that assumed independence.</w:t>
      </w:r>
    </w:p>
    <w:p>
      <w:pPr>
        <w:pStyle w:val="ListBullet"/>
      </w:pPr>
      <w:r>
        <w:t>1. Revise transparently</w:t>
      </w:r>
    </w:p>
    <w:p>
      <w:pPr>
        <w:pStyle w:val="ListBullet"/>
      </w:pPr>
      <w:r>
        <w:t>2. Check the records</w:t>
      </w:r>
    </w:p>
    <w:p>
      <w:pPr>
        <w:pStyle w:val="ListBullet"/>
      </w:pPr>
      <w:r>
        <w:t>3. Identify the concern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Revise transparently Correct the description and revise any analysis that assumed independence.</w:t>
      </w:r>
    </w:p>
    <w:p>
      <w:pPr>
        <w:spacing w:line="336" w:lineRule="auto" w:after="180"/>
      </w:pPr>
      <w:r>
        <w:rPr>
          <w:b w:val="0"/>
        </w:rPr>
        <w:t>Peer review should connect a criticism to the actual records and a concrete correction or reasoned response. Polite language alone cannot repair a methodological error.</w:t>
      </w:r>
    </w:p>
    <w:p>
      <w:pPr>
        <w:pStyle w:val="Heading2"/>
      </w:pPr>
      <w:r>
        <w:t>Changed-case question and optional hint</w:t>
      </w:r>
    </w:p>
    <w:p>
      <w:pPr>
        <w:pStyle w:val="Heading3"/>
      </w:pPr>
      <w:r>
        <w:t>Practice 2: explain the deciding evidence</w:t>
      </w:r>
    </w:p>
    <w:p>
      <w:pPr>
        <w:pStyle w:val="ListBullet"/>
      </w:pPr>
      <w:r>
        <w:t>Changed-case practice: The team only changes "photos" to "plants" without revisiting analysis. Which conclusion is supported by the supplied facts?</w:t>
      </w:r>
    </w:p>
    <w:p>
      <w:pPr>
        <w:pStyle w:val="ListBullet"/>
      </w:pPr>
      <w:r>
        <w:t>1. This one example guarantees correct results for every future input.</w:t>
      </w:r>
    </w:p>
    <w:p>
      <w:pPr>
        <w:pStyle w:val="ListBullet"/>
      </w:pPr>
      <w:r>
        <w:t>2. The substantive independence issue remains unresolved.</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substantive independence issue remains unresolved. Renaming records does not change their shared source objects.</w:t>
      </w:r>
    </w:p>
    <w:p>
      <w:pPr>
        <w:pStyle w:val="Heading2"/>
      </w:pPr>
      <w:r>
        <w:t>Repair and retain the record</w:t>
      </w:r>
    </w:p>
    <w:p>
      <w:pPr>
        <w:spacing w:line="336" w:lineRule="auto" w:after="180"/>
      </w:pPr>
      <w:r>
        <w:rPr>
          <w:b w:val="0"/>
        </w:rPr>
        <w:t xml:space="preserve">Review Writing results and limitations (ai-7/31). Goal: Explain the </w:t>
      </w:r>
      <w:r>
        <w:rPr>
          <w:b/>
        </w:rPr>
        <w:t>mechanism</w:t>
      </w:r>
      <w:r>
        <w:rPr>
          <w:b w:val="0"/>
        </w:rPr>
        <w:t xml:space="preserve"> and terminology of writing results and limitations. Short practice: Compute the supported-answer rates for 9/12 and 10/12.</w:t>
      </w:r>
    </w:p>
    <w:p>
      <w:pPr>
        <w:spacing w:line="336" w:lineRule="auto" w:after="180"/>
      </w:pPr>
      <w:r>
        <w:rPr>
          <w:b w:val="0"/>
        </w:rPr>
        <w:t xml:space="preserve">What actual outcome was measured, and why is a claim that every student becomes smarter outside this </w:t>
      </w:r>
      <w:r>
        <w:rPr>
          <w:b/>
        </w:rPr>
        <w:t>evidence</w:t>
      </w:r>
      <w:r>
        <w:rPr>
          <w:b w:val="0"/>
        </w:rPr>
        <w:t>?. Return to this week and explain what you changed.</w:t>
      </w:r>
    </w:p>
    <w:p>
      <w:pPr>
        <w:spacing w:line="336" w:lineRule="auto" w:after="180"/>
      </w:pPr>
      <w:r>
        <w:rPr>
          <w:b w:val="0"/>
        </w:rPr>
        <w:t xml:space="preserve">Review Figures that preserve </w:t>
      </w:r>
      <w:r>
        <w:rPr>
          <w:b/>
        </w:rPr>
        <w:t>evidence</w:t>
      </w:r>
      <w:r>
        <w:rPr>
          <w:b w:val="0"/>
        </w:rPr>
        <w:t xml:space="preserve"> (ai-7/29). Goal: Explain the </w:t>
      </w:r>
      <w:r>
        <w:rPr>
          <w:b/>
        </w:rPr>
        <w:t>mechanism</w:t>
      </w:r>
      <w:r>
        <w:rPr>
          <w:b w:val="0"/>
        </w:rPr>
        <w:t xml:space="preserve"> and terminology of figures that preserve </w:t>
      </w:r>
      <w:r>
        <w:rPr>
          <w:b/>
        </w:rPr>
        <w:t>evidence</w:t>
      </w:r>
      <w:r>
        <w:rPr>
          <w:b w:val="0"/>
        </w:rPr>
        <w:t>. Short practice: Draw count bars for 6/10 and 8/10 using the stated axis.</w:t>
      </w:r>
    </w:p>
    <w:p>
      <w:pPr>
        <w:spacing w:line="336" w:lineRule="auto" w:after="180"/>
      </w:pPr>
      <w:r>
        <w:rPr>
          <w:b w:val="0"/>
        </w:rPr>
        <w:t>Why must the denominator and fixed task context remain visible, and what distortion arises from an undisclosed axis start at five?. Return to this week and explain what you changed.</w:t>
      </w:r>
    </w:p>
    <w:p>
      <w:pPr>
        <w:spacing w:line="336" w:lineRule="auto" w:after="180"/>
      </w:pPr>
      <w:r>
        <w:rPr>
          <w:b w:val="0"/>
        </w:rPr>
        <w:t xml:space="preserve">Review Inspecting failures and anomalies (ai-7/26). Goal: Explain the </w:t>
      </w:r>
      <w:r>
        <w:rPr>
          <w:b/>
        </w:rPr>
        <w:t>mechanism</w:t>
      </w:r>
      <w:r>
        <w:rPr>
          <w:b w:val="0"/>
        </w:rPr>
        <w:t xml:space="preserve"> and terminology of inspecting failures and anomalies. Short practice: Calculate mean and median for 2,2,2,10.</w:t>
      </w:r>
    </w:p>
    <w:p>
      <w:pPr>
        <w:spacing w:line="336" w:lineRule="auto" w:after="180"/>
      </w:pPr>
      <w:r>
        <w:rPr>
          <w:b w:val="0"/>
        </w:rPr>
        <w:t>What does the timeout log establish, and why is deleting that inconvenient record incompatible with the stated plan?.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Peer review and response: the case</w:t>
      </w:r>
    </w:p>
    <w:p>
      <w:r>
        <w:drawing>
          <wp:inline xmlns:a="http://schemas.openxmlformats.org/drawingml/2006/main" xmlns:pic="http://schemas.openxmlformats.org/drawingml/2006/picture">
            <wp:extent cx="5486400" cy="2834640"/>
            <wp:docPr id="3" name="Picture 3" descr="Respond to a reviewer with evidence. A reviewer asks why four photos of one plant were treated as four independent plants. Supplied facts: The original table contains four views of P1 and four views of P2: eight photos from two plants."/>
            <wp:cNvGraphicFramePr>
              <a:graphicFrameLocks noChangeAspect="1"/>
            </wp:cNvGraphicFramePr>
            <a:graphic>
              <a:graphicData uri="http://schemas.openxmlformats.org/drawingml/2006/picture">
                <pic:pic>
                  <pic:nvPicPr>
                    <pic:cNvPr id="0" name="academy-story-ai-7-32-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Respond to a reviewer with </w:t>
      </w:r>
      <w:r>
        <w:rPr>
          <w:b/>
        </w:rPr>
        <w:t>evidence</w:t>
      </w:r>
      <w:r>
        <w:rPr>
          <w:b w:val="0"/>
        </w:rPr>
        <w:t>. A reviewer asks why four photos of one plant were treated as four independent plants.</w:t>
      </w:r>
    </w:p>
    <w:p>
      <w:pPr>
        <w:spacing w:line="336" w:lineRule="auto" w:after="180"/>
      </w:pPr>
      <w:r>
        <w:rPr>
          <w:b w:val="0"/>
        </w:rPr>
        <w:t>Supplied facts: The original table contains four views of P1 and four views of P2: eight photos from two plants.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4" name="Picture 4" descr="Identify the concern: The reviewer questions the unit of analysis. → Check the records: Plant identifiers confirm two plants, not eight independent plants. → Revise transparently: Correct the description and revise any analysis that assumed independence."/>
            <wp:cNvGraphicFramePr>
              <a:graphicFrameLocks noChangeAspect="1"/>
            </wp:cNvGraphicFramePr>
            <a:graphic>
              <a:graphicData uri="http://schemas.openxmlformats.org/drawingml/2006/picture">
                <pic:pic>
                  <pic:nvPicPr>
                    <pic:cNvPr id="0" name="academy-story-ai-7-32-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Identify the concern: The reviewer questions the unit of analysis. → Check the records: Plant identifiers confirm two plants, not eight independent plants. → Revise transparently: Correct the description and revise any analysis that assumed independence.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Peer review and response — evidence trace</w:t>
      </w:r>
    </w:p>
    <w:p>
      <w:r>
        <w:drawing>
          <wp:inline xmlns:a="http://schemas.openxmlformats.org/drawingml/2006/main" xmlns:pic="http://schemas.openxmlformats.org/drawingml/2006/picture">
            <wp:extent cx="5486400" cy="2996184"/>
            <wp:docPr id="5" name="Picture 5" descr="Peer review and response — evidence trace. Reviewer asks for a fitted-line baseline; author responds that the neural network is advanced, without a comparison. | For each comment record concern, response, change location and new evidence if needed. If no new evidence exists, narrow the claim instead of promising an unperformed test. | The response lacks evidence. Add a fair comparison under the plan or narrow the claim to the existing baseline; record any new analysis as such."/>
            <wp:cNvGraphicFramePr>
              <a:graphicFrameLocks noChangeAspect="1"/>
            </wp:cNvGraphicFramePr>
            <a:graphic>
              <a:graphicData uri="http://schemas.openxmlformats.org/drawingml/2006/picture">
                <pic:pic>
                  <pic:nvPicPr>
                    <pic:cNvPr id="0" name="academy-story-ai-7-32-03.png"/>
                    <pic:cNvPicPr/>
                  </pic:nvPicPr>
                  <pic:blipFill>
                    <a:blip r:embed="rId13"/>
                    <a:stretch>
                      <a:fillRect/>
                    </a:stretch>
                  </pic:blipFill>
                  <pic:spPr>
                    <a:xfrm>
                      <a:off x="0" y="0"/>
                      <a:ext cx="5486400" cy="2996184"/>
                    </a:xfrm>
                    <a:prstGeom prst="rect"/>
                  </pic:spPr>
                </pic:pic>
              </a:graphicData>
            </a:graphic>
          </wp:inline>
        </w:drawing>
      </w:r>
    </w:p>
    <w:p>
      <w:pPr>
        <w:spacing w:line="336" w:lineRule="auto" w:after="180"/>
      </w:pPr>
      <w:r>
        <w:rPr>
          <w:b w:val="0"/>
        </w:rPr>
        <w:t xml:space="preserve">Peer review and response — </w:t>
      </w:r>
      <w:r>
        <w:rPr>
          <w:b/>
        </w:rPr>
        <w:t>evidence</w:t>
      </w:r>
      <w:r>
        <w:rPr>
          <w:b w:val="0"/>
        </w:rPr>
        <w:t xml:space="preserve"> trace.</w:t>
      </w:r>
    </w:p>
    <w:p>
      <w:pPr>
        <w:spacing w:line="336" w:lineRule="auto" w:after="180"/>
      </w:pPr>
      <w:r>
        <w:rPr>
          <w:b w:val="0"/>
        </w:rPr>
        <w:t xml:space="preserve">Reviewer asks for a fitted-line baseline; author responds that the neural network is advanced, without a comparison. | For each comment record concern, response, change location and new </w:t>
      </w:r>
      <w:r>
        <w:rPr>
          <w:b/>
        </w:rPr>
        <w:t>evidence</w:t>
      </w:r>
      <w:r>
        <w:rPr>
          <w:b w:val="0"/>
        </w:rPr>
        <w:t xml:space="preserve"> if needed.</w:t>
      </w:r>
    </w:p>
    <w:p>
      <w:pPr>
        <w:spacing w:line="336" w:lineRule="auto" w:after="180"/>
      </w:pPr>
      <w:r>
        <w:rPr>
          <w:b w:val="0"/>
        </w:rPr>
        <w:t xml:space="preserve">If no new </w:t>
      </w:r>
      <w:r>
        <w:rPr>
          <w:b/>
        </w:rPr>
        <w:t>evidence</w:t>
      </w:r>
      <w:r>
        <w:rPr>
          <w:b w:val="0"/>
        </w:rPr>
        <w:t xml:space="preserve"> exists, narrow the claim instead of promising an unperformed test. | The response lacks </w:t>
      </w:r>
      <w:r>
        <w:rPr>
          <w:b/>
        </w:rPr>
        <w:t>evidence</w:t>
      </w:r>
      <w:r>
        <w:rPr>
          <w:b w:val="0"/>
        </w:rPr>
        <w:t>.</w:t>
      </w:r>
    </w:p>
    <w:p>
      <w:pPr>
        <w:spacing w:line="336" w:lineRule="auto" w:after="180"/>
      </w:pPr>
      <w:r>
        <w:rPr>
          <w:b w:val="0"/>
        </w:rPr>
        <w:t>Add a fair comparison under the plan or narrow the claim to the existing baseline; record any new analysis as such.</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Correct the description and revise any analysis that assumed independence. Changed condition: The team only changes &quot;photos&quot; to &quot;plants&quot; without revisiting analysis. Expected result: The substantive independence issue remains unresolved. Reason: Renaming records does not change their shared source objects."/>
            <wp:cNvGraphicFramePr>
              <a:graphicFrameLocks noChangeAspect="1"/>
            </wp:cNvGraphicFramePr>
            <a:graphic>
              <a:graphicData uri="http://schemas.openxmlformats.org/drawingml/2006/picture">
                <pic:pic>
                  <pic:nvPicPr>
                    <pic:cNvPr id="0" name="academy-story-ai-7-3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Correct the description and revise any analysis that assumed independence. Changed condition: The team only changes "photos" to "plants" without revisiting analysis.</w:t>
      </w:r>
    </w:p>
    <w:p>
      <w:pPr>
        <w:spacing w:line="336" w:lineRule="auto" w:after="180"/>
      </w:pPr>
      <w:r>
        <w:rPr>
          <w:b w:val="0"/>
        </w:rPr>
        <w:t>Expected result: The substantive independence issue remains unresolved. Reason: Renaming records does not change their shared source objects.</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Peer review should connect a criticism to the actual records and a concrete correction or reasoned response. Polite language alone cannot repair a methodological error. Limit: Two plants provide limited coverage; grouping correctly does not create more independent evidence."/>
            <wp:cNvGraphicFramePr>
              <a:graphicFrameLocks noChangeAspect="1"/>
            </wp:cNvGraphicFramePr>
            <a:graphic>
              <a:graphicData uri="http://schemas.openxmlformats.org/drawingml/2006/picture">
                <pic:pic>
                  <pic:nvPicPr>
                    <pic:cNvPr id="0" name="academy-story-ai-7-3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Peer review should connect a criticism to the actual records and a concrete correction or reasoned response. Polite language alone cannot repair a methodological error.</w:t>
      </w:r>
    </w:p>
    <w:p>
      <w:pPr>
        <w:spacing w:line="336" w:lineRule="auto" w:after="180"/>
      </w:pPr>
      <w:r>
        <w:rPr>
          <w:b w:val="0"/>
        </w:rPr>
        <w:t xml:space="preserve">Limit: Two plants provide limited coverage; grouping correctly does not create more independent </w:t>
      </w:r>
      <w:r>
        <w:rPr>
          <w:b/>
        </w:rPr>
        <w:t>evidence</w:t>
      </w:r>
      <w:r>
        <w:rPr>
          <w:b w:val="0"/>
        </w:rPr>
        <w:t>.</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ount photos and underlying plants in the reviewer’s concern. What analysis assumption needs revision, and why does changing only the word photos to plants fail to repair it?"/>
            <wp:cNvGraphicFramePr>
              <a:graphicFrameLocks noChangeAspect="1"/>
            </wp:cNvGraphicFramePr>
            <a:graphic>
              <a:graphicData uri="http://schemas.openxmlformats.org/drawingml/2006/picture">
                <pic:pic>
                  <pic:nvPicPr>
                    <pic:cNvPr id="0" name="academy-story-ai-7-3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Count photos and underlying plants in the reviewer’s concern.</w:t>
      </w:r>
    </w:p>
    <w:p>
      <w:pPr>
        <w:spacing w:line="336" w:lineRule="auto" w:after="180"/>
      </w:pPr>
      <w:r>
        <w:rPr>
          <w:b w:val="0"/>
        </w:rPr>
        <w:t>What analysis assumption needs revision, and why does changing only the word photos to plants fail to repair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Peer review and response: the case</w:t>
      </w:r>
    </w:p>
    <w:p>
      <w:pPr>
        <w:pStyle w:val="Heading3"/>
      </w:pPr>
      <w:r>
        <w:t>02. Follow the deciding steps</w:t>
      </w:r>
    </w:p>
    <w:p>
      <w:pPr>
        <w:pStyle w:val="Heading3"/>
      </w:pPr>
      <w:r>
        <w:t>03. Peer review and response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