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ai-1/4</w:t>
      </w:r>
    </w:p>
    <w:p>
      <w:pPr>
        <w:pStyle w:val="Title"/>
      </w:pPr>
      <w:r>
        <w:t>Rules or Learned Patterns?</w:t>
      </w:r>
    </w:p>
    <w:p>
      <w:r>
        <w:t>Project: Helpful Classroom Sorter</w:t>
      </w:r>
    </w:p>
    <w:p>
      <w:pPr>
        <w:pStyle w:val="Heading1"/>
      </w:pPr>
      <w:r>
        <w:t>Before you start</w:t>
      </w:r>
    </w:p>
    <w:p>
      <w:r>
        <w:t>Week 1: identify human control, a written rule and learning from examples.</w:t>
      </w:r>
    </w:p>
    <w:p>
      <w:pPr>
        <w:pStyle w:val="Heading1"/>
      </w:pPr>
      <w:r>
        <w:t>01. Your mission</w:t>
      </w:r>
    </w:p>
    <w:p>
      <w:pPr>
        <w:pStyle w:val="Heading3"/>
      </w:pPr>
      <w:r>
        <w:t>Your learning target</w:t>
      </w:r>
    </w:p>
    <w:p>
      <w:r>
        <w:t>I can execute a stated rule including its boundary.</w:t>
      </w:r>
    </w:p>
    <w:p>
      <w:r>
        <w:t>I can select a rule by comparing errors on labelled examples.</w:t>
      </w:r>
    </w:p>
    <w:p>
      <w:r>
        <w:t>I can explain why agreement with fitting examples does not establish performance on new cases.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Sensors Are Messengers. Give an example and a mistake that the idea helps you avoid.</w:t>
      </w:r>
    </w:p>
    <w:p>
      <w:r>
        <w:t>Without opening the old lesson, explain one key idea from AI or Not?. Give an example and a mistake that the idea helps you avoid.</w:t>
      </w:r>
    </w:p>
    <w:p>
      <w:r>
        <w:t>After trying, check the relevant lesson or ask your teacher. Change the part of your explanation that the evidence shows was wrong.</w:t>
      </w:r>
    </w:p>
    <w:p>
      <w:r>
        <w:t>Fixed instructions and learned behavior can look similar but arise differently.</w:t>
      </w:r>
    </w:p>
    <w:p>
      <w:r>
        <w:drawing>
          <wp:inline xmlns:a="http://schemas.openxmlformats.org/drawingml/2006/main" xmlns:pic="http://schemas.openxmlformats.org/drawingml/2006/picture">
            <wp:extent cx="3200400" cy="3200400"/>
            <wp:docPr id="1" name="Picture 1" descr="Concept illustration for Week 4: Rules or Learned Patterns?"/>
            <wp:cNvGraphicFramePr>
              <a:graphicFrameLocks noChangeAspect="1"/>
            </wp:cNvGraphicFramePr>
            <a:graphic>
              <a:graphicData uri="http://schemas.openxmlformats.org/drawingml/2006/picture">
                <pic:pic>
                  <pic:nvPicPr>
                    <pic:cNvPr id="0" name="724650fa4bef040394c73dd0610340045d9fcbf93c70aa255730351adea1b0af.png"/>
                    <pic:cNvPicPr/>
                  </pic:nvPicPr>
                  <pic:blipFill>
                    <a:blip r:embed="rId9"/>
                    <a:stretch>
                      <a:fillRect/>
                    </a:stretch>
                  </pic:blipFill>
                  <pic:spPr>
                    <a:xfrm>
                      <a:off x="0" y="0"/>
                      <a:ext cx="3200400" cy="3200400"/>
                    </a:xfrm>
                    <a:prstGeom prst="rect"/>
                  </pic:spPr>
                </pic:pic>
              </a:graphicData>
            </a:graphic>
          </wp:inline>
        </w:drawing>
      </w:r>
    </w:p>
    <w:p>
      <w:r>
        <w:t>LEARNING TARGET  Sorter A follows 'red left, blue right'. Sorter B was trained using labelled red and blue cards. Both send a purple card left. Does their shared output show that they used the same process? What evidence is missing?</w:t>
      </w:r>
    </w:p>
    <w:p>
      <w:r>
        <w:t>Learner name:</w:t>
      </w:r>
    </w:p>
    <w:p>
      <w:pPr>
        <w:pStyle w:val="Heading3"/>
      </w:pPr>
      <w:r>
        <w:t>Readiness for the connected explanation</w:t>
      </w:r>
    </w:p>
    <w:p>
      <w:r>
        <w:t>A warning uses temperature greater than 28 degrees C. What happens at exactly 28, and what must be checked before comparing a recorded number with 28?</w:t>
      </w:r>
    </w:p>
    <w:p>
      <w:pPr>
        <w:pStyle w:val="Heading3"/>
      </w:pPr>
      <w:r>
        <w:t>This week’s end goal</w:t>
      </w:r>
    </w:p>
    <w:p>
      <w:r>
        <w:t>By the end, I can distinguish choosing a rule from applying an already chosen rule.</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motion light and an animal recognizer both react to input, but one checks a written condition while the other uses patterns learned from examples.</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paper sorting task describes imaginary cards. Each card has a width in centimetres and a recorded label, narrow or wide. One person writes a rule from a design requirement: label a card wide when its width is at least 5 cm. Another person compares several candidate thresholds with labelled examples and chooses the one with fewest disagreements. Both may end up using the same threshold, but they selected it in different ways.</w:t>
      </w:r>
    </w:p>
    <w:p>
      <w:r>
        <w:t>Executing a rule means applying it to an input. Fitting means using examples to select or adjust the rule or model. A fitted model can be very simple. We do not need a brain-like picture or a complicated computer to study the difference between selecting a rule and using it.</w:t>
      </w:r>
    </w:p>
    <w:p>
      <w:r>
        <w:t>In this exercise the labels are supplied by the task designer. They are not a universal definition of wide, and a centimetre value alone would not determine every possible meaning of that word. State what the recorded labels mean in the task before counting disagreements.</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a motion value or image values"/>
            <wp:cNvGraphicFramePr>
              <a:graphicFrameLocks noChangeAspect="1"/>
            </wp:cNvGraphicFramePr>
            <a:graphic>
              <a:graphicData uri="http://schemas.openxmlformats.org/drawingml/2006/picture">
                <pic:pic>
                  <pic:nvPicPr>
                    <pic:cNvPr id="0" name="3b11a9be715b6a6c6865a3feb3f5279a663715900fc2643dbbed4b1df9ecae0a.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run an explicit if/then rule or a learned classifier"/>
            <wp:cNvGraphicFramePr>
              <a:graphicFrameLocks noChangeAspect="1"/>
            </wp:cNvGraphicFramePr>
            <a:graphic>
              <a:graphicData uri="http://schemas.openxmlformats.org/drawingml/2006/picture">
                <pic:pic>
                  <pic:nvPicPr>
                    <pic:cNvPr id="0" name="4aee35812b413ba75f89492767a0d8f83f5a8bced4981e08f61d5559cc70f449.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turn on a light or predict an animal label"/>
            <wp:cNvGraphicFramePr>
              <a:graphicFrameLocks noChangeAspect="1"/>
            </wp:cNvGraphicFramePr>
            <a:graphic>
              <a:graphicData uri="http://schemas.openxmlformats.org/drawingml/2006/picture">
                <pic:pic>
                  <pic:nvPicPr>
                    <pic:cNvPr id="0" name="3ac30d762816bcf731ce882ce1e72399fb9d245dbc14fa9f54ab2b5b69d0704e.png"/>
                    <pic:cNvPicPr/>
                  </pic:nvPicPr>
                  <pic:blipFill>
                    <a:blip r:embed="rId13"/>
                    <a:stretch>
                      <a:fillRect/>
                    </a:stretch>
                  </pic:blipFill>
                  <pic:spPr>
                    <a:xfrm>
                      <a:off x="0" y="0"/>
                      <a:ext cx="4267200" cy="3200400"/>
                    </a:xfrm>
                    <a:prstGeom prst="rect"/>
                  </pic:spPr>
                </pic:pic>
              </a:graphicData>
            </a:graphic>
          </wp:inline>
        </w:drawing>
      </w:r>
    </w:p>
    <w:p>
      <w:r>
        <w:t>INPUT  a motion value or image values</w:t>
      </w:r>
    </w:p>
    <w:p>
      <w:r>
        <w:t>PROCESS  run an explicit if/then rule or a learned classifier</w:t>
      </w:r>
    </w:p>
    <w:p>
      <w:r>
        <w:t>OUTPUT  turn on a light or predict an animal label</w:t>
      </w:r>
    </w:p>
    <w:p>
      <w:r>
        <w:t>CORE IDEA  Fixed instructions and learned behavior can look similar but arise differently.</w:t>
      </w:r>
    </w:p>
    <w:p>
      <w:r>
        <w:t>UNDER THE HOOD  A fixed program's decision logic is specified directly by people. A learned model's parameters are fitted from examples. Both are software, both may be complex, and both can fail; the distinction is how the decision behavior was produced.</w:t>
      </w:r>
    </w:p>
    <w:p>
      <w:r>
        <w:t>Draw a fresh example with all three stages:</w:t>
      </w:r>
    </w:p>
    <w:p>
      <w:pPr>
        <w:pStyle w:val="Heading3"/>
      </w:pPr>
      <w:r>
        <w:t>A closer explanation</w:t>
      </w:r>
    </w:p>
    <w:p>
      <w:pPr>
        <w:pStyle w:val="Heading3"/>
      </w:pPr>
      <w:r>
        <w:t>How a threshold is selected and then applied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Information available</w:t>
            </w:r>
          </w:p>
        </w:tc>
        <w:tc>
          <w:tcPr>
            <w:tcW w:type="dxa" w:w="3408"/>
          </w:tcPr>
          <w:p>
            <w:r>
              <w:t>Operation</w:t>
            </w:r>
          </w:p>
        </w:tc>
        <w:tc>
          <w:tcPr>
            <w:tcW w:type="dxa" w:w="3408"/>
          </w:tcPr>
          <w:p>
            <w:r>
              <w:t>Result</w:t>
            </w:r>
          </w:p>
        </w:tc>
      </w:tr>
      <w:tr>
        <w:tc>
          <w:tcPr>
            <w:tcW w:type="dxa" w:w="3408"/>
          </w:tcPr>
          <w:p>
            <w:r>
              <w:t>Widths with supplied narrow or wide labels</w:t>
            </w:r>
          </w:p>
        </w:tc>
        <w:tc>
          <w:tcPr>
            <w:tcW w:type="dxa" w:w="3408"/>
          </w:tcPr>
          <w:p>
            <w:r>
              <w:t>Compare candidate rules by error count</w:t>
            </w:r>
          </w:p>
        </w:tc>
        <w:tc>
          <w:tcPr>
            <w:tcW w:type="dxa" w:w="3408"/>
          </w:tcPr>
          <w:p>
            <w:r>
              <w:t>Select a threshold</w:t>
            </w:r>
          </w:p>
        </w:tc>
      </w:tr>
      <w:tr>
        <w:tc>
          <w:tcPr>
            <w:tcW w:type="dxa" w:w="3408"/>
          </w:tcPr>
          <w:p>
            <w:r>
              <w:t>Selected threshold and a new width</w:t>
            </w:r>
          </w:p>
        </w:tc>
        <w:tc>
          <w:tcPr>
            <w:tcW w:type="dxa" w:w="3408"/>
          </w:tcPr>
          <w:p>
            <w:r>
              <w:t>Apply the at least comparison</w:t>
            </w:r>
          </w:p>
        </w:tc>
        <w:tc>
          <w:tcPr>
            <w:tcW w:type="dxa" w:w="3408"/>
          </w:tcPr>
          <w:p>
            <w:r>
              <w:t>Predicted label</w:t>
            </w:r>
          </w:p>
        </w:tc>
      </w:tr>
      <w:tr>
        <w:tc>
          <w:tcPr>
            <w:tcW w:type="dxa" w:w="3408"/>
          </w:tcPr>
          <w:p>
            <w:r>
              <w:t>Prediction and a later comparison label</w:t>
            </w:r>
          </w:p>
        </w:tc>
        <w:tc>
          <w:tcPr>
            <w:tcW w:type="dxa" w:w="3408"/>
          </w:tcPr>
          <w:p>
            <w:r>
              <w:t>Check for agreement</w:t>
            </w:r>
          </w:p>
        </w:tc>
        <w:tc>
          <w:tcPr>
            <w:tcW w:type="dxa" w:w="3408"/>
          </w:tcPr>
          <w:p>
            <w:r>
              <w:t>Evidence about this case</w:t>
            </w:r>
          </w:p>
        </w:tc>
      </w:tr>
    </w:tbl>
    <w:p>
      <w:r>
        <w:t>The comparison label is available during fitting and later checking. A new prediction must be made before revealing that case's label.</w:t>
      </w:r>
    </w:p>
    <w:p>
      <w:r>
        <w:t>For threshold t, our rule predicts wide when width is at least t and narrow otherwise. At least includes equality: with t=5, width 5 is wide. Changing at least to greater than changes the rule and may change the error count.</w:t>
      </w:r>
    </w:p>
    <w:p>
      <w:r>
        <w:t>A fitting procedure also contains choices people made: the feature, candidate thresholds, label definition and way of counting errors. Calling a threshold learned does not remove human responsibility for those choices.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Motion light: IF motion, THEN light on; fixed rule"/>
            <wp:cNvGraphicFramePr>
              <a:graphicFrameLocks noChangeAspect="1"/>
            </wp:cNvGraphicFramePr>
            <a:graphic>
              <a:graphicData uri="http://schemas.openxmlformats.org/drawingml/2006/picture">
                <pic:pic>
                  <pic:nvPicPr>
                    <pic:cNvPr id="0" name="28c674bd50fc97bbb0114bcb098570ee3d1fc6fb1e951d0407986633dd355982.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Animal recognizer: trained on labeled images; learned pattern"/>
            <wp:cNvGraphicFramePr>
              <a:graphicFrameLocks noChangeAspect="1"/>
            </wp:cNvGraphicFramePr>
            <a:graphic>
              <a:graphicData uri="http://schemas.openxmlformats.org/drawingml/2006/picture">
                <pic:pic>
                  <pic:nvPicPr>
                    <pic:cNvPr id="0" name="c7c58e08aaa1b596242ce5032e32ac7f5be8fec855d9a1ef76844e7d7bb4cffe.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Calculator: follows arithmetic procedures; fixed even when complex"/>
            <wp:cNvGraphicFramePr>
              <a:graphicFrameLocks noChangeAspect="1"/>
            </wp:cNvGraphicFramePr>
            <a:graphic>
              <a:graphicData uri="http://schemas.openxmlformats.org/drawingml/2006/picture">
                <pic:pic>
                  <pic:nvPicPr>
                    <pic:cNvPr id="0" name="6918b38c4ee32a51e37bedcf21c62881b8303b36a208cf1dbf5003d8cfa809fc.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Robot vacuum: behavior alone is incomplete evidence; could be fixed, learned, or mixed"/>
            <wp:cNvGraphicFramePr>
              <a:graphicFrameLocks noChangeAspect="1"/>
            </wp:cNvGraphicFramePr>
            <a:graphic>
              <a:graphicData uri="http://schemas.openxmlformats.org/drawingml/2006/picture">
                <pic:pic>
                  <pic:nvPicPr>
                    <pic:cNvPr id="0" name="2b1ad1ae712acddf4750be73db557635b094569b3595e501a10bfde586153ab2.png"/>
                    <pic:cNvPicPr/>
                  </pic:nvPicPr>
                  <pic:blipFill>
                    <a:blip r:embed="rId17"/>
                    <a:stretch>
                      <a:fillRect/>
                    </a:stretch>
                  </pic:blipFill>
                  <pic:spPr>
                    <a:xfrm>
                      <a:off x="0" y="0"/>
                      <a:ext cx="3574472" cy="2660072"/>
                    </a:xfrm>
                    <a:prstGeom prst="rect"/>
                  </pic:spPr>
                </pic:pic>
              </a:graphicData>
            </a:graphic>
          </wp:inline>
        </w:drawing>
      </w:r>
    </w:p>
    <w:p>
      <w:r>
        <w:t>CASE 1 — Motion light  Clue: IF motion, THEN light on. Meaning: fixed rule.</w:t>
      </w:r>
    </w:p>
    <w:p>
      <w:r>
        <w:t>CASE 2 — Animal recognizer  Clue: trained on labeled images. Meaning: learned pattern.</w:t>
      </w:r>
    </w:p>
    <w:p>
      <w:r>
        <w:t>CASE 3 — Calculator  Clue: follows arithmetic procedures. Meaning: fixed even when complex.</w:t>
      </w:r>
    </w:p>
    <w:p>
      <w:r>
        <w:t>CASE 4 — Robot vacuum  Clue: behavior alone is incomplete evidence. Meaning: could be fixed, learned, or mixed.</w:t>
      </w:r>
    </w:p>
    <w:p>
      <w:r>
        <w:t>BOUNDARY  Do not use complicated versus simple as a substitute for fixed versus learned.</w:t>
      </w:r>
    </w:p>
    <w:p>
      <w:r>
        <w:t>Which two pictures are easiest to confuse? What evidence separates them?</w:t>
      </w:r>
    </w:p>
    <w:p>
      <w:pPr>
        <w:pStyle w:val="Heading3"/>
      </w:pPr>
      <w:r>
        <w:t>Change one thing in the pictured case</w:t>
      </w:r>
    </w:p>
    <w:p>
      <w:r>
        <w:t>Change: Give a new pebble diameter 5 instead of 4.</w:t>
      </w:r>
    </w:p>
    <w:p>
      <w:r>
        <w:t>Prediction: The selected rule predicts large.</w:t>
      </w:r>
    </w:p>
    <w:p>
      <w:r>
        <w:t>Reason: At least includes equality, so 5 meets the boundary.</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fixed rule: instruction written directly in advance"/>
            <wp:cNvGraphicFramePr>
              <a:graphicFrameLocks noChangeAspect="1"/>
            </wp:cNvGraphicFramePr>
            <a:graphic>
              <a:graphicData uri="http://schemas.openxmlformats.org/drawingml/2006/picture">
                <pic:pic>
                  <pic:nvPicPr>
                    <pic:cNvPr id="0" name="2f3dd92704536d72f009dc622431cf2b6871746427a29cf9d6fa0c45c0ab3587.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learned pattern: relationship fitted from examples"/>
            <wp:cNvGraphicFramePr>
              <a:graphicFrameLocks noChangeAspect="1"/>
            </wp:cNvGraphicFramePr>
            <a:graphic>
              <a:graphicData uri="http://schemas.openxmlformats.org/drawingml/2006/picture">
                <pic:pic>
                  <pic:nvPicPr>
                    <pic:cNvPr id="0" name="de240b8cfdbb52aebd2bf810e9e89820b6cd42a1aacec463e8d3e3c17e450172.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training: process that adjusts a model from examples"/>
            <wp:cNvGraphicFramePr>
              <a:graphicFrameLocks noChangeAspect="1"/>
            </wp:cNvGraphicFramePr>
            <a:graphic>
              <a:graphicData uri="http://schemas.openxmlformats.org/drawingml/2006/picture">
                <pic:pic>
                  <pic:nvPicPr>
                    <pic:cNvPr id="0" name="cc03bfadf7a8b879a4e548106c3e7e9551e71824de975f0495487207f8beca89.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inference: using the finished model on a new input"/>
            <wp:cNvGraphicFramePr>
              <a:graphicFrameLocks noChangeAspect="1"/>
            </wp:cNvGraphicFramePr>
            <a:graphic>
              <a:graphicData uri="http://schemas.openxmlformats.org/drawingml/2006/picture">
                <pic:pic>
                  <pic:nvPicPr>
                    <pic:cNvPr id="0" name="418825a6c2999868e80fa0055c89e9d0f77da5cf703b8ee8e5dee1282a110945.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fixed rule</w:t>
            </w:r>
          </w:p>
        </w:tc>
        <w:tc>
          <w:tcPr>
            <w:tcW w:type="dxa" w:w="3408"/>
          </w:tcPr>
          <w:p>
            <w:r>
              <w:t>instruction written directly in advance</w:t>
            </w:r>
          </w:p>
        </w:tc>
        <w:tc>
          <w:tcPr>
            <w:tcW w:type="dxa" w:w="3408"/>
          </w:tcPr>
          <w:p>
            <w:r/>
          </w:p>
        </w:tc>
      </w:tr>
      <w:tr>
        <w:tc>
          <w:tcPr>
            <w:tcW w:type="dxa" w:w="3408"/>
          </w:tcPr>
          <w:p>
            <w:r>
              <w:t>learned pattern</w:t>
            </w:r>
          </w:p>
        </w:tc>
        <w:tc>
          <w:tcPr>
            <w:tcW w:type="dxa" w:w="3408"/>
          </w:tcPr>
          <w:p>
            <w:r>
              <w:t>relationship fitted from examples</w:t>
            </w:r>
          </w:p>
        </w:tc>
        <w:tc>
          <w:tcPr>
            <w:tcW w:type="dxa" w:w="3408"/>
          </w:tcPr>
          <w:p>
            <w:r/>
          </w:p>
        </w:tc>
      </w:tr>
      <w:tr>
        <w:tc>
          <w:tcPr>
            <w:tcW w:type="dxa" w:w="3408"/>
          </w:tcPr>
          <w:p>
            <w:r>
              <w:t>training</w:t>
            </w:r>
          </w:p>
        </w:tc>
        <w:tc>
          <w:tcPr>
            <w:tcW w:type="dxa" w:w="3408"/>
          </w:tcPr>
          <w:p>
            <w:r>
              <w:t>process that adjusts a model from examples</w:t>
            </w:r>
          </w:p>
        </w:tc>
        <w:tc>
          <w:tcPr>
            <w:tcW w:type="dxa" w:w="3408"/>
          </w:tcPr>
          <w:p>
            <w:r/>
          </w:p>
        </w:tc>
      </w:tr>
      <w:tr>
        <w:tc>
          <w:tcPr>
            <w:tcW w:type="dxa" w:w="3408"/>
          </w:tcPr>
          <w:p>
            <w:r>
              <w:t>inference</w:t>
            </w:r>
          </w:p>
        </w:tc>
        <w:tc>
          <w:tcPr>
            <w:tcW w:type="dxa" w:w="3408"/>
          </w:tcPr>
          <w:p>
            <w:r>
              <w:t>using the finished model on a new input</w:t>
            </w:r>
          </w:p>
        </w:tc>
        <w:tc>
          <w:tcPr>
            <w:tcW w:type="dxa" w:w="3408"/>
          </w:tcPr>
          <w:p>
            <w:r/>
          </w:p>
        </w:tc>
      </w:tr>
    </w:tbl>
    <w:p>
      <w:pPr>
        <w:pStyle w:val="Heading3"/>
      </w:pPr>
      <w:r>
        <w:t>Misconception detective</w:t>
      </w:r>
    </w:p>
    <w:p>
      <w:r>
        <w:t>CLAIM TO REPAIR  If the output changes, the system must be learning.</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Feature</w:t>
            </w:r>
          </w:p>
        </w:tc>
        <w:tc>
          <w:tcPr>
            <w:tcW w:type="dxa" w:w="5112"/>
          </w:tcPr>
          <w:p>
            <w:r>
              <w:t>A recorded property used as an input to a decision or model</w:t>
            </w:r>
          </w:p>
        </w:tc>
      </w:tr>
      <w:tr>
        <w:tc>
          <w:tcPr>
            <w:tcW w:type="dxa" w:w="5112"/>
          </w:tcPr>
          <w:p>
            <w:r>
              <w:t>Label</w:t>
            </w:r>
          </w:p>
        </w:tc>
        <w:tc>
          <w:tcPr>
            <w:tcW w:type="dxa" w:w="5112"/>
          </w:tcPr>
          <w:p>
            <w:r>
              <w:t>A recorded category or target associated with an example</w:t>
            </w:r>
          </w:p>
        </w:tc>
      </w:tr>
      <w:tr>
        <w:tc>
          <w:tcPr>
            <w:tcW w:type="dxa" w:w="5112"/>
          </w:tcPr>
          <w:p>
            <w:r>
              <w:t>Threshold</w:t>
            </w:r>
          </w:p>
        </w:tc>
        <w:tc>
          <w:tcPr>
            <w:tcW w:type="dxa" w:w="5112"/>
          </w:tcPr>
          <w:p>
            <w:r>
              <w:t>A boundary value used in a comparison</w:t>
            </w:r>
          </w:p>
        </w:tc>
      </w:tr>
      <w:tr>
        <w:tc>
          <w:tcPr>
            <w:tcW w:type="dxa" w:w="5112"/>
          </w:tcPr>
          <w:p>
            <w:r>
              <w:t>Fitting</w:t>
            </w:r>
          </w:p>
        </w:tc>
        <w:tc>
          <w:tcPr>
            <w:tcW w:type="dxa" w:w="5112"/>
          </w:tcPr>
          <w:p>
            <w:r>
              <w:t>Choosing or adjusting a model using examples</w:t>
            </w:r>
          </w:p>
        </w:tc>
      </w:tr>
      <w:tr>
        <w:tc>
          <w:tcPr>
            <w:tcW w:type="dxa" w:w="5112"/>
          </w:tcPr>
          <w:p>
            <w:r>
              <w:t>Error count</w:t>
            </w:r>
          </w:p>
        </w:tc>
        <w:tc>
          <w:tcPr>
            <w:tcW w:type="dxa" w:w="5112"/>
          </w:tcPr>
          <w:p>
            <w:r>
              <w:t>The number of predictions that disagree with the comparison labels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motion light and an animal recognizer both react to input, but one checks a written condition while the other uses patterns learned from examples.</w:t>
      </w:r>
    </w:p>
    <w:p>
      <w:r>
        <w:t>STEP 1 — OBSERVE  a motion value or image values</w:t>
      </w:r>
    </w:p>
    <w:p>
      <w:r>
        <w:t>STEP 2 — TRACE  run an explicit if/then rule or a learned classifier</w:t>
      </w:r>
    </w:p>
    <w:p>
      <w:r>
        <w:t>STEP 3 — CONCLUDE  turn on a light or predict an animal label</w:t>
      </w:r>
    </w:p>
    <w:p>
      <w:r>
        <w:t>MODEL REASONING  The motion light follows a directly written sensor condition. The animal recogniser uses a model fitted on labelled examples. Observing that both react to input does not tell us how their decisions were produced.</w:t>
      </w:r>
    </w:p>
    <w:p>
      <w:r>
        <w:t>DO NOT OVERCLAIM  Do not use complicated versus simple as a substitute for fixed versus learned.</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Width in cm</w:t>
            </w:r>
          </w:p>
        </w:tc>
        <w:tc>
          <w:tcPr>
            <w:tcW w:type="dxa" w:w="2556"/>
          </w:tcPr>
          <w:p>
            <w:r>
              <w:t>Supplied label</w:t>
            </w:r>
          </w:p>
        </w:tc>
        <w:tc>
          <w:tcPr>
            <w:tcW w:type="dxa" w:w="2556"/>
          </w:tcPr>
          <w:p>
            <w:r>
              <w:t>Threshold 3 prediction</w:t>
            </w:r>
          </w:p>
        </w:tc>
        <w:tc>
          <w:tcPr>
            <w:tcW w:type="dxa" w:w="2556"/>
          </w:tcPr>
          <w:p>
            <w:r>
              <w:t>Threshold 5 prediction</w:t>
            </w:r>
          </w:p>
        </w:tc>
      </w:tr>
      <w:tr>
        <w:tc>
          <w:tcPr>
            <w:tcW w:type="dxa" w:w="2556"/>
          </w:tcPr>
          <w:p>
            <w:r>
              <w:t>2</w:t>
            </w:r>
          </w:p>
        </w:tc>
        <w:tc>
          <w:tcPr>
            <w:tcW w:type="dxa" w:w="2556"/>
          </w:tcPr>
          <w:p>
            <w:r>
              <w:t>narrow</w:t>
            </w:r>
          </w:p>
        </w:tc>
        <w:tc>
          <w:tcPr>
            <w:tcW w:type="dxa" w:w="2556"/>
          </w:tcPr>
          <w:p>
            <w:r>
              <w:t>narrow</w:t>
            </w:r>
          </w:p>
        </w:tc>
        <w:tc>
          <w:tcPr>
            <w:tcW w:type="dxa" w:w="2556"/>
          </w:tcPr>
          <w:p>
            <w:r>
              <w:t>narrow</w:t>
            </w:r>
          </w:p>
        </w:tc>
      </w:tr>
      <w:tr>
        <w:tc>
          <w:tcPr>
            <w:tcW w:type="dxa" w:w="2556"/>
          </w:tcPr>
          <w:p>
            <w:r>
              <w:t>4</w:t>
            </w:r>
          </w:p>
        </w:tc>
        <w:tc>
          <w:tcPr>
            <w:tcW w:type="dxa" w:w="2556"/>
          </w:tcPr>
          <w:p>
            <w:r>
              <w:t>narrow</w:t>
            </w:r>
          </w:p>
        </w:tc>
        <w:tc>
          <w:tcPr>
            <w:tcW w:type="dxa" w:w="2556"/>
          </w:tcPr>
          <w:p>
            <w:r>
              <w:t>wide</w:t>
            </w:r>
          </w:p>
        </w:tc>
        <w:tc>
          <w:tcPr>
            <w:tcW w:type="dxa" w:w="2556"/>
          </w:tcPr>
          <w:p>
            <w:r>
              <w:t>narrow</w:t>
            </w:r>
          </w:p>
        </w:tc>
      </w:tr>
      <w:tr>
        <w:tc>
          <w:tcPr>
            <w:tcW w:type="dxa" w:w="2556"/>
          </w:tcPr>
          <w:p>
            <w:r>
              <w:t>6</w:t>
            </w:r>
          </w:p>
        </w:tc>
        <w:tc>
          <w:tcPr>
            <w:tcW w:type="dxa" w:w="2556"/>
          </w:tcPr>
          <w:p>
            <w:r>
              <w:t>wide</w:t>
            </w:r>
          </w:p>
        </w:tc>
        <w:tc>
          <w:tcPr>
            <w:tcW w:type="dxa" w:w="2556"/>
          </w:tcPr>
          <w:p>
            <w:r>
              <w:t>wide</w:t>
            </w:r>
          </w:p>
        </w:tc>
        <w:tc>
          <w:tcPr>
            <w:tcW w:type="dxa" w:w="2556"/>
          </w:tcPr>
          <w:p>
            <w:r>
              <w:t>wide</w:t>
            </w:r>
          </w:p>
        </w:tc>
      </w:tr>
      <w:tr>
        <w:tc>
          <w:tcPr>
            <w:tcW w:type="dxa" w:w="2556"/>
          </w:tcPr>
          <w:p>
            <w:r>
              <w:t>8</w:t>
            </w:r>
          </w:p>
        </w:tc>
        <w:tc>
          <w:tcPr>
            <w:tcW w:type="dxa" w:w="2556"/>
          </w:tcPr>
          <w:p>
            <w:r>
              <w:t>wide</w:t>
            </w:r>
          </w:p>
        </w:tc>
        <w:tc>
          <w:tcPr>
            <w:tcW w:type="dxa" w:w="2556"/>
          </w:tcPr>
          <w:p>
            <w:r>
              <w:t>wide</w:t>
            </w:r>
          </w:p>
        </w:tc>
        <w:tc>
          <w:tcPr>
            <w:tcW w:type="dxa" w:w="2556"/>
          </w:tcPr>
          <w:p>
            <w:r>
              <w:t>wide</w:t>
            </w:r>
          </w:p>
        </w:tc>
      </w:tr>
    </w:tbl>
    <w:p>
      <w:r>
        <w:t>Apply threshold 3 to each width before checking the label. Only width 4 disagrees, so its error count is 1. Threshold 5 agrees on all four examples, so its error count is 0. Of these two candidates, this procedure selects 5. Zero disagreements here means it fits these four labels; it is not a guarantee about all future cards.</w:t>
      </w:r>
    </w:p>
    <w:p>
      <w:r>
        <w:t>There can be ties. Threshold 6 also agrees on these four examples because 6 is included by at least. Thresholds 5 and 6 predict differently for width 5, which is absent from the fitting set. The available examples therefore do not uniquely determine how that width should be labelled. A procedure needs an explicit tie rule, and we should record the unresolved case.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Rules or Learned Patterns?</w:t>
      </w:r>
    </w:p>
    <w:p>
      <w:r>
        <w:t>A fictional paper sorter learns a size boundary for toy pebbles.</w:t>
      </w:r>
    </w:p>
    <w:p>
      <w:pPr>
        <w:pStyle w:val="Heading3"/>
      </w:pPr>
      <w:r>
        <w:t>The facts we will use</w:t>
      </w:r>
    </w:p>
    <w:p>
      <w:r>
        <w:t>Training diameters are 1,3,5,7 cm with labels small,small,large,large.</w:t>
      </w:r>
    </w:p>
    <w:p>
      <w:r>
        <w:t>Compare large-at-least-3 with large-at-least-5; choose fewer errors.</w:t>
      </w:r>
    </w:p>
    <w:p>
      <w:r>
        <w:drawing>
          <wp:inline xmlns:a="http://schemas.openxmlformats.org/drawingml/2006/main" xmlns:pic="http://schemas.openxmlformats.org/drawingml/2006/picture">
            <wp:extent cx="5486400" cy="2641600"/>
            <wp:docPr id="15" name="Picture 15" descr="Training errors by candidate boundary"/>
            <wp:cNvGraphicFramePr>
              <a:graphicFrameLocks noChangeAspect="1"/>
            </wp:cNvGraphicFramePr>
            <a:graphic>
              <a:graphicData uri="http://schemas.openxmlformats.org/drawingml/2006/picture">
                <pic:pic>
                  <pic:nvPicPr>
                    <pic:cNvPr id="0" name="academy-detail-ai-1-4.png"/>
                    <pic:cNvPicPr/>
                  </pic:nvPicPr>
                  <pic:blipFill>
                    <a:blip r:embed="rId23"/>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381271" cy="5943599"/>
            <wp:docPr id="16" name="Picture 16" descr="Rules or Learned Patterns?. Training examples: Diameters 1,3,5,7 have reference labels S,S,L,L.. Candidate 3: Predictions S,L,L,L: one disagreement at 3.. Candidate 5: Predictions S,S,L,L: zero disagreements.. New pebble: Selected boundary 5 predicts small for a new diameter 4."/>
            <wp:cNvGraphicFramePr>
              <a:graphicFrameLocks noChangeAspect="1"/>
            </wp:cNvGraphicFramePr>
            <a:graphic>
              <a:graphicData uri="http://schemas.openxmlformats.org/drawingml/2006/picture">
                <pic:pic>
                  <pic:nvPicPr>
                    <pic:cNvPr id="0" name="academy-visual-ai-1-4.png"/>
                    <pic:cNvPicPr/>
                  </pic:nvPicPr>
                  <pic:blipFill>
                    <a:blip r:embed="rId24"/>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Training examples</w:t>
            </w:r>
          </w:p>
        </w:tc>
        <w:tc>
          <w:tcPr>
            <w:tcW w:type="dxa" w:w="5112"/>
          </w:tcPr>
          <w:p>
            <w:r>
              <w:t>Diameters 1,3,5,7 have reference labels S,S,L,L.</w:t>
            </w:r>
          </w:p>
        </w:tc>
      </w:tr>
      <w:tr>
        <w:tc>
          <w:tcPr>
            <w:tcW w:type="dxa" w:w="5112"/>
          </w:tcPr>
          <w:p>
            <w:r>
              <w:t>2. Candidate 3</w:t>
            </w:r>
          </w:p>
        </w:tc>
        <w:tc>
          <w:tcPr>
            <w:tcW w:type="dxa" w:w="5112"/>
          </w:tcPr>
          <w:p>
            <w:r>
              <w:t>Predictions S,L,L,L: one disagreement at 3.</w:t>
            </w:r>
          </w:p>
        </w:tc>
      </w:tr>
      <w:tr>
        <w:tc>
          <w:tcPr>
            <w:tcW w:type="dxa" w:w="5112"/>
          </w:tcPr>
          <w:p>
            <w:r>
              <w:t>3. Candidate 5</w:t>
            </w:r>
          </w:p>
        </w:tc>
        <w:tc>
          <w:tcPr>
            <w:tcW w:type="dxa" w:w="5112"/>
          </w:tcPr>
          <w:p>
            <w:r>
              <w:t>Predictions S,S,L,L: zero disagreements.</w:t>
            </w:r>
          </w:p>
        </w:tc>
      </w:tr>
      <w:tr>
        <w:tc>
          <w:tcPr>
            <w:tcW w:type="dxa" w:w="5112"/>
          </w:tcPr>
          <w:p>
            <w:r>
              <w:t>4. New pebble</w:t>
            </w:r>
          </w:p>
        </w:tc>
        <w:tc>
          <w:tcPr>
            <w:tcW w:type="dxa" w:w="5112"/>
          </w:tcPr>
          <w:p>
            <w:r>
              <w:t>Selected boundary 5 predicts small for a new diameter 4.</w:t>
            </w:r>
          </w:p>
        </w:tc>
      </w:tr>
    </w:tbl>
    <w:p>
      <w:r>
        <w:t>Match each pictured step to the supplied facts. This is a worked teaching case, not an independent assessment.</w:t>
      </w:r>
    </w:p>
    <w:p>
      <w:pPr>
        <w:pStyle w:val="Heading3"/>
      </w:pPr>
      <w:r>
        <w:t>Why this result follows</w:t>
      </w:r>
    </w:p>
    <w:p>
      <w:r>
        <w:t>The learning procedure compares candidate rules against supplied examples and selects boundary 5. Applying that boundary to diameter 4 is a later prediction step. An explicit threshold can be selected from data; being easy to write does not make its origin unknowable.</w:t>
      </w:r>
    </w:p>
    <w:p>
      <w:pPr>
        <w:pStyle w:val="Heading3"/>
      </w:pPr>
      <w:r>
        <w:t>What this example does not establish</w:t>
      </w:r>
    </w:p>
    <w:p>
      <w:r>
        <w:t>Zero training disagreements do not prove every future pebble receives the correct label.</w:t>
      </w:r>
    </w:p>
    <w:p>
      <w:r>
        <w:t>Read the labelled picture: Show which stage used labels and which stage used only the new measurement.</w:t>
      </w:r>
    </w:p>
    <w:p>
      <w:r>
        <w:t>Change one thing: Give a new pebble diameter 5 instead of 4.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Motion light</w:t>
            </w:r>
          </w:p>
        </w:tc>
        <w:tc>
          <w:tcPr>
            <w:tcW w:type="dxa" w:w="3408"/>
          </w:tcPr>
          <w:p>
            <w:r>
              <w:t>IF motion, THEN light on</w:t>
            </w:r>
          </w:p>
        </w:tc>
        <w:tc>
          <w:tcPr>
            <w:tcW w:type="dxa" w:w="3408"/>
          </w:tcPr>
          <w:p>
            <w:r>
              <w:t>fixed rule</w:t>
            </w:r>
          </w:p>
        </w:tc>
      </w:tr>
      <w:tr>
        <w:tc>
          <w:tcPr>
            <w:tcW w:type="dxa" w:w="3408"/>
          </w:tcPr>
          <w:p>
            <w:r>
              <w:t>Animal recognizer</w:t>
            </w:r>
          </w:p>
        </w:tc>
        <w:tc>
          <w:tcPr>
            <w:tcW w:type="dxa" w:w="3408"/>
          </w:tcPr>
          <w:p>
            <w:r>
              <w:t>trained on labeled images</w:t>
            </w:r>
          </w:p>
        </w:tc>
        <w:tc>
          <w:tcPr>
            <w:tcW w:type="dxa" w:w="3408"/>
          </w:tcPr>
          <w:p>
            <w:r>
              <w:t>learned pattern</w:t>
            </w:r>
          </w:p>
        </w:tc>
      </w:tr>
      <w:tr>
        <w:tc>
          <w:tcPr>
            <w:tcW w:type="dxa" w:w="3408"/>
          </w:tcPr>
          <w:p>
            <w:r>
              <w:t>Calculator</w:t>
            </w:r>
          </w:p>
        </w:tc>
        <w:tc>
          <w:tcPr>
            <w:tcW w:type="dxa" w:w="3408"/>
          </w:tcPr>
          <w:p>
            <w:r>
              <w:t>follows arithmetic procedures</w:t>
            </w:r>
          </w:p>
        </w:tc>
        <w:tc>
          <w:tcPr>
            <w:tcW w:type="dxa" w:w="3408"/>
          </w:tcPr>
          <w:p>
            <w:r>
              <w:t>fixed even when complex</w:t>
            </w:r>
          </w:p>
        </w:tc>
      </w:tr>
      <w:tr>
        <w:tc>
          <w:tcPr>
            <w:tcW w:type="dxa" w:w="3408"/>
          </w:tcPr>
          <w:p>
            <w:r>
              <w:t>Robot vacuum</w:t>
            </w:r>
          </w:p>
        </w:tc>
        <w:tc>
          <w:tcPr>
            <w:tcW w:type="dxa" w:w="3408"/>
          </w:tcPr>
          <w:p>
            <w:r>
              <w:t>behavior alone is incomplete evidence</w:t>
            </w:r>
          </w:p>
        </w:tc>
        <w:tc>
          <w:tcPr>
            <w:tcW w:type="dxa" w:w="3408"/>
          </w:tcPr>
          <w:p>
            <w:r>
              <w:t>could be fixed, learned, or mixed</w:t>
            </w:r>
          </w:p>
        </w:tc>
      </w:tr>
    </w:tbl>
    <w:p>
      <w:pPr>
        <w:pStyle w:val="Heading3"/>
      </w:pPr>
      <w:r>
        <w:t>Repair two tempting claims</w:t>
      </w:r>
    </w:p>
    <w:p>
      <w:r>
        <w:t>CLAIM A  If the output changes, the system must be learning.</w:t>
      </w:r>
    </w:p>
    <w:p>
      <w:r>
        <w:t>Repair:</w:t>
      </w:r>
    </w:p>
    <w:p>
      <w:r>
        <w:t>CLAIM B  A fixed program can never be useful or intelligent-looking.</w:t>
      </w:r>
    </w:p>
    <w:p>
      <w:r>
        <w:t>Repair:</w:t>
      </w:r>
    </w:p>
    <w:p>
      <w:r>
        <w:t>STRONG ANSWER FRAME  I claim ______ because the evidence shows ______. The process is ______. One limit is ______.</w:t>
      </w:r>
    </w:p>
    <w:p>
      <w:pPr>
        <w:pStyle w:val="Heading3"/>
      </w:pPr>
      <w:r>
        <w:t>A closer explanation</w:t>
      </w:r>
    </w:p>
    <w:p>
      <w:r>
        <w:t>Suppose a new card has width 5 and its supplied task label is narrow. The selected threshold 5 predicts wide, so it disagrees on this case. Do not erase the example to preserve a perfect score. Record the error and investigate whether the labels follow a different definition, whether measurement matters or whether width alone is insufficient.</w:t>
      </w:r>
    </w:p>
    <w:p>
      <w:r>
        <w:t>For this week's paper task, a prediction is only a proposed category. It does not authorise a physical action. More consequential applications require additional checks and human decisions that a small fitting exercise cannot establish.</w:t>
      </w:r>
    </w:p>
    <w:p>
      <w:pPr>
        <w:pStyle w:val="Heading3"/>
      </w:pPr>
      <w:r>
        <w:t>Explain the difference between choosing a threshold using examples and applying that threshold to a new card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Fixed instructions and learned behavior can look similar but arise differently.</w:t>
      </w:r>
    </w:p>
    <w:p>
      <w:r>
        <w:t>Use a fresh example to explain fixed rule.</w:t>
      </w:r>
    </w:p>
    <w:p>
      <w:r>
        <w:t>Trace a new input → process → output example.</w:t>
      </w:r>
    </w:p>
    <w:p>
      <w:r>
        <w:t>Find and repair the error in: A fixed program can never be useful or intelligent-looking.</w:t>
      </w:r>
    </w:p>
    <w:p>
      <w:r>
        <w:t>Invent one edge case and name the safe response.</w:t>
      </w:r>
    </w:p>
    <w:p>
      <w:r>
        <w:t>PARTNER CHECK  Point to the evidence. Do not accept an answer that only repeats the vocabulary word.</w:t>
      </w:r>
    </w:p>
    <w:p>
      <w:pPr>
        <w:pStyle w:val="Heading3"/>
      </w:pPr>
      <w:r>
        <w:t>A closer explanation</w:t>
      </w:r>
    </w:p>
    <w:p>
      <w:r>
        <w:t>Now use widths 1, 3, 5 and 7 with labels narrow, narrow, wide and wide. Compare candidates 3 and 5, using the same at least rule. Write all four predictions for each candidate before you count. This prevents a plausible-looking total from hiding a boundary mistake.</w:t>
      </w:r>
    </w:p>
    <w:p>
      <w:pPr>
        <w:pStyle w:val="Heading3"/>
      </w:pPr>
      <w:r>
        <w:t>List the predictions and error count for each candidate. Select the lower-error candidate and state exactly what the result establishes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this comparison separate from a final check on unseen cases. If we repeatedly choose a threshold after looking at the check answers, those cases have helped us fit the rule. They no longer provide an independent check of our finished choice.</w:t>
      </w:r>
    </w:p>
    <w:p>
      <w:pPr>
        <w:pStyle w:val="Heading3"/>
      </w:pPr>
      <w:r>
        <w:t>Practise with less help: Complete the supported comparison</w:t>
      </w:r>
    </w:p>
    <w:p>
      <w:r>
        <w:t>Use workbook W2 for the connected example “Rules and learned patterns”.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Rules and learned patterns. Proposed explanation: “A learned rule cannot be written simply”.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Show which stage used labels and which stage used only the new measurement.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Same Behavior, Different Cause</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c512455e796fcf7d2bd1440ea723caba9568b7f0c59a1692a54f14442935a9c7.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Compare a motion light with an animal recognizer.</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01ff565c1da8844003edaa164f1348f166aa83474766e482bbd41ee84a05ef88.png"/>
                    <pic:cNvPicPr/>
                  </pic:nvPicPr>
                  <pic:blipFill>
                    <a:blip r:embed="rId27"/>
                    <a:stretch>
                      <a:fillRect/>
                    </a:stretch>
                  </pic:blipFill>
                  <pic:spPr>
                    <a:xfrm>
                      <a:off x="0" y="0"/>
                      <a:ext cx="5486400" cy="2743200"/>
                    </a:xfrm>
                    <a:prstGeom prst="rect"/>
                  </pic:spPr>
                </pic:pic>
              </a:graphicData>
            </a:graphic>
          </wp:inline>
        </w:drawing>
      </w:r>
    </w:p>
    <w:p>
      <w:r>
        <w:t>RECALL  Define fixed rule.</w:t>
      </w:r>
    </w:p>
    <w:p>
      <w:r>
        <w:t>EXPLAIN  Fixed instructions and learned behavior can look similar but arise differently.</w:t>
      </w:r>
    </w:p>
    <w:p>
      <w:r>
        <w:t>TRACE  Show the input, process, and output.</w:t>
      </w:r>
    </w:p>
    <w:p>
      <w:r>
        <w:t>DIAGNOSE  Repair: If the output changes, the system must be learning.</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b4578f60e2a9e814ec248cf026f27c5d21e7d0f69212d25135445e79a14603de.png"/>
                    <pic:cNvPicPr/>
                  </pic:nvPicPr>
                  <pic:blipFill>
                    <a:blip r:embed="rId28"/>
                    <a:stretch>
                      <a:fillRect/>
                    </a:stretch>
                  </pic:blipFill>
                  <pic:spPr>
                    <a:xfrm>
                      <a:off x="0" y="0"/>
                      <a:ext cx="5486400" cy="2682240"/>
                    </a:xfrm>
                    <a:prstGeom prst="rect"/>
                  </pic:spPr>
                </pic:pic>
              </a:graphicData>
            </a:graphic>
          </wp:inline>
        </w:drawing>
      </w:r>
    </w:p>
    <w:p>
      <w:r>
        <w:t>THIS WEEK'S CHECKPOINT  Draw a fixed-rule version and a learned-pattern version of the Classroom Sorter; state what evidence would justify the learned version.</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Do not use complicated versus simple as a substitute for fixed versus learned.</w:t>
      </w:r>
    </w:p>
    <w:p>
      <w:r>
        <w:t>My project decision:</w:t>
      </w:r>
    </w:p>
    <w:p>
      <w:pPr>
        <w:pStyle w:val="Heading3"/>
      </w:pPr>
      <w:r>
        <w:t>Evidence for your project</w:t>
      </w:r>
    </w:p>
    <w:p>
      <w:r>
        <w:t>Document whether the sorter’s rules were teacher-written or chosen from examples, retaining candidate errors.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0e6ded11d9b6d788f5cb9cb8babf1b97921bd2011643fc718514195f171deae0.png"/>
                    <pic:cNvPicPr/>
                  </pic:nvPicPr>
                  <pic:blipFill>
                    <a:blip r:embed="rId30"/>
                    <a:stretch>
                      <a:fillRect/>
                    </a:stretch>
                  </pic:blipFill>
                  <pic:spPr>
                    <a:xfrm>
                      <a:off x="0" y="0"/>
                      <a:ext cx="5251938" cy="3200400"/>
                    </a:xfrm>
                    <a:prstGeom prst="rect"/>
                  </pic:spPr>
                </pic:pic>
              </a:graphicData>
            </a:graphic>
          </wp:inline>
        </w:drawing>
      </w:r>
    </w:p>
    <w:p>
      <w:r>
        <w:t>REQUIRED PROOF  Two feeders release food at noon. One checks the clock; the other predicts a feeding time from past activity. Explain the mechanism difference.</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The motion light follows a directly written sensor condition. The animal recogniser uses a model fitted on labelled examples. Observing that both react to input does not tell us how their decisions were produced.</w:t>
      </w:r>
    </w:p>
    <w:p>
      <w:r>
        <w:t>My level:  □ Not yet  □ With one hint  □ Independently  □ I can teach it</w:t>
      </w:r>
    </w:p>
    <w:p>
      <w:r>
        <w:t>NEXT BRIDGE  Carry today's evidence habit into: Pictures Become Numbers.</w:t>
      </w:r>
    </w:p>
    <w:p>
      <w:pPr>
        <w:pStyle w:val="Heading1"/>
      </w:pPr>
      <w:r>
        <w:t>13. Study a complete case</w:t>
      </w:r>
    </w:p>
    <w:p>
      <w:pPr>
        <w:pStyle w:val="Heading3"/>
      </w:pPr>
      <w:r>
        <w:t>Week 4 Worked case</w:t>
      </w:r>
    </w:p>
    <w:p>
      <w:r>
        <w:t>Use the supplied details to practise the weekly concept before attempting the independent question. This case extends the illustrated lesson.</w:t>
      </w:r>
    </w:p>
    <w:p>
      <w:pPr>
        <w:pStyle w:val="Heading3"/>
      </w:pPr>
      <w:r>
        <w:t>The situation</w:t>
      </w:r>
    </w:p>
    <w:p>
      <w:r>
        <w:t>Sorter A follows a written red-card-left rule. Sorter B is fitted using labelled leaves.</w:t>
      </w:r>
    </w:p>
    <w:p>
      <w:pPr>
        <w:pStyle w:val="Heading3"/>
      </w:pPr>
      <w:r>
        <w:t>The question</w:t>
      </w:r>
    </w:p>
    <w:p>
      <w:r>
        <w:t>How were their decision processes obtained? Where should A send blue cards?</w:t>
      </w:r>
    </w:p>
    <w:p>
      <w:pPr>
        <w:pStyle w:val="Heading3"/>
      </w:pPr>
      <w:r>
        <w:t>Worked explanation</w:t>
      </w:r>
    </w:p>
    <w:p>
      <w:r>
        <w:t>A was explicitly programmed; B learned parameters from examples. Blue-card handling is unspecified, so request a rule. Both systems can fail.</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Scope note: this course mainly studies learning from examples. AI also includes symbolic and rule-based approaches. Ask how a system reasons or learns; a robot body or a simple automatic switch is insufficient evidence.</w:t>
      </w:r>
    </w:p>
    <w:p>
      <w:pPr>
        <w:pStyle w:val="Heading3"/>
      </w:pPr>
      <w:r>
        <w:t>Trace the supplied case visually</w:t>
      </w:r>
    </w:p>
    <w:p>
      <w:pPr>
        <w:pStyle w:val="Heading3"/>
      </w:pPr>
      <w:r>
        <w:t>Where did the decision come from?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Written rule</w:t>
            </w:r>
          </w:p>
        </w:tc>
        <w:tc>
          <w:tcPr>
            <w:tcW w:type="dxa" w:w="5112"/>
          </w:tcPr>
          <w:p>
            <w:r>
              <w:t>Red card goes left</w:t>
            </w:r>
          </w:p>
        </w:tc>
      </w:tr>
      <w:tr>
        <w:tc>
          <w:tcPr>
            <w:tcW w:type="dxa" w:w="5112"/>
          </w:tcPr>
          <w:p>
            <w:r>
              <w:t>Learned pattern</w:t>
            </w:r>
          </w:p>
        </w:tc>
        <w:tc>
          <w:tcPr>
            <w:tcW w:type="dxa" w:w="5112"/>
          </w:tcPr>
          <w:p>
            <w:r>
              <w:t>Fit using labelled leaves</w:t>
            </w:r>
          </w:p>
        </w:tc>
      </w:tr>
      <w:tr>
        <w:tc>
          <w:tcPr>
            <w:tcW w:type="dxa" w:w="5112"/>
          </w:tcPr>
          <w:p>
            <w:r>
              <w:t>Missing rule</w:t>
            </w:r>
          </w:p>
        </w:tc>
        <w:tc>
          <w:tcPr>
            <w:tcW w:type="dxa" w:w="5112"/>
          </w:tcPr>
          <w:p>
            <w:r>
              <w:t>Blue-card action unspecified</w:t>
            </w:r>
          </w:p>
        </w:tc>
      </w:tr>
    </w:tbl>
    <w:p>
      <w:r>
        <w:t>Sorter A follows a written red-card-left rule. Sorter B is fitted using labelled leaves.</w:t>
      </w:r>
    </w:p>
    <w:p>
      <w:r>
        <w:t>How were their decision processes obtained? Where should A send blue cards?</w:t>
      </w:r>
    </w:p>
    <w:p>
      <w:r>
        <w:t>A was explicitly programmed; B learned parameters from examples. Blue-card handling is unspecified, so request a rule. Both systems can fail.</w:t>
      </w:r>
    </w:p>
    <w:p>
      <w:pPr>
        <w:pStyle w:val="Heading1"/>
      </w:pPr>
      <w:r>
        <w:t>14. Try a new case independently</w:t>
      </w:r>
    </w:p>
    <w:p>
      <w:pPr>
        <w:pStyle w:val="Heading3"/>
      </w:pPr>
      <w:r>
        <w:t>Independent case: Fit a new paper classifier</w:t>
      </w:r>
    </w:p>
    <w:p>
      <w:r>
        <w:t>A fictional sorting task has lengths 2, 5, 7, 9 cm with labels short, short, long, long. Candidate rules predict long when length is at least 5 or at least 7. List predictions and errors for both, choose one, and predict a new length of 6 before any label is revealed. State one limit of your conclusion.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4 Independent application</w:t>
      </w:r>
    </w:p>
    <w:p>
      <w:r>
        <w:t>Close the worked explanation. Apply the idea to this different question without copying.</w:t>
      </w:r>
    </w:p>
    <w:p>
      <w:r>
        <w:t>System A uses the written rule green means go. System B learns fruit labels from example photographs. Who supplies A's rule? What changes when B is trained on different examples?</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Draw a fixed-rule version and a learned-pattern version of the Classroom Sorter; state what evidence would justify the learned version.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Sorter A follows 'red left, blue right'. Sorter B was trained using labelled red and blue cards. Both send a purple card left. Does their shared output show that they used the same process? What evidence is missing?</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paper sorter learns a size boundary for toy pebbles.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Execute a stated rule including its boundary</w:t>
            </w:r>
          </w:p>
        </w:tc>
        <w:tc>
          <w:tcPr>
            <w:tcW w:type="dxa" w:w="5112"/>
          </w:tcPr>
          <w:p>
            <w:r>
              <w:t>Explain the deciding step, show a trace or test, and state one limit.</w:t>
            </w:r>
          </w:p>
        </w:tc>
      </w:tr>
      <w:tr>
        <w:tc>
          <w:tcPr>
            <w:tcW w:type="dxa" w:w="5112"/>
          </w:tcPr>
          <w:p>
            <w:r>
              <w:t>Select a rule by comparing errors on labelled examples</w:t>
            </w:r>
          </w:p>
        </w:tc>
        <w:tc>
          <w:tcPr>
            <w:tcW w:type="dxa" w:w="5112"/>
          </w:tcPr>
          <w:p>
            <w:r>
              <w:t>Explain the deciding step, show a trace or test, and state one limit.</w:t>
            </w:r>
          </w:p>
        </w:tc>
      </w:tr>
      <w:tr>
        <w:tc>
          <w:tcPr>
            <w:tcW w:type="dxa" w:w="5112"/>
          </w:tcPr>
          <w:p>
            <w:r>
              <w:t>Explain why agreement with fitting examples does not establish performance on new cases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Execute a stated rule including its boundary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paper sorter learns a size boundary for toy pebbles.</w:t>
      </w:r>
    </w:p>
    <w:p>
      <w:pPr>
        <w:pStyle w:val="Heading3"/>
      </w:pPr>
      <w:r>
        <w:t>Practice 1: explain the deciding evidence</w:t>
      </w:r>
    </w:p>
    <w:p>
      <w:r>
        <w:t>Which labelled step matches this detail? Selected boundary 5 predicts small for a new diameter 4.</w:t>
      </w:r>
    </w:p>
    <w:p>
      <w:r>
        <w:t>1. Training examples</w:t>
      </w:r>
    </w:p>
    <w:p>
      <w:r>
        <w:t>2. Candidate 3</w:t>
      </w:r>
    </w:p>
    <w:p>
      <w:r>
        <w:t>3. Candidate 5</w:t>
      </w:r>
    </w:p>
    <w:p>
      <w:r>
        <w:t>4. New pebble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New pebble Selected boundary 5 predicts small for a new diameter 4. The learning procedure compares candidate rules against supplied examples and selects boundary 5. Applying that boundary to diameter 4 is a later prediction step. An explicit threshold can be selected from data; being easy to write does not make its origin unknowable.</w:t>
      </w:r>
    </w:p>
    <w:p>
      <w:pPr>
        <w:pStyle w:val="Heading3"/>
      </w:pPr>
      <w:r>
        <w:t>Practice 2: explain the deciding evidence</w:t>
      </w:r>
    </w:p>
    <w:p>
      <w:r>
        <w:t>Changed-case practice: Give a new pebble diameter 5 instead of 4. Which conclusion is supported by the supplied facts?</w:t>
      </w:r>
    </w:p>
    <w:p>
      <w:r>
        <w:t>1. The selected rule predicts large.</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selected rule predicts large. At least includes equality, so 5 meets the boundary.</w:t>
      </w:r>
    </w:p>
    <w:p>
      <w:pPr>
        <w:pStyle w:val="Heading3"/>
      </w:pPr>
      <w:r>
        <w:t>Repair a missing building block</w:t>
      </w:r>
    </w:p>
    <w:p>
      <w:r>
        <w:t>Review Sensors Are Messengers (ai-1/3). Goal: Describe a measurement using its quantity, value, unit and conditions. Short practice: Why can we calculate the earlier gap but not predict an exact new B reading?. Return to this week and explain what you changed.</w:t>
      </w:r>
    </w:p>
    <w:p>
      <w:r>
        <w:t>Review AI or Not? (ai-1/1). Goal: Distinguish an observed result from an explanation of how it was produced. Short practice: Point to the learned stage. Does the changed display prove the weather forecast changed?.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