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ai-2/35</w:t>
      </w:r>
    </w:p>
    <w:p>
      <w:pPr>
        <w:pStyle w:val="Title"/>
      </w:pPr>
      <w:r>
        <w:t>Improve and Challenge</w:t>
      </w:r>
    </w:p>
    <w:p>
      <w:r>
        <w:t>Project: Transparent Book Recommender</w:t>
      </w:r>
    </w:p>
    <w:p>
      <w:pPr>
        <w:pStyle w:val="Heading1"/>
      </w:pPr>
      <w:r>
        <w:t>Before you start</w:t>
      </w:r>
    </w:p>
    <w:p>
      <w:r>
        <w:t>Week 28: comparisons need fixed requests and criteria.</w:t>
      </w:r>
    </w:p>
    <w:p>
      <w:pPr>
        <w:pStyle w:val="Heading1"/>
      </w:pPr>
      <w:r>
        <w:t>01. Your mission</w:t>
      </w:r>
    </w:p>
    <w:p>
      <w:pPr>
        <w:pStyle w:val="Heading3"/>
      </w:pPr>
      <w:r>
        <w:t>Your learning target</w:t>
      </w:r>
    </w:p>
    <w:p>
      <w:r>
        <w:t>I can repair a specific observed failure.</w:t>
      </w:r>
    </w:p>
    <w:p>
      <w:r>
        <w:t>I can check that earlier behavior still works.</w:t>
      </w:r>
    </w:p>
    <w:p>
      <w:r>
        <w:t>I can keep a truthful change and failure record.</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Test Diverse Users. Give an example and a mistake that the idea helps you avoid.</w:t>
      </w:r>
    </w:p>
    <w:p>
      <w:r>
        <w:t>Without opening the old lesson, explain one key idea from Project Problem and Success Test. Give an example and a mistake that the idea helps you avoid.</w:t>
      </w:r>
    </w:p>
    <w:p>
      <w:r>
        <w:t>Without opening the old lesson, explain one key idea from Evidence and Sources. Give an example and a mistake that the idea helps you avoid.</w:t>
      </w:r>
    </w:p>
    <w:p>
      <w:r>
        <w:t>After trying, check the relevant lesson or ask your teacher. Change the part of your explanation that the evidence shows was wrong.</w:t>
      </w:r>
    </w:p>
    <w:p>
      <w:r>
        <w:t>Week 35: Improve and Challenge</w:t>
      </w:r>
    </w:p>
    <w:p>
      <w:r>
        <w:t>A controlled improvement changes one design choice and reruns the same tests.</w:t>
      </w:r>
    </w:p>
    <w:p>
      <w:r>
        <w:drawing>
          <wp:inline xmlns:a="http://schemas.openxmlformats.org/drawingml/2006/main" xmlns:pic="http://schemas.openxmlformats.org/drawingml/2006/picture">
            <wp:extent cx="2942705" cy="2942705"/>
            <wp:docPr id="1" name="Picture 1" descr="Week 35 illustration: Improve and Challenge"/>
            <wp:cNvGraphicFramePr>
              <a:graphicFrameLocks noChangeAspect="1"/>
            </wp:cNvGraphicFramePr>
            <a:graphic>
              <a:graphicData uri="http://schemas.openxmlformats.org/drawingml/2006/picture">
                <pic:pic>
                  <pic:nvPicPr>
                    <pic:cNvPr id="0" name="c0d0b41d70b5f9f4c79c5ec5cb207fba283978ac1220d4ed5fe24d4f696daba3.png"/>
                    <pic:cNvPicPr/>
                  </pic:nvPicPr>
                  <pic:blipFill>
                    <a:blip r:embed="rId9"/>
                    <a:stretch>
                      <a:fillRect/>
                    </a:stretch>
                  </pic:blipFill>
                  <pic:spPr>
                    <a:xfrm>
                      <a:off x="0" y="0"/>
                      <a:ext cx="2942705" cy="2942705"/>
                    </a:xfrm>
                    <a:prstGeom prst="rect"/>
                  </pic:spPr>
                </pic:pic>
              </a:graphicData>
            </a:graphic>
          </wp:inline>
        </w:drawing>
      </w:r>
    </w:p>
    <w:p>
      <w:r>
        <w:t>THINKER MISSION</w:t>
      </w:r>
    </w:p>
    <w:p>
      <w:r>
        <w:t>Compare before/after scores and explain the tradeoff.</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Why rerun old passing cases after a fix?</w:t>
      </w:r>
    </w:p>
    <w:p>
      <w:pPr>
        <w:pStyle w:val="Heading3"/>
      </w:pPr>
      <w:r>
        <w:t>Readiness for Testing functions and interfaces</w:t>
      </w:r>
    </w:p>
    <w:p>
      <w:r>
        <w:t>Why can testing only valid_item miss a pipeline bug?</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make a focused repair and challenge it with regression and order-invariance tests.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Improve and Challenge"/>
            <wp:cNvGraphicFramePr>
              <a:graphicFrameLocks noChangeAspect="1"/>
            </wp:cNvGraphicFramePr>
            <a:graphic>
              <a:graphicData uri="http://schemas.openxmlformats.org/drawingml/2006/picture">
                <pic:pic>
                  <pic:nvPicPr>
                    <pic:cNvPr id="0" name="c0d0b41d70b5f9f4c79c5ec5cb207fba283978ac1220d4ed5fe24d4f696daba3.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improve and challenge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chooser wrongly excludes an activity at the exact time limit because it uses minutes &lt; limit. The requirement says at most, so equality must qualify. Repair that condition, then test below, at and above the boundary plus earlier tie and invalid-input behavior.</w:t>
      </w:r>
    </w:p>
    <w:p>
      <w:pPr>
        <w:pStyle w:val="Heading3"/>
      </w:pPr>
      <w:r>
        <w:t>Apply the connected idea: Testing functions and interfaces</w:t>
      </w:r>
    </w:p>
    <w:p>
      <w:r>
        <w:t>Test the chooser at two scales. A unit test checks one validator or score calculation. An integration test runs validation through selection and reporting. Write expected outcomes from the specification, not by calling the same function twice.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Improve and Challenge"/>
            <wp:cNvGraphicFramePr>
              <a:graphicFrameLocks noChangeAspect="1"/>
            </wp:cNvGraphicFramePr>
            <a:graphic>
              <a:graphicData uri="http://schemas.openxmlformats.org/drawingml/2006/picture">
                <pic:pic>
                  <pic:nvPicPr>
                    <pic:cNvPr id="0" name="df08e6a15fb31d08ccbe2a0d24d872d6f32604649f7818a27c57a733aed3ea11.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Improve and Challenge"/>
            <wp:cNvGraphicFramePr>
              <a:graphicFrameLocks noChangeAspect="1"/>
            </wp:cNvGraphicFramePr>
            <a:graphic>
              <a:graphicData uri="http://schemas.openxmlformats.org/drawingml/2006/picture">
                <pic:pic>
                  <pic:nvPicPr>
                    <pic:cNvPr id="0" name="28cf21b726c937181a44b820cdf75b198760c4c6d14cb3dda277d472f4d1b6f9.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Improve and Challenge"/>
            <wp:cNvGraphicFramePr>
              <a:graphicFrameLocks noChangeAspect="1"/>
            </wp:cNvGraphicFramePr>
            <a:graphic>
              <a:graphicData uri="http://schemas.openxmlformats.org/drawingml/2006/picture">
                <pic:pic>
                  <pic:nvPicPr>
                    <pic:cNvPr id="0" name="793c190d5a6f4abcec27816a64053c59b54c1cda4479ce7e70389706f9032ab6.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def eligible(minutes, limit):</w:t>
        <w:br/>
        <w:t xml:space="preserve">    return minutes &lt;= limit</w:t>
        <w:br/>
        <w:br/>
        <w:t>for minutes, expected in [(9, True), (10, True), (11, False)]:</w:t>
        <w:br/>
        <w:t xml:space="preserve">    actual = eligible(minutes, 10)</w:t>
        <w:br/>
        <w:t xml:space="preserve">    assert actual == expected</w:t>
        <w:br/>
        <w:t xml:space="preserve">    print(minutes, actual)</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Before fix</w:t>
            </w:r>
          </w:p>
        </w:tc>
        <w:tc>
          <w:tcPr>
            <w:tcW w:type="dxa" w:w="3408"/>
          </w:tcPr>
          <w:p>
            <w:r>
              <w:t>10 &lt; 10 is False</w:t>
            </w:r>
          </w:p>
        </w:tc>
        <w:tc>
          <w:tcPr>
            <w:tcW w:type="dxa" w:w="3408"/>
          </w:tcPr>
          <w:p>
            <w:r>
              <w:t>Violates at most rule</w:t>
            </w:r>
          </w:p>
        </w:tc>
      </w:tr>
      <w:tr>
        <w:tc>
          <w:tcPr>
            <w:tcW w:type="dxa" w:w="3408"/>
          </w:tcPr>
          <w:p>
            <w:r>
              <w:t>After fix</w:t>
            </w:r>
          </w:p>
        </w:tc>
        <w:tc>
          <w:tcPr>
            <w:tcW w:type="dxa" w:w="3408"/>
          </w:tcPr>
          <w:p>
            <w:r>
              <w:t>10 &lt;= 10 is True</w:t>
            </w:r>
          </w:p>
        </w:tc>
        <w:tc>
          <w:tcPr>
            <w:tcW w:type="dxa" w:w="3408"/>
          </w:tcPr>
          <w:p>
            <w:r>
              <w:t>Boundary accepted</w:t>
            </w:r>
          </w:p>
        </w:tc>
      </w:tr>
      <w:tr>
        <w:tc>
          <w:tcPr>
            <w:tcW w:type="dxa" w:w="3408"/>
          </w:tcPr>
          <w:p>
            <w:r>
              <w:t>Neighbor check</w:t>
            </w:r>
          </w:p>
        </w:tc>
        <w:tc>
          <w:tcPr>
            <w:tcW w:type="dxa" w:w="3408"/>
          </w:tcPr>
          <w:p>
            <w:r>
              <w:t>11 &lt;= 10 is False</w:t>
            </w:r>
          </w:p>
        </w:tc>
        <w:tc>
          <w:tcPr>
            <w:tcW w:type="dxa" w:w="3408"/>
          </w:tcPr>
          <w:p>
            <w:r>
              <w:t>Over-limit still excluded</w:t>
            </w:r>
          </w:p>
        </w:tc>
      </w:tr>
    </w:tbl>
    <w:p>
      <w:r>
        <w:t>Read each row from left to right and connect the evidence to the stated rule.</w:t>
      </w:r>
    </w:p>
    <w:p>
      <w:r>
        <w:t>The repaired predicate prints 9 True, 10 True and 11 False. It assumes validated numeric durations; it is not a replacement for the schema validator. A focused change is easier to explain and evaluate than unrelated edits made at the same time.</w:t>
      </w:r>
    </w:p>
    <w:p>
      <w:pPr>
        <w:pStyle w:val="Heading3"/>
      </w:pPr>
      <w:r>
        <w:t>Repair the rule, then keep the evidence</w:t>
      </w:r>
    </w:p>
    <w:p>
      <w:r>
        <w:t>At most includes equality. For a limit of 10, the durations 9 and 10 qualify while 11 does not. The strict comparison minutes &lt; limit wrongly rejects 10; changing it to minutes &lt;= limit repairs that boundary. Check below, at and above the boundary, then rerun earlier tie and invalid-input cases. Keep the original failure record so another person can understand what changed and which evidence supports the repair.</w:t>
      </w:r>
    </w:p>
    <w:p>
      <w:pPr>
        <w:pStyle w:val="Heading3"/>
      </w:pPr>
      <w:r>
        <w:t>Apply the connected idea: Testing functions and interfaces</w:t>
      </w:r>
    </w:p>
    <w:p>
      <w:r>
        <w:rPr>
          <w:rFonts w:ascii="Courier New" w:hAnsi="Courier New"/>
          <w:sz w:val="18"/>
        </w:rPr>
        <w:t>def score(item):</w:t>
        <w:br/>
        <w:t xml:space="preserve">    return 2 * item["fun"] + item["learning"]</w:t>
        <w:br/>
        <w:br/>
        <w:t>cases = [( {"fun": 0, "learning": 0}, 0),</w:t>
        <w:br/>
        <w:t xml:space="preserve">         ( {"fun": 3, "learning": 2}, 8),</w:t>
        <w:br/>
        <w:t xml:space="preserve">         ( {"fun": 5, "learning": 5}, 15)]</w:t>
        <w:br/>
        <w:t>for item, expected in cases:</w:t>
        <w:br/>
        <w:t xml:space="preserve">    assert score(item) == expected</w:t>
        <w:br/>
        <w:t>print("3 score cases passed")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Unit</w:t>
            </w:r>
          </w:p>
        </w:tc>
        <w:tc>
          <w:tcPr>
            <w:tcW w:type="dxa" w:w="3408"/>
          </w:tcPr>
          <w:p>
            <w:r>
              <w:t>Score 3 and 2</w:t>
            </w:r>
          </w:p>
        </w:tc>
        <w:tc>
          <w:tcPr>
            <w:tcW w:type="dxa" w:w="3408"/>
          </w:tcPr>
          <w:p>
            <w:r>
              <w:t>Expect 8</w:t>
            </w:r>
          </w:p>
        </w:tc>
      </w:tr>
      <w:tr>
        <w:tc>
          <w:tcPr>
            <w:tcW w:type="dxa" w:w="3408"/>
          </w:tcPr>
          <w:p>
            <w:r>
              <w:t>Integration</w:t>
            </w:r>
          </w:p>
        </w:tc>
        <w:tc>
          <w:tcPr>
            <w:tcW w:type="dxa" w:w="3408"/>
          </w:tcPr>
          <w:p>
            <w:r>
              <w:t>Invalid high-score row</w:t>
            </w:r>
          </w:p>
        </w:tc>
        <w:tc>
          <w:tcPr>
            <w:tcW w:type="dxa" w:w="3408"/>
          </w:tcPr>
          <w:p>
            <w:r>
              <w:t>Must never win</w:t>
            </w:r>
          </w:p>
        </w:tc>
      </w:tr>
      <w:tr>
        <w:tc>
          <w:tcPr>
            <w:tcW w:type="dxa" w:w="3408"/>
          </w:tcPr>
          <w:p>
            <w:r>
              <w:t>Report</w:t>
            </w:r>
          </w:p>
        </w:tc>
        <w:tc>
          <w:tcPr>
            <w:tcW w:type="dxa" w:w="3408"/>
          </w:tcPr>
          <w:p>
            <w:r>
              <w:t>No eligible rows</w:t>
            </w:r>
          </w:p>
        </w:tc>
        <w:tc>
          <w:tcPr>
            <w:tcW w:type="dxa" w:w="3408"/>
          </w:tcPr>
          <w:p>
            <w:r>
              <w:t>Explain no suggestion</w:t>
            </w:r>
          </w:p>
        </w:tc>
      </w:tr>
    </w:tbl>
    <w:p>
      <w:r>
        <w:t>Read each row from left to right and connect the evidence to the stated rule.</w:t>
      </w:r>
    </w:p>
    <w:p>
      <w:r>
        <w:t>The code prints its success message only if all assertions pass. It checks the scoring component but says nothing about duration filtering, malformed records, ties or reporting. Add focused cases for those requirements. Use the production functions from earlier weeks rather than rewriting a second copy just for tests.</w:t>
      </w:r>
    </w:p>
    <w:p>
      <w:pPr>
        <w:pStyle w:val="Heading3"/>
      </w:pPr>
      <w:r>
        <w:t>Test the connections as well as the pieces</w:t>
      </w:r>
    </w:p>
    <w:p>
      <w:r>
        <w:t>A score unit test asks whether the scoring function calculates the specified number. An integration test asks whether validation, filtering, scoring and reporting work together. A correct score does not establish that invalid records were rejected or that a tie was resolved correctly. Predict the full report from the input records before running. Check its counts and reasons as well as its selected name, and repeat a tie case with reversed input order.</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An alternative patch simply increases the limit to 101.</w:t>
      </w:r>
    </w:p>
    <w:p>
      <w:r>
        <w:t>Prediction: C is wrongly admitted as well as A.</w:t>
      </w:r>
    </w:p>
    <w:p>
      <w:r>
        <w:t>Reason: Changing the maximum alters the contract instead of repairing its comparison.</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controlled improvement"/>
            <wp:cNvGraphicFramePr>
              <a:graphicFrameLocks noChangeAspect="1"/>
            </wp:cNvGraphicFramePr>
            <a:graphic>
              <a:graphicData uri="http://schemas.openxmlformats.org/drawingml/2006/picture">
                <pic:pic>
                  <pic:nvPicPr>
                    <pic:cNvPr id="0" name="da6b7511931ddc9383f865d1215054604b42754ac4ad400e3e62c4b06cc6ac6e.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before/after"/>
            <wp:cNvGraphicFramePr>
              <a:graphicFrameLocks noChangeAspect="1"/>
            </wp:cNvGraphicFramePr>
            <a:graphic>
              <a:graphicData uri="http://schemas.openxmlformats.org/drawingml/2006/picture">
                <pic:pic>
                  <pic:nvPicPr>
                    <pic:cNvPr id="0" name="f0d336273ac31a6f3ba41ab6434c20529e54fa1c02ec7b1d5696e161c10fa358.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tradeoff"/>
            <wp:cNvGraphicFramePr>
              <a:graphicFrameLocks noChangeAspect="1"/>
            </wp:cNvGraphicFramePr>
            <a:graphic>
              <a:graphicData uri="http://schemas.openxmlformats.org/drawingml/2006/picture">
                <pic:pic>
                  <pic:nvPicPr>
                    <pic:cNvPr id="0" name="88dd6de23df6775f4c5b8c89f45d5fcae91ff50ac9b84f821fb2d2e585192e43.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regression"/>
            <wp:cNvGraphicFramePr>
              <a:graphicFrameLocks noChangeAspect="1"/>
            </wp:cNvGraphicFramePr>
            <a:graphic>
              <a:graphicData uri="http://schemas.openxmlformats.org/drawingml/2006/picture">
                <pic:pic>
                  <pic:nvPicPr>
                    <pic:cNvPr id="0" name="ece73a2bb66c41d170ce426ee870f8bb8eeeb4293239cd9f8530f3f2e16e324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controlled improvement</w:t>
            </w:r>
          </w:p>
        </w:tc>
        <w:tc>
          <w:tcPr>
            <w:tcW w:type="dxa" w:w="3408"/>
          </w:tcPr>
          <w:p>
            <w:r>
              <w:t>A revision whose effect is checked under comparable conditions rather than assumed from a changed result.</w:t>
            </w:r>
          </w:p>
        </w:tc>
        <w:tc>
          <w:tcPr>
            <w:tcW w:type="dxa" w:w="3408"/>
          </w:tcPr>
          <w:p>
            <w:r/>
          </w:p>
        </w:tc>
      </w:tr>
      <w:tr>
        <w:tc>
          <w:tcPr>
            <w:tcW w:type="dxa" w:w="3408"/>
          </w:tcPr>
          <w:p>
            <w:r>
              <w:t>before/after</w:t>
            </w:r>
          </w:p>
        </w:tc>
        <w:tc>
          <w:tcPr>
            <w:tcW w:type="dxa" w:w="3408"/>
          </w:tcPr>
          <w:p>
            <w:r>
              <w:t>Results recorded prior to and following a change; other changes can affect the comparison.</w:t>
            </w:r>
          </w:p>
        </w:tc>
        <w:tc>
          <w:tcPr>
            <w:tcW w:type="dxa" w:w="3408"/>
          </w:tcPr>
          <w:p>
            <w:r/>
          </w:p>
        </w:tc>
      </w:tr>
      <w:tr>
        <w:tc>
          <w:tcPr>
            <w:tcW w:type="dxa" w:w="3408"/>
          </w:tcPr>
          <w:p>
            <w:r>
              <w:t>tradeoff</w:t>
            </w:r>
          </w:p>
        </w:tc>
        <w:tc>
          <w:tcPr>
            <w:tcW w:type="dxa" w:w="3408"/>
          </w:tcPr>
          <w:p>
            <w:r>
              <w:t>A situation where improving one desired property can make another harder to achieve.</w:t>
            </w:r>
          </w:p>
        </w:tc>
        <w:tc>
          <w:tcPr>
            <w:tcW w:type="dxa" w:w="3408"/>
          </w:tcPr>
          <w:p>
            <w:r/>
          </w:p>
        </w:tc>
      </w:tr>
      <w:tr>
        <w:tc>
          <w:tcPr>
            <w:tcW w:type="dxa" w:w="3408"/>
          </w:tcPr>
          <w:p>
            <w:r>
              <w:t>regression</w:t>
            </w:r>
          </w:p>
        </w:tc>
        <w:tc>
          <w:tcPr>
            <w:tcW w:type="dxa" w:w="3408"/>
          </w:tcPr>
          <w:p>
            <w:r>
              <w:t>In testing, a new failure introduced by a change; in modelling, prediction of a numeric target. Use the meaning indicated by the lesson.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Regression suite</w:t>
            </w:r>
          </w:p>
        </w:tc>
        <w:tc>
          <w:tcPr>
            <w:tcW w:type="dxa" w:w="5112"/>
          </w:tcPr>
          <w:p>
            <w:r>
              <w:t>Earlier cases rerun after a change</w:t>
            </w:r>
          </w:p>
        </w:tc>
      </w:tr>
      <w:tr>
        <w:tc>
          <w:tcPr>
            <w:tcW w:type="dxa" w:w="5112"/>
          </w:tcPr>
          <w:p>
            <w:r>
              <w:t>Change log</w:t>
            </w:r>
          </w:p>
        </w:tc>
        <w:tc>
          <w:tcPr>
            <w:tcW w:type="dxa" w:w="5112"/>
          </w:tcPr>
          <w:p>
            <w:r>
              <w:t>A record of what changed and why</w:t>
            </w:r>
          </w:p>
        </w:tc>
      </w:tr>
      <w:tr>
        <w:tc>
          <w:tcPr>
            <w:tcW w:type="dxa" w:w="5112"/>
          </w:tcPr>
          <w:p>
            <w:r>
              <w:t>Root cause</w:t>
            </w:r>
          </w:p>
        </w:tc>
        <w:tc>
          <w:tcPr>
            <w:tcW w:type="dxa" w:w="5112"/>
          </w:tcPr>
          <w:p>
            <w:r>
              <w:t>The underlying reason for a failure</w:t>
            </w:r>
          </w:p>
        </w:tc>
      </w:tr>
      <w:tr>
        <w:tc>
          <w:tcPr>
            <w:tcW w:type="dxa" w:w="5112"/>
          </w:tcPr>
          <w:p>
            <w:r>
              <w:t>Residual risk</w:t>
            </w:r>
          </w:p>
        </w:tc>
        <w:tc>
          <w:tcPr>
            <w:tcW w:type="dxa" w:w="5112"/>
          </w:tcPr>
          <w:p>
            <w:r>
              <w:t>A limitation or possible failure remaining after a repair</w:t>
            </w:r>
          </w:p>
        </w:tc>
      </w:tr>
    </w:tbl>
    <w:p>
      <w:pPr>
        <w:pStyle w:val="Heading3"/>
      </w:pPr>
      <w:r>
        <w:t>Terms for Testing functions and interfaces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Unit test</w:t>
            </w:r>
          </w:p>
        </w:tc>
        <w:tc>
          <w:tcPr>
            <w:tcW w:type="dxa" w:w="5112"/>
          </w:tcPr>
          <w:p>
            <w:r>
              <w:t>A check of one small component</w:t>
            </w:r>
          </w:p>
        </w:tc>
      </w:tr>
      <w:tr>
        <w:tc>
          <w:tcPr>
            <w:tcW w:type="dxa" w:w="5112"/>
          </w:tcPr>
          <w:p>
            <w:r>
              <w:t>Integration test</w:t>
            </w:r>
          </w:p>
        </w:tc>
        <w:tc>
          <w:tcPr>
            <w:tcW w:type="dxa" w:w="5112"/>
          </w:tcPr>
          <w:p>
            <w:r>
              <w:t>A check of connected components</w:t>
            </w:r>
          </w:p>
        </w:tc>
      </w:tr>
      <w:tr>
        <w:tc>
          <w:tcPr>
            <w:tcW w:type="dxa" w:w="5112"/>
          </w:tcPr>
          <w:p>
            <w:r>
              <w:t>Fixture</w:t>
            </w:r>
          </w:p>
        </w:tc>
        <w:tc>
          <w:tcPr>
            <w:tcW w:type="dxa" w:w="5112"/>
          </w:tcPr>
          <w:p>
            <w:r>
              <w:t>A controlled input used in a test</w:t>
            </w:r>
          </w:p>
        </w:tc>
      </w:tr>
      <w:tr>
        <w:tc>
          <w:tcPr>
            <w:tcW w:type="dxa" w:w="5112"/>
          </w:tcPr>
          <w:p>
            <w:r>
              <w:t>Oracle</w:t>
            </w:r>
          </w:p>
        </w:tc>
        <w:tc>
          <w:tcPr>
            <w:tcW w:type="dxa" w:w="5112"/>
          </w:tcPr>
          <w:p>
            <w:r>
              <w:t>An independent source of the expected result</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Improve and Challenge"/>
            <wp:cNvGraphicFramePr>
              <a:graphicFrameLocks noChangeAspect="1"/>
            </wp:cNvGraphicFramePr>
            <a:graphic>
              <a:graphicData uri="http://schemas.openxmlformats.org/drawingml/2006/picture">
                <pic:pic>
                  <pic:nvPicPr>
                    <pic:cNvPr id="0" name="f7613e5c4844d3926fc8c1bf6a48ca07791a60bf718950ebffee91b77538a05e.png"/>
                    <pic:cNvPicPr/>
                  </pic:nvPicPr>
                  <pic:blipFill>
                    <a:blip r:embed="rId21"/>
                    <a:stretch>
                      <a:fillRect/>
                    </a:stretch>
                  </pic:blipFill>
                  <pic:spPr>
                    <a:xfrm>
                      <a:off x="0" y="0"/>
                      <a:ext cx="5486400" cy="2377440"/>
                    </a:xfrm>
                    <a:prstGeom prst="rect"/>
                  </pic:spPr>
                </pic:pic>
              </a:graphicData>
            </a:graphic>
          </wp:inline>
        </w:drawing>
      </w:r>
    </w:p>
    <w:p>
      <w:r>
        <w:t>1. Before: 6/10 test profiles pass.</w:t>
      </w:r>
    </w:p>
    <w:p>
      <w:r>
        <w:t>2. Error cluster: difficult books rank too high for emerging readers.</w:t>
      </w:r>
    </w:p>
    <w:p>
      <w:r>
        <w:t>3. Change only difficulty weight from 1 to 3.</w:t>
      </w:r>
    </w:p>
    <w:p>
      <w:r>
        <w:t>4. After: 8/10 pass; one adventure-focused profile ranks worse—record the tradeoff.</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Would changing the condition to minutes &lt;= limit + 1 correctly repair the boundary? Explain with a revealing input.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Testing functions and interfaces</w:t>
      </w:r>
    </w:p>
    <w:p>
      <w:pPr>
        <w:pStyle w:val="Heading3"/>
      </w:pPr>
      <w:r>
        <w:t>A test computes expected = score(item) then compares score(item) to expected. Why is it weak?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Improve and Challenge</w:t>
      </w:r>
    </w:p>
    <w:p>
      <w:r>
        <w:t>A fictional recommender excludes books at an intended including equality page limit.</w:t>
      </w:r>
    </w:p>
    <w:p>
      <w:pPr>
        <w:pStyle w:val="Heading3"/>
      </w:pPr>
      <w:r>
        <w:t>The facts we will use</w:t>
      </w:r>
    </w:p>
    <w:p>
      <w:r>
        <w:t>Contract: pages&lt;=100; highest interest; ties choose smaller ID. Old code uses pages&lt;100.</w:t>
      </w:r>
    </w:p>
    <w:p>
      <w:r>
        <w:t>Rows A pages100 interest5; B pages90 interest3; C pages101 interest5.</w:t>
      </w:r>
    </w:p>
    <w:p>
      <w:r>
        <w:drawing>
          <wp:inline xmlns:a="http://schemas.openxmlformats.org/drawingml/2006/main" xmlns:pic="http://schemas.openxmlformats.org/drawingml/2006/picture">
            <wp:extent cx="5311302" cy="5943600"/>
            <wp:docPr id="15" name="Picture 15" descr="Improve and Challenge. Identify cause: A wrongly excluded at equality, so old code selects B.. Focused repair: Replace &lt;100 with &lt;=100 without changing ranking or type checks.. Expected revised result: A becomes eligible and wins; C remains excluded.. Challenge repair: Rerun 99,100,101; invalid pages; tied scores; reversed row order."/>
            <wp:cNvGraphicFramePr>
              <a:graphicFrameLocks noChangeAspect="1"/>
            </wp:cNvGraphicFramePr>
            <a:graphic>
              <a:graphicData uri="http://schemas.openxmlformats.org/drawingml/2006/picture">
                <pic:pic>
                  <pic:nvPicPr>
                    <pic:cNvPr id="0" name="academy-visual-ai-2-35.png"/>
                    <pic:cNvPicPr/>
                  </pic:nvPicPr>
                  <pic:blipFill>
                    <a:blip r:embed="rId22"/>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cause</w:t>
            </w:r>
          </w:p>
        </w:tc>
        <w:tc>
          <w:tcPr>
            <w:tcW w:type="dxa" w:w="5112"/>
          </w:tcPr>
          <w:p>
            <w:r>
              <w:t>A wrongly excluded at equality, so old code selects B.</w:t>
            </w:r>
          </w:p>
        </w:tc>
      </w:tr>
      <w:tr>
        <w:tc>
          <w:tcPr>
            <w:tcW w:type="dxa" w:w="5112"/>
          </w:tcPr>
          <w:p>
            <w:r>
              <w:t>2. Focused repair</w:t>
            </w:r>
          </w:p>
        </w:tc>
        <w:tc>
          <w:tcPr>
            <w:tcW w:type="dxa" w:w="5112"/>
          </w:tcPr>
          <w:p>
            <w:r>
              <w:t>Replace &lt;100 with &lt;=100 without changing ranking or type checks.</w:t>
            </w:r>
          </w:p>
        </w:tc>
      </w:tr>
      <w:tr>
        <w:tc>
          <w:tcPr>
            <w:tcW w:type="dxa" w:w="5112"/>
          </w:tcPr>
          <w:p>
            <w:r>
              <w:t>3. Expected revised result</w:t>
            </w:r>
          </w:p>
        </w:tc>
        <w:tc>
          <w:tcPr>
            <w:tcW w:type="dxa" w:w="5112"/>
          </w:tcPr>
          <w:p>
            <w:r>
              <w:t>A becomes eligible and wins; C remains excluded.</w:t>
            </w:r>
          </w:p>
        </w:tc>
      </w:tr>
      <w:tr>
        <w:tc>
          <w:tcPr>
            <w:tcW w:type="dxa" w:w="5112"/>
          </w:tcPr>
          <w:p>
            <w:r>
              <w:t>4. Challenge repair</w:t>
            </w:r>
          </w:p>
        </w:tc>
        <w:tc>
          <w:tcPr>
            <w:tcW w:type="dxa" w:w="5112"/>
          </w:tcPr>
          <w:p>
            <w:r>
              <w:t>Rerun 99,100,101; invalid pages; tied scores; reversed row order.</w:t>
            </w:r>
          </w:p>
        </w:tc>
      </w:tr>
    </w:tbl>
    <w:p>
      <w:r>
        <w:t>Match each pictured step to the supplied facts. This is a worked teaching case, not an independent assessment.</w:t>
      </w:r>
    </w:p>
    <w:p>
      <w:pPr>
        <w:pStyle w:val="Heading3"/>
      </w:pPr>
      <w:r>
        <w:t>Why this result follows</w:t>
      </w:r>
    </w:p>
    <w:p>
      <w:r>
        <w:t>A focused change makes the claim about what caused the error testable: the equality comparison rule caused this specific failure. Regression tests check surrounding behavior that should remain unchanged. A tie case and reversed input order are necessary because a correct boundary does not ensure deterministic selection. Log the old failure and revised replay separately.</w:t>
      </w:r>
    </w:p>
    <w:p>
      <w:pPr>
        <w:pStyle w:val="Heading3"/>
      </w:pPr>
      <w:r>
        <w:t>What this example does not establish</w:t>
      </w:r>
    </w:p>
    <w:p>
      <w:r>
        <w:t>Passing a small regression suite does not prove all behavior unchanged; record the suite’s actual coverage.</w:t>
      </w:r>
    </w:p>
    <w:p>
      <w:r>
        <w:t>Read the labelled picture: Why are tests at both 100 and 101 needed?</w:t>
      </w:r>
    </w:p>
    <w:p>
      <w:r>
        <w:t>Change one thing: An alternative patch simply increases the limit to 101.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Improve and Challenge"/>
            <wp:cNvGraphicFramePr>
              <a:graphicFrameLocks noChangeAspect="1"/>
            </wp:cNvGraphicFramePr>
            <a:graphic>
              <a:graphicData uri="http://schemas.openxmlformats.org/drawingml/2006/picture">
                <pic:pic>
                  <pic:nvPicPr>
                    <pic:cNvPr id="0" name="be658fb9a1e2f301db8160ad459fde14744553c366019b82d5062668af7137bb.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clean regression run does not erase the earlier failure. Keep before/after evidence and remaining limitations. If a fix was informed by reserved evaluation cases, report that contamination and obtain new independent cases.</w:t>
      </w:r>
    </w:p>
    <w:p>
      <w:pPr>
        <w:pStyle w:val="Heading3"/>
      </w:pPr>
      <w:r>
        <w:t>Record the bug, change, evidence and one remaining limit without claiming all bugs are gone.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Testing functions and interfaces</w:t>
      </w:r>
    </w:p>
    <w:p>
      <w:r>
        <w:t>Test results establish only the executed cases on the tested version. Retain failures and version information. Use explicit expected rejection behavior for invalid data instead of assuming every exception is acceptable.</w:t>
      </w:r>
    </w:p>
    <w:p>
      <w:pPr>
        <w:pStyle w:val="Heading3"/>
      </w:pPr>
      <w:r>
        <w:t>What expected result should an empty-input integration case specify?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Improve and Challenge"/>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Changing the expected boundary result to False would make the test pass while violating the requirement. Keep the requirement and independently calculated expectation; repair the implementation. If requirements truly change, document that as a policy change.</w:t>
      </w:r>
    </w:p>
    <w:p>
      <w:pPr>
        <w:pStyle w:val="Heading3"/>
      </w:pPr>
      <w:r>
        <w:t>Apply the connected idea: Testing functions and interfaces</w:t>
      </w:r>
    </w:p>
    <w:p>
      <w:r>
        <w:t>A test suite that only checks the winner name can miss wrong rejection counts. Check the full expected report: supplied, accepted, rejected, eligible, selected and reason. Avoid relying on dictionary display order when the contract concerns values.</w:t>
      </w:r>
    </w:p>
    <w:p>
      <w:pPr>
        <w:pStyle w:val="Heading3"/>
      </w:pPr>
      <w:r>
        <w:t>Practise with less help: Test neighbors</w:t>
      </w:r>
    </w:p>
    <w:p>
      <w:r>
        <w:t>Use workbook W2 for the connected example “Improving without hiding failures”.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Improving without hiding failures.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Testing functions and interfaces</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Why are tests at both 100 and 101 needed?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Improve and Challenge"/>
            <wp:cNvGraphicFramePr>
              <a:graphicFrameLocks noChangeAspect="1"/>
            </wp:cNvGraphicFramePr>
            <a:graphic>
              <a:graphicData uri="http://schemas.openxmlformats.org/drawingml/2006/picture">
                <pic:pic>
                  <pic:nvPicPr>
                    <pic:cNvPr id="0" name="8e84b617590b2b856352a9e8f4f08e396b377c9a48c99cf183e3b5898870c50a.png"/>
                    <pic:cNvPicPr/>
                  </pic:nvPicPr>
                  <pic:blipFill>
                    <a:blip r:embed="rId25"/>
                    <a:stretch>
                      <a:fillRect/>
                    </a:stretch>
                  </pic:blipFill>
                  <pic:spPr>
                    <a:xfrm>
                      <a:off x="0" y="0"/>
                      <a:ext cx="5486400" cy="1901952"/>
                    </a:xfrm>
                    <a:prstGeom prst="rect"/>
                  </pic:spPr>
                </pic:pic>
              </a:graphicData>
            </a:graphic>
          </wp:inline>
        </w:drawing>
      </w:r>
    </w:p>
    <w:p>
      <w:r>
        <w:t>Choose one evidence-backed change, freeze the test set, predict effects, rerun every case, compare 6/10 to 8/10, and inspect regressions.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Improve and Challenge"/>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Improve and Challenge"/>
            <wp:cNvGraphicFramePr>
              <a:graphicFrameLocks noChangeAspect="1"/>
            </wp:cNvGraphicFramePr>
            <a:graphic>
              <a:graphicData uri="http://schemas.openxmlformats.org/drawingml/2006/picture">
                <pic:pic>
                  <pic:nvPicPr>
                    <pic:cNvPr id="0" name="c7677150df3de61654f62ce66c9d2ced8ac5c19b5c252c7643a26c8dcf61c14a.png"/>
                    <pic:cNvPicPr/>
                  </pic:nvPicPr>
                  <pic:blipFill>
                    <a:blip r:embed="rId27"/>
                    <a:stretch>
                      <a:fillRect/>
                    </a:stretch>
                  </pic:blipFill>
                  <pic:spPr>
                    <a:xfrm>
                      <a:off x="0" y="0"/>
                      <a:ext cx="5486400" cy="1901952"/>
                    </a:xfrm>
                    <a:prstGeom prst="rect"/>
                  </pic:spPr>
                </pic:pic>
              </a:graphicData>
            </a:graphic>
          </wp:inline>
        </w:drawing>
      </w:r>
    </w:p>
    <w:p>
      <w:r>
        <w:t>THIS WEEK’S CHECKPOINT  Publish the cause, one change, fixed test set, before/after evidence, and remaining limitation.</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For each recommender revision, retain cause, code change, targeted test, regression results and unresolved issues.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Improve and Challenge"/>
            <wp:cNvGraphicFramePr>
              <a:graphicFrameLocks noChangeAspect="1"/>
            </wp:cNvGraphicFramePr>
            <a:graphic>
              <a:graphicData uri="http://schemas.openxmlformats.org/drawingml/2006/picture">
                <pic:pic>
                  <pic:nvPicPr>
                    <pic:cNvPr id="0" name="9d55181e30004e8137d2c4fe2e139e3374d60c95c97d9c927ffa2c78d336041b.png"/>
                    <pic:cNvPicPr/>
                  </pic:nvPicPr>
                  <pic:blipFill>
                    <a:blip r:embed="rId28"/>
                    <a:stretch>
                      <a:fillRect/>
                    </a:stretch>
                  </pic:blipFill>
                  <pic:spPr>
                    <a:xfrm>
                      <a:off x="0" y="0"/>
                      <a:ext cx="5486400" cy="1901952"/>
                    </a:xfrm>
                    <a:prstGeom prst="rect"/>
                  </pic:spPr>
                </pic:pic>
              </a:graphicData>
            </a:graphic>
          </wp:inline>
        </w:drawing>
      </w:r>
    </w:p>
    <w:p>
      <w:r>
        <w:t>CHALLENGE  Compare before/after scores and explain the tradeoff.</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35 Worked case</w:t>
      </w:r>
    </w:p>
    <w:p>
      <w:r>
        <w:t>Use the supplied details to practise the weekly concept before attempting the independent question. This case extends the illustrated lesson.</w:t>
      </w:r>
    </w:p>
    <w:p>
      <w:pPr>
        <w:pStyle w:val="Heading3"/>
      </w:pPr>
      <w:r>
        <w:t>The situation</w:t>
      </w:r>
    </w:p>
    <w:p>
      <w:r>
        <w:t>A repair raises success from 7/10 to 9/10 on the same validation set.</w:t>
      </w:r>
    </w:p>
    <w:p>
      <w:pPr>
        <w:pStyle w:val="Heading3"/>
      </w:pPr>
      <w:r>
        <w:t>The question</w:t>
      </w:r>
    </w:p>
    <w:p>
      <w:r>
        <w:t>What belongs in the improvement claim?</w:t>
      </w:r>
    </w:p>
    <w:p>
      <w:pPr>
        <w:pStyle w:val="Heading3"/>
      </w:pPr>
      <w:r>
        <w:t>Worked explanation</w:t>
      </w:r>
    </w:p>
    <w:p>
      <w:r>
        <w:t>Confirm fixed criteria, inspect remaining and introduced failures, then test the chosen version on fresh final cases.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Improve with comparable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Before</w:t>
            </w:r>
          </w:p>
        </w:tc>
        <w:tc>
          <w:tcPr>
            <w:tcW w:type="dxa" w:w="5112"/>
          </w:tcPr>
          <w:p>
            <w:r>
              <w:t>Save results and failures</w:t>
            </w:r>
          </w:p>
        </w:tc>
      </w:tr>
      <w:tr>
        <w:tc>
          <w:tcPr>
            <w:tcW w:type="dxa" w:w="5112"/>
          </w:tcPr>
          <w:p>
            <w:r>
              <w:t>Revision</w:t>
            </w:r>
          </w:p>
        </w:tc>
        <w:tc>
          <w:tcPr>
            <w:tcW w:type="dxa" w:w="5112"/>
          </w:tcPr>
          <w:p>
            <w:r>
              <w:t>Change one identified cause</w:t>
            </w:r>
          </w:p>
        </w:tc>
      </w:tr>
      <w:tr>
        <w:tc>
          <w:tcPr>
            <w:tcW w:type="dxa" w:w="5112"/>
          </w:tcPr>
          <w:p>
            <w:r>
              <w:t>Retest</w:t>
            </w:r>
          </w:p>
        </w:tc>
        <w:tc>
          <w:tcPr>
            <w:tcW w:type="dxa" w:w="5112"/>
          </w:tcPr>
          <w:p>
            <w:r>
              <w:t>Use the same development cases</w:t>
            </w:r>
          </w:p>
        </w:tc>
      </w:tr>
      <w:tr>
        <w:tc>
          <w:tcPr>
            <w:tcW w:type="dxa" w:w="5112"/>
          </w:tcPr>
          <w:p>
            <w:r>
              <w:t>Final check</w:t>
            </w:r>
          </w:p>
        </w:tc>
        <w:tc>
          <w:tcPr>
            <w:tcW w:type="dxa" w:w="5112"/>
          </w:tcPr>
          <w:p>
            <w:r>
              <w:t>Reserve fresh cases</w:t>
            </w:r>
          </w:p>
        </w:tc>
      </w:tr>
    </w:tbl>
    <w:p>
      <w:r>
        <w:t>A repair raises success from 7/10 to 9/10 on the same validation set.</w:t>
      </w:r>
    </w:p>
    <w:p>
      <w:r>
        <w:t>What belongs in the improvement claim?</w:t>
      </w:r>
    </w:p>
    <w:p>
      <w:r>
        <w:t>Confirm fixed criteria, inspect remaining and introduced failures, then test the chosen version on fresh final cases.</w:t>
      </w:r>
    </w:p>
    <w:p>
      <w:pPr>
        <w:pStyle w:val="Heading1"/>
      </w:pPr>
      <w:r>
        <w:t>14. Try a new case independently</w:t>
      </w:r>
    </w:p>
    <w:p>
      <w:pPr>
        <w:pStyle w:val="Heading3"/>
      </w:pPr>
      <w:r>
        <w:t>Independent case: Repair independently</w:t>
      </w:r>
    </w:p>
    <w:p>
      <w:r>
        <w:t>Write the eligibility predicate for at most 12 minutes and a regression set including 11,12,13 and 0. Add one chooser tie case and one invalid-data case to rerun.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35 Independent application</w:t>
      </w:r>
    </w:p>
    <w:p>
      <w:r>
        <w:t>Close the worked explanation. Apply the idea to this different question without copying.</w:t>
      </w:r>
    </w:p>
    <w:p>
      <w:r>
        <w:t>After changing a scoring weight, the system fixes one request but breaks two previously correct ones. What should the improvement record say?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Publish the cause, one change, fixed test set, before/after evidence, and remaining limitation.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After a scoring change, four old failures pass but two previous passes fail. On the original ten cases there were six passes. Compute the new total and explain what else should be reported.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recommender excludes books at an intended including equality page limit.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Repair a specific observed failure</w:t>
            </w:r>
          </w:p>
        </w:tc>
        <w:tc>
          <w:tcPr>
            <w:tcW w:type="dxa" w:w="5112"/>
          </w:tcPr>
          <w:p>
            <w:r>
              <w:t>Explain the deciding step, show a trace or test, and state one limit.</w:t>
            </w:r>
          </w:p>
        </w:tc>
      </w:tr>
      <w:tr>
        <w:tc>
          <w:tcPr>
            <w:tcW w:type="dxa" w:w="5112"/>
          </w:tcPr>
          <w:p>
            <w:r>
              <w:t>Check that earlier behavior still works</w:t>
            </w:r>
          </w:p>
        </w:tc>
        <w:tc>
          <w:tcPr>
            <w:tcW w:type="dxa" w:w="5112"/>
          </w:tcPr>
          <w:p>
            <w:r>
              <w:t>Explain the deciding step, show a trace or test, and state one limit.</w:t>
            </w:r>
          </w:p>
        </w:tc>
      </w:tr>
      <w:tr>
        <w:tc>
          <w:tcPr>
            <w:tcW w:type="dxa" w:w="5112"/>
          </w:tcPr>
          <w:p>
            <w:r>
              <w:t>Keep a truthful change and failure record</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Repair a specific observed failure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recommender excludes books at an intended including equality page limit.</w:t>
      </w:r>
    </w:p>
    <w:p>
      <w:pPr>
        <w:pStyle w:val="Heading3"/>
      </w:pPr>
      <w:r>
        <w:t>Practice 1: explain the deciding evidence</w:t>
      </w:r>
    </w:p>
    <w:p>
      <w:r>
        <w:t>Which labelled step matches this detail? Rerun 99,100,101; invalid pages; tied scores; reversed row order.</w:t>
      </w:r>
    </w:p>
    <w:p>
      <w:r>
        <w:t>1. Identify cause</w:t>
      </w:r>
    </w:p>
    <w:p>
      <w:r>
        <w:t>2. Expected revised result</w:t>
      </w:r>
    </w:p>
    <w:p>
      <w:r>
        <w:t>3. Challenge repair</w:t>
      </w:r>
    </w:p>
    <w:p>
      <w:r>
        <w:t>4. Focused repair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Challenge repair Rerun 99,100,101; invalid pages; tied scores; reversed row order. A focused change makes the claim about what caused the error testable: the equality comparison rule caused this specific failure. Regression tests check surrounding behavior that should remain unchanged. A tie case and reversed input order are necessary because a correct boundary does not ensure deterministic selection. Log the old failure and revised replay separately.</w:t>
      </w:r>
    </w:p>
    <w:p>
      <w:pPr>
        <w:pStyle w:val="Heading3"/>
      </w:pPr>
      <w:r>
        <w:t>Practice 2: explain the deciding evidence</w:t>
      </w:r>
    </w:p>
    <w:p>
      <w:r>
        <w:t>Changed-case practice: An alternative patch simply increases the limit to 101. Which conclusion is supported by the supplied facts?</w:t>
      </w:r>
    </w:p>
    <w:p>
      <w:r>
        <w:t>1. We can decide the result without examining the changed input or the procedure.</w:t>
      </w:r>
    </w:p>
    <w:p>
      <w:r>
        <w:t>2. This one example guarantees correct results for every future input.</w:t>
      </w:r>
    </w:p>
    <w:p>
      <w:r>
        <w:t>3. C is wrongly admitted as well as A.</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C is wrongly admitted as well as A. Changing the maximum alters the contract instead of repairing its comparison.</w:t>
      </w:r>
    </w:p>
    <w:p>
      <w:pPr>
        <w:pStyle w:val="Heading3"/>
      </w:pPr>
      <w:r>
        <w:t>Repair a missing building block</w:t>
      </w:r>
    </w:p>
    <w:p>
      <w:r>
        <w:t>Review Test Diverse Users (ai-2/34). Goal: Evaluate across varied cases. Short practice: Can these records establish performance for different user groups?. Return to this week and explain what you changed.</w:t>
      </w:r>
    </w:p>
    <w:p>
      <w:r>
        <w:t>Review Project Problem and Success Test (ai-2/32). Goal: Define a small application purpose. Short practice: Write an equality test and explain which requirement it checks.. Return to this week and explain what you changed.</w:t>
      </w:r>
    </w:p>
    <w:p>
      <w:r>
        <w:t>Review Evidence and Sources (ai-2/29). Goal: Explain the mechanism and terminology of claim support and citation evaluation. Short practice: Why is the original answer not fully supported despite having citations on every claim?.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