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ai-4/12</w:t>
      </w:r>
    </w:p>
    <w:p>
      <w:pPr>
        <w:pStyle w:val="Title"/>
      </w:pPr>
      <w:r>
        <w:t>Nearest Neighbors</w:t>
      </w:r>
    </w:p>
    <w:p>
      <w:r>
        <w:t>Project: Responsible Plant Classifier</w:t>
      </w:r>
    </w:p>
    <w:p>
      <w:pPr>
        <w:pStyle w:val="Heading1"/>
      </w:pPr>
      <w:r>
        <w:t>Before you start</w:t>
      </w:r>
    </w:p>
    <w:p>
      <w:r>
        <w:t>AI-2 Week 22: nearest ties need a predefined policy.</w:t>
      </w:r>
    </w:p>
    <w:p>
      <w:pPr>
        <w:pStyle w:val="Heading1"/>
      </w:pPr>
      <w:r>
        <w:t>01. Your mission</w:t>
      </w:r>
    </w:p>
    <w:p>
      <w:pPr>
        <w:pStyle w:val="Heading3"/>
      </w:pPr>
      <w:r>
        <w:t>Your learning target</w:t>
      </w:r>
    </w:p>
    <w:p>
      <w:r>
        <w:t>I can compute absolute distances and rank training neighbours.</w:t>
      </w:r>
    </w:p>
    <w:p>
      <w:r>
        <w:t>I can apply a declared neighbour count and distance tie rule.</w:t>
      </w:r>
    </w:p>
    <w:p>
      <w:r>
        <w:t>I can evaluate neighbour predictions without using validation labels as neighbours.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Decision Trees. Give an example and a mistake that the idea helps you avoid.</w:t>
      </w:r>
    </w:p>
    <w:p>
      <w:r>
        <w:t>Without opening the old lesson, explain one key idea from Dataset Cards. Give an example and a mistake that the idea helps you avoid.</w:t>
      </w:r>
    </w:p>
    <w:p>
      <w:r>
        <w:t>Without opening the old lesson, explain one key idea from Label Quality. Give an example and a mistake that the idea helps you avoid.</w:t>
      </w:r>
    </w:p>
    <w:p>
      <w:r>
        <w:t>After trying, check the relevant lesson or ask your teacher. Change the part of your explanation that the evidence shows was wrong.</w:t>
      </w:r>
    </w:p>
    <w:p>
      <w:r>
        <w:t>k-nearest neighbors predicts from nearby labeled examples under a chosen feature scale, distance rule, and value of k.</w:t>
      </w:r>
    </w:p>
    <w:p>
      <w:r>
        <w:drawing>
          <wp:inline xmlns:a="http://schemas.openxmlformats.org/drawingml/2006/main" xmlns:pic="http://schemas.openxmlformats.org/drawingml/2006/picture">
            <wp:extent cx="2942705" cy="2942705"/>
            <wp:docPr id="1" name="Picture 1" descr="AI-4 Week 12 illustration: Nearest Neighbors"/>
            <wp:cNvGraphicFramePr>
              <a:graphicFrameLocks noChangeAspect="1"/>
            </wp:cNvGraphicFramePr>
            <a:graphic>
              <a:graphicData uri="http://schemas.openxmlformats.org/drawingml/2006/picture">
                <pic:pic>
                  <pic:nvPicPr>
                    <pic:cNvPr id="0" name="6553998a06eddf95459db141f12b2a51a540a29e6d83d287b93bcb82fff7280e.png"/>
                    <pic:cNvPicPr/>
                  </pic:nvPicPr>
                  <pic:blipFill>
                    <a:blip r:embed="rId9"/>
                    <a:stretch>
                      <a:fillRect/>
                    </a:stretch>
                  </pic:blipFill>
                  <pic:spPr>
                    <a:xfrm>
                      <a:off x="0" y="0"/>
                      <a:ext cx="2942705" cy="2942705"/>
                    </a:xfrm>
                    <a:prstGeom prst="rect"/>
                  </pic:spPr>
                </pic:pic>
              </a:graphicData>
            </a:graphic>
          </wp:inline>
        </w:drawing>
      </w:r>
    </w:p>
    <w:p>
      <w:r>
        <w:t>LEARNING TARGET  Training lengths 2(H),6(S),10(H); query=8. Compute distances. Explain the tie and why combining length in mm with width in cm changes a two-feature distance.</w:t>
      </w:r>
    </w:p>
    <w:p>
      <w:r>
        <w:t>Builder name and experiment date:</w:t>
      </w:r>
    </w:p>
    <w:p>
      <w:pPr>
        <w:pStyle w:val="Heading3"/>
      </w:pPr>
      <w:r>
        <w:t>Readiness for the connected explanation</w:t>
      </w:r>
    </w:p>
    <w:p>
      <w:r>
        <w:t>What does a fitted depth-one tree store, and what does it do with a new example?</w:t>
      </w:r>
    </w:p>
    <w:p>
      <w:pPr>
        <w:pStyle w:val="Heading3"/>
      </w:pPr>
      <w:r>
        <w:t>This week’s end goal</w:t>
      </w:r>
    </w:p>
    <w:p>
      <w:r>
        <w:t>By the end, I can explain nearest neighbors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2 illustration: Nearest Neighbors"/>
            <wp:cNvGraphicFramePr>
              <a:graphicFrameLocks noChangeAspect="1"/>
            </wp:cNvGraphicFramePr>
            <a:graphic>
              <a:graphicData uri="http://schemas.openxmlformats.org/drawingml/2006/picture">
                <pic:pic>
                  <pic:nvPicPr>
                    <pic:cNvPr id="0" name="6553998a06eddf95459db141f12b2a51a540a29e6d83d287b93bcb82fff7280e.png"/>
                    <pic:cNvPicPr/>
                  </pic:nvPicPr>
                  <pic:blipFill>
                    <a:blip r:embed="rId9"/>
                    <a:stretch>
                      <a:fillRect/>
                    </a:stretch>
                  </pic:blipFill>
                  <pic:spPr>
                    <a:xfrm>
                      <a:off x="0" y="0"/>
                      <a:ext cx="2942705" cy="2942705"/>
                    </a:xfrm>
                    <a:prstGeom prst="rect"/>
                  </pic:spPr>
                </pic:pic>
              </a:graphicData>
            </a:graphic>
          </wp:inline>
        </w:drawing>
      </w:r>
    </w:p>
    <w:p>
      <w:r>
        <w:t>MYSTERY  The team must use nearest neighbors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w:t>
            </w:r>
          </w:p>
        </w:tc>
        <w:tc>
          <w:tcPr>
            <w:tcW w:type="dxa" w:w="3408"/>
          </w:tcPr>
          <w:p>
            <w:r>
              <w:t>Reading in cm</w:t>
            </w:r>
          </w:p>
        </w:tc>
        <w:tc>
          <w:tcPr>
            <w:tcW w:type="dxa" w:w="3408"/>
          </w:tcPr>
          <w:p>
            <w:r>
              <w:t>Label</w:t>
            </w:r>
          </w:p>
        </w:tc>
      </w:tr>
      <w:tr>
        <w:tc>
          <w:tcPr>
            <w:tcW w:type="dxa" w:w="3408"/>
          </w:tcPr>
          <w:p>
            <w:r>
              <w:t>A</w:t>
            </w:r>
          </w:p>
        </w:tc>
        <w:tc>
          <w:tcPr>
            <w:tcW w:type="dxa" w:w="3408"/>
          </w:tcPr>
          <w:p>
            <w:r>
              <w:t>2</w:t>
            </w:r>
          </w:p>
        </w:tc>
        <w:tc>
          <w:tcPr>
            <w:tcW w:type="dxa" w:w="3408"/>
          </w:tcPr>
          <w:p>
            <w:r>
              <w:t>blocked</w:t>
            </w:r>
          </w:p>
        </w:tc>
      </w:tr>
      <w:tr>
        <w:tc>
          <w:tcPr>
            <w:tcW w:type="dxa" w:w="3408"/>
          </w:tcPr>
          <w:p>
            <w:r>
              <w:t>B</w:t>
            </w:r>
          </w:p>
        </w:tc>
        <w:tc>
          <w:tcPr>
            <w:tcW w:type="dxa" w:w="3408"/>
          </w:tcPr>
          <w:p>
            <w:r>
              <w:t>4</w:t>
            </w:r>
          </w:p>
        </w:tc>
        <w:tc>
          <w:tcPr>
            <w:tcW w:type="dxa" w:w="3408"/>
          </w:tcPr>
          <w:p>
            <w:r>
              <w:t>clear</w:t>
            </w:r>
          </w:p>
        </w:tc>
      </w:tr>
      <w:tr>
        <w:tc>
          <w:tcPr>
            <w:tcW w:type="dxa" w:w="3408"/>
          </w:tcPr>
          <w:p>
            <w:r>
              <w:t>C</w:t>
            </w:r>
          </w:p>
        </w:tc>
        <w:tc>
          <w:tcPr>
            <w:tcW w:type="dxa" w:w="3408"/>
          </w:tcPr>
          <w:p>
            <w:r>
              <w:t>8</w:t>
            </w:r>
          </w:p>
        </w:tc>
        <w:tc>
          <w:tcPr>
            <w:tcW w:type="dxa" w:w="3408"/>
          </w:tcPr>
          <w:p>
            <w:r>
              <w:t>clear</w:t>
            </w:r>
          </w:p>
        </w:tc>
      </w:tr>
      <w:tr>
        <w:tc>
          <w:tcPr>
            <w:tcW w:type="dxa" w:w="3408"/>
          </w:tcPr>
          <w:p>
            <w:r>
              <w:t>D</w:t>
            </w:r>
          </w:p>
        </w:tc>
        <w:tc>
          <w:tcPr>
            <w:tcW w:type="dxa" w:w="3408"/>
          </w:tcPr>
          <w:p>
            <w:r>
              <w:t>10</w:t>
            </w:r>
          </w:p>
        </w:tc>
        <w:tc>
          <w:tcPr>
            <w:tcW w:type="dxa" w:w="3408"/>
          </w:tcPr>
          <w:p>
            <w:r>
              <w:t>blocked</w:t>
            </w:r>
          </w:p>
        </w:tc>
      </w:tr>
      <w:tr>
        <w:tc>
          <w:tcPr>
            <w:tcW w:type="dxa" w:w="3408"/>
          </w:tcPr>
          <w:p>
            <w:r>
              <w:t>E</w:t>
            </w:r>
          </w:p>
        </w:tc>
        <w:tc>
          <w:tcPr>
            <w:tcW w:type="dxa" w:w="3408"/>
          </w:tcPr>
          <w:p>
            <w:r>
              <w:t>12</w:t>
            </w:r>
          </w:p>
        </w:tc>
        <w:tc>
          <w:tcPr>
            <w:tcW w:type="dxa" w:w="3408"/>
          </w:tcPr>
          <w:p>
            <w:r>
              <w:t>clear</w:t>
            </w:r>
          </w:p>
        </w:tc>
      </w:tr>
    </w:tbl>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2 machine-learning flow stage 1"/>
            <wp:cNvGraphicFramePr>
              <a:graphicFrameLocks noChangeAspect="1"/>
            </wp:cNvGraphicFramePr>
            <a:graphic>
              <a:graphicData uri="http://schemas.openxmlformats.org/drawingml/2006/picture">
                <pic:pic>
                  <pic:nvPicPr>
                    <pic:cNvPr id="0" name="c97b711284074d48ae2f18a4349425eadcbe117c9a4d04cf458b664619c7b69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2 machine-learning flow stage 2"/>
            <wp:cNvGraphicFramePr>
              <a:graphicFrameLocks noChangeAspect="1"/>
            </wp:cNvGraphicFramePr>
            <a:graphic>
              <a:graphicData uri="http://schemas.openxmlformats.org/drawingml/2006/picture">
                <pic:pic>
                  <pic:nvPicPr>
                    <pic:cNvPr id="0" name="0fa955bd5569fe35ee8020415a5a89f62b4739cde88e8332cc9f3680433dd93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2 machine-learning flow stage 3"/>
            <wp:cNvGraphicFramePr>
              <a:graphicFrameLocks noChangeAspect="1"/>
            </wp:cNvGraphicFramePr>
            <a:graphic>
              <a:graphicData uri="http://schemas.openxmlformats.org/drawingml/2006/picture">
                <pic:pic>
                  <pic:nvPicPr>
                    <pic:cNvPr id="0" name="995b1922c336454e76d239ca2380ab1a2e8f2939ae2d43c30ccd9fbd1cf4683d.png"/>
                    <pic:cNvPicPr/>
                  </pic:nvPicPr>
                  <pic:blipFill>
                    <a:blip r:embed="rId12"/>
                    <a:stretch>
                      <a:fillRect/>
                    </a:stretch>
                  </pic:blipFill>
                  <pic:spPr>
                    <a:xfrm>
                      <a:off x="0" y="0"/>
                      <a:ext cx="5237018" cy="3200400"/>
                    </a:xfrm>
                    <a:prstGeom prst="rect"/>
                  </pic:spPr>
                </pic:pic>
              </a:graphicData>
            </a:graphic>
          </wp:inline>
        </w:drawing>
      </w:r>
    </w:p>
    <w:p>
      <w:r>
        <w:t>QUESTION  Calculate distances and compare k=1 with k=3.</w:t>
      </w:r>
    </w:p>
    <w:p>
      <w:r>
        <w:t>MODEL IDEA  k-nearest neighbors predicts from nearby labeled examples under a chosen feature scale, distance rule, and value of k.</w:t>
      </w:r>
    </w:p>
    <w:p>
      <w:r>
        <w:t>PROOF NEEDED  Use an unseen case, visible calculation, error analysis, and a stated limitation.</w:t>
      </w:r>
    </w:p>
    <w:p>
      <w:r>
        <w:t>UNDER THE HOOD  New leaf has normalized features (2, 3). Using Manhattan distance, add the absolute coordinate differences. Training leaves at (2, 2), (4, 3), and (1, 5) have distances 1, 2, and 3 from (2, 3).</w:t>
      </w:r>
    </w:p>
    <w:p>
      <w:r>
        <w:t>Draw a fresh data → model → prediction → evaluation trace:</w:t>
      </w:r>
    </w:p>
    <w:p>
      <w:pPr>
        <w:pStyle w:val="Heading3"/>
      </w:pPr>
      <w:r>
        <w:t>A closer explanation</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Move the query to length7 cm.</w:t>
      </w:r>
    </w:p>
    <w:p>
      <w:r>
        <w:t>Prediction: k=1 predicts spotted from B, distance1; k=3 remains spotted.</w:t>
      </w:r>
    </w:p>
    <w:p>
      <w:r>
        <w:t>Reason: Distances become 5, 1, 4 cm, so the nearest tie disappears.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distance, numeric measure of dissimilarity"/>
            <wp:cNvGraphicFramePr>
              <a:graphicFrameLocks noChangeAspect="1"/>
            </wp:cNvGraphicFramePr>
            <a:graphic>
              <a:graphicData uri="http://schemas.openxmlformats.org/drawingml/2006/picture">
                <pic:pic>
                  <pic:nvPicPr>
                    <pic:cNvPr id="0" name="9c366d9c843656de77b1f0a69790a558fc367174bf79c6a98b8619fdad5271ce.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neighbor, nearby labeled training example"/>
            <wp:cNvGraphicFramePr>
              <a:graphicFrameLocks noChangeAspect="1"/>
            </wp:cNvGraphicFramePr>
            <a:graphic>
              <a:graphicData uri="http://schemas.openxmlformats.org/drawingml/2006/picture">
                <pic:pic>
                  <pic:nvPicPr>
                    <pic:cNvPr id="0" name="387b8bddb42832d1576091fc4046140f2e929bf0fd78815c13f9788ff9686eec.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k, number of neighbors voting"/>
            <wp:cNvGraphicFramePr>
              <a:graphicFrameLocks noChangeAspect="1"/>
            </wp:cNvGraphicFramePr>
            <a:graphic>
              <a:graphicData uri="http://schemas.openxmlformats.org/drawingml/2006/picture">
                <pic:pic>
                  <pic:nvPicPr>
                    <pic:cNvPr id="0" name="1561e0921924570d69c8ea53515371ce0e7f24a5bb86575c0d8af39598ae6bd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caling, make feature ranges comparable"/>
            <wp:cNvGraphicFramePr>
              <a:graphicFrameLocks noChangeAspect="1"/>
            </wp:cNvGraphicFramePr>
            <a:graphic>
              <a:graphicData uri="http://schemas.openxmlformats.org/drawingml/2006/picture">
                <pic:pic>
                  <pic:nvPicPr>
                    <pic:cNvPr id="0" name="f027cb19f09a6e38b1012311baf5d9991566c0903bb6f5bda37065bc5f90ba4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distance</w:t>
            </w:r>
          </w:p>
        </w:tc>
        <w:tc>
          <w:tcPr>
            <w:tcW w:type="dxa" w:w="3408"/>
          </w:tcPr>
          <w:p>
            <w:r>
              <w:t>numeric measure of dissimilarity</w:t>
            </w:r>
          </w:p>
        </w:tc>
        <w:tc>
          <w:tcPr>
            <w:tcW w:type="dxa" w:w="3408"/>
          </w:tcPr>
          <w:p>
            <w:r/>
          </w:p>
        </w:tc>
      </w:tr>
      <w:tr>
        <w:tc>
          <w:tcPr>
            <w:tcW w:type="dxa" w:w="3408"/>
          </w:tcPr>
          <w:p>
            <w:r>
              <w:t>neighbor</w:t>
            </w:r>
          </w:p>
        </w:tc>
        <w:tc>
          <w:tcPr>
            <w:tcW w:type="dxa" w:w="3408"/>
          </w:tcPr>
          <w:p>
            <w:r>
              <w:t>nearby labeled training example</w:t>
            </w:r>
          </w:p>
        </w:tc>
        <w:tc>
          <w:tcPr>
            <w:tcW w:type="dxa" w:w="3408"/>
          </w:tcPr>
          <w:p>
            <w:r/>
          </w:p>
        </w:tc>
      </w:tr>
      <w:tr>
        <w:tc>
          <w:tcPr>
            <w:tcW w:type="dxa" w:w="3408"/>
          </w:tcPr>
          <w:p>
            <w:r>
              <w:t>k</w:t>
            </w:r>
          </w:p>
        </w:tc>
        <w:tc>
          <w:tcPr>
            <w:tcW w:type="dxa" w:w="3408"/>
          </w:tcPr>
          <w:p>
            <w:r>
              <w:t>number of neighbors voting</w:t>
            </w:r>
          </w:p>
        </w:tc>
        <w:tc>
          <w:tcPr>
            <w:tcW w:type="dxa" w:w="3408"/>
          </w:tcPr>
          <w:p>
            <w:r/>
          </w:p>
        </w:tc>
      </w:tr>
      <w:tr>
        <w:tc>
          <w:tcPr>
            <w:tcW w:type="dxa" w:w="3408"/>
          </w:tcPr>
          <w:p>
            <w:r>
              <w:t>scaling</w:t>
            </w:r>
          </w:p>
        </w:tc>
        <w:tc>
          <w:tcPr>
            <w:tcW w:type="dxa" w:w="3408"/>
          </w:tcPr>
          <w:p>
            <w:r>
              <w:t>make feature ranges comparable</w:t>
            </w:r>
          </w:p>
        </w:tc>
        <w:tc>
          <w:tcPr>
            <w:tcW w:type="dxa" w:w="3408"/>
          </w:tcPr>
          <w:p>
            <w:r/>
          </w:p>
        </w:tc>
      </w:tr>
    </w:tbl>
    <w:p>
      <w:r>
        <w:t>MISCONCEPTION TO REPAIR  Nearest neighbor means the photo that looks most similar to a person.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12: Nearest Neighbors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New leaf has normalized features (2, 3).</w:t>
            </w:r>
          </w:p>
        </w:tc>
      </w:tr>
      <w:tr>
        <w:tc>
          <w:tcPr>
            <w:tcW w:type="dxa" w:w="792"/>
          </w:tcPr>
          <w:p>
            <w:r>
              <w:t>2</w:t>
            </w:r>
          </w:p>
        </w:tc>
        <w:tc>
          <w:tcPr>
            <w:tcW w:type="dxa" w:w="9432"/>
          </w:tcPr>
          <w:p>
            <w:r>
              <w:t>Using Manhattan distance, add the absolute coordinate differences. Training leaves at (2, 2), (4, 3), and (1, 5) have distances 1, 2, and 3 from (2, 3).</w:t>
            </w:r>
          </w:p>
        </w:tc>
      </w:tr>
      <w:tr>
        <w:tc>
          <w:tcPr>
            <w:tcW w:type="dxa" w:w="792"/>
          </w:tcPr>
          <w:p>
            <w:r>
              <w:t>3</w:t>
            </w:r>
          </w:p>
        </w:tc>
        <w:tc>
          <w:tcPr>
            <w:tcW w:type="dxa" w:w="9432"/>
          </w:tcPr>
          <w:p>
            <w:r>
              <w:t>With k=1, nearest label wins; with k=3, majority among all three wins.</w:t>
            </w:r>
          </w:p>
        </w:tc>
      </w:tr>
      <w:tr>
        <w:tc>
          <w:tcPr>
            <w:tcW w:type="dxa" w:w="792"/>
          </w:tcPr>
          <w:p>
            <w:r>
              <w:t>4</w:t>
            </w:r>
          </w:p>
        </w:tc>
        <w:tc>
          <w:tcPr>
            <w:tcW w:type="dxa" w:w="9432"/>
          </w:tcPr>
          <w:p>
            <w:r>
              <w:t>Rescale features and retest because centimeters must not overwhelm a 0–1 color score.</w:t>
            </w:r>
          </w:p>
        </w:tc>
      </w:tr>
    </w:tbl>
    <w:p>
      <w:r>
        <w:t>Trace these corrected steps. Keep the stated metric, assumptions and interpretation when you change the case.</w:t>
      </w:r>
    </w:p>
    <w:p>
      <w:r>
        <w:t>STEP 1  New leaf has normalized features (2, 3).</w:t>
      </w:r>
    </w:p>
    <w:p>
      <w:r>
        <w:t>STEP 2  Using Manhattan distance, add the absolute coordinate differences. Training leaves at (2, 2), (4, 3), and (1, 5) have distances 1, 2, and 3 from (2, 3).</w:t>
      </w:r>
    </w:p>
    <w:p>
      <w:r>
        <w:t>STEP 3  With k=1, nearest label wins; with k=3, majority among all three wins.</w:t>
      </w:r>
    </w:p>
    <w:p>
      <w:r>
        <w:t>STEP 4  Rescale features and retest because centimeters must not overwhelm a 0–1 color score.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Nearest Neighbors</w:t>
      </w:r>
    </w:p>
    <w:p>
      <w:r>
        <w:t>Let a nearest-neighbour picture show each distance before voting.</w:t>
      </w:r>
    </w:p>
    <w:p>
      <w:pPr>
        <w:pStyle w:val="Heading3"/>
      </w:pPr>
      <w:r>
        <w:t>The facts we will use</w:t>
      </w:r>
    </w:p>
    <w:p>
      <w:r>
        <w:t>Training: A length 2 healthy; B length8 spotted; C length11 spotted. Query length5 cm. Distance is absolute difference; ties use alphabetically earlier ID.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807857"/>
            <wp:docPr id="14" name="Picture 14"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21"/>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15" name="Picture 15"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pStyle w:val="Heading3"/>
      </w:pPr>
      <w:r>
        <w:t>Why this result follows</w:t>
      </w:r>
    </w:p>
    <w:p>
      <w:r>
        <w:t>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Length alone is a toy feature, not a disease diagnosis. Distance choices and feature scaling can change neighbours.</w:t>
      </w:r>
    </w:p>
    <w:p>
      <w:r>
        <w:t>Read the labelled picture: Why is the k=1 outcome at length5 not uniquely determined without a tie rule? Point to the relevant step in the picture, then write the changed result and the rule or evidence that supports it.</w:t>
      </w:r>
    </w:p>
    <w:p>
      <w:r>
        <w:t>Change one thing: Move the query to length7 cm.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2"/>
            <wp:cNvGraphicFramePr>
              <a:graphicFrameLocks noChangeAspect="1"/>
            </wp:cNvGraphicFramePr>
            <a:graphic>
              <a:graphicData uri="http://schemas.openxmlformats.org/drawingml/2006/picture">
                <pic:pic>
                  <pic:nvPicPr>
                    <pic:cNvPr id="0" name="c7fe5611ccf26b2c14b9d1c2216eb81a90517d8ebfa9b70d8fcde608ace21543.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Nearest neighbor means the photo that looks most similar to a person.</w:t>
      </w:r>
    </w:p>
    <w:p>
      <w:r>
        <w:t>Diagnose one cause and name the cleanest next experiment:</w:t>
      </w:r>
    </w:p>
    <w:p>
      <w:pPr>
        <w:pStyle w:val="Heading3"/>
      </w:pPr>
      <w:r>
        <w:t>A closer explanation</w:t>
      </w:r>
    </w:p>
    <w:p>
      <w:r>
        <w:t>All distances here use one feature measured in the same unit. With multiple features, their units and scales affect which examples appear close. A large numerical range can dominate a distance calculation. Next week we will address scaling and learn any scaling values from training data only.</w:t>
      </w:r>
    </w:p>
    <w:p>
      <w:r>
        <w:t>Identical readings from different trips can have different labels, and an exact match does not certify truth. Keep related examples grouped across splits as in Week 6. Testing an example against a pool containing itself can make a one-neighbour score misleadingly high; it does not show performance on a new trip.</w:t>
      </w:r>
    </w:p>
    <w:p>
      <w:pPr>
        <w:pStyle w:val="Heading3"/>
      </w:pPr>
      <w:r>
        <w:t>A learner adds each labelled validation query to the stored pool, then uses k=1 and reports perfect predictions. Explain what the result fails to test and how to restore the intended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Keep k=3 and the original five training rows. Validation queries with reference labels are (3,blocked), (9,blocked), (11,clear). Their selected neighbour IDs are A B C, C D E, and D E C respectively. Each group votes clear. Only the last prediction matches, so accuracy is 1/3, about 33.3 percent.</w:t>
      </w:r>
    </w:p>
    <w:p>
      <w:r>
        <w:t>The training-majority baseline also predicts clear because three training labels are clear and two are blocked. It gets the same 1/3 on these validation rows. Record all distances, selected IDs and errors. Trying more k values is a development choice to document; preserve a separate final test for a final evaluation.</w:t>
      </w:r>
    </w:p>
    <w:p>
      <w:pPr>
        <w:pStyle w:val="Heading3"/>
      </w:pPr>
      <w:r>
        <w:t>Practise with less help: Apply neighbour and tie rules</w:t>
      </w:r>
    </w:p>
    <w:p>
      <w:r>
        <w:t>Use workbook W2 for the connected example “Nearest neighbours and distances”.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Nearest neighbours and distances. Proposed explanation: “A negative difference is a negative distance”.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k=1 outcome at length5 not uniquely determined without a tie rule?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2"/>
            <wp:cNvGraphicFramePr>
              <a:graphicFrameLocks noChangeAspect="1"/>
            </wp:cNvGraphicFramePr>
            <a:graphic>
              <a:graphicData uri="http://schemas.openxmlformats.org/drawingml/2006/picture">
                <pic:pic>
                  <pic:nvPicPr>
                    <pic:cNvPr id="0" name="a9eb1e09f4f2d18cf3cdf78a30b46007ff5114ea997cce1b80c8f9357d5e907e.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Neighbor Map: compute distances, rank neighbors, compare k values, and show how scaling changes one result.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distance, neighbor, k, scaling.</w:t>
      </w:r>
    </w:p>
    <w:p>
      <w:r>
        <w:t>CALCULATE  Reproduce the worked evidence with units and denominator.</w:t>
      </w:r>
    </w:p>
    <w:p>
      <w:r>
        <w:t>TRACE  Explain the data, code or decision path.</w:t>
      </w:r>
    </w:p>
    <w:p>
      <w:r>
        <w:t>DIAGNOSE  Nearest neighbor means the photo that looks most similar to a person.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2"/>
            <wp:cNvGraphicFramePr>
              <a:graphicFrameLocks noChangeAspect="1"/>
            </wp:cNvGraphicFramePr>
            <a:graphic>
              <a:graphicData uri="http://schemas.openxmlformats.org/drawingml/2006/picture">
                <pic:pic>
                  <pic:nvPicPr>
                    <pic:cNvPr id="0" name="7315ca45cfd9ec5181073e0eda5c258d1eabc8533aa15e24959db662abfb0dfd.png"/>
                    <pic:cNvPicPr/>
                  </pic:nvPicPr>
                  <pic:blipFill>
                    <a:blip r:embed="rId27"/>
                    <a:stretch>
                      <a:fillRect/>
                    </a:stretch>
                  </pic:blipFill>
                  <pic:spPr>
                    <a:xfrm>
                      <a:off x="0" y="0"/>
                      <a:ext cx="5486400" cy="2048256"/>
                    </a:xfrm>
                    <a:prstGeom prst="rect"/>
                  </pic:spPr>
                </pic:pic>
              </a:graphicData>
            </a:graphic>
          </wp:inline>
        </w:drawing>
      </w:r>
    </w:p>
    <w:p>
      <w:r>
        <w:t>THIS WEEK'S CHECKPOINT  Implement a transparent k-NN paper prototype for the Plant Classifier and record the chosen features, scaling, distance, and k.</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2"/>
            <wp:cNvGraphicFramePr>
              <a:graphicFrameLocks noChangeAspect="1"/>
            </wp:cNvGraphicFramePr>
            <a:graphic>
              <a:graphicData uri="http://schemas.openxmlformats.org/drawingml/2006/picture">
                <pic:pic>
                  <pic:nvPicPr>
                    <pic:cNvPr id="0" name="be3ea840e6896f6f8eaff01e622a8ad02ad16f0e693eba9735555ee291370b05.png"/>
                    <pic:cNvPicPr/>
                  </pic:nvPicPr>
                  <pic:blipFill>
                    <a:blip r:embed="rId28"/>
                    <a:stretch>
                      <a:fillRect/>
                    </a:stretch>
                  </pic:blipFill>
                  <pic:spPr>
                    <a:xfrm>
                      <a:off x="0" y="0"/>
                      <a:ext cx="5486400" cy="2048256"/>
                    </a:xfrm>
                    <a:prstGeom prst="rect"/>
                  </pic:spPr>
                </pic:pic>
              </a:graphicData>
            </a:graphic>
          </wp:inline>
        </w:drawing>
      </w:r>
    </w:p>
    <w:p>
      <w:r>
        <w:t>REQUIRED PROOF  Calculate distances and compare k=1 with k=3.</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a Classifier.</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One-dimensional training points: 2 healthy, 4 healthy, 8 spotted. Query=6; absolute distance.</w:t>
      </w:r>
    </w:p>
    <w:p>
      <w:pPr>
        <w:pStyle w:val="Heading3"/>
      </w:pPr>
      <w:r>
        <w:t>The question</w:t>
      </w:r>
    </w:p>
    <w:p>
      <w:r>
        <w:t>Find k=1 neighbours and handle ties.</w:t>
      </w:r>
    </w:p>
    <w:p>
      <w:pPr>
        <w:pStyle w:val="Heading3"/>
      </w:pPr>
      <w:r>
        <w:t>Worked explanation</w:t>
      </w:r>
    </w:p>
    <w:p>
      <w:r>
        <w:t>Distances 4,2,2. Points 4 and 8 tie with different labels. Use a predefined tie policy or uncertainty. Scaling matters with differently measured features.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Absolute distance from query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Point 2, healthy</w:t>
            </w:r>
          </w:p>
        </w:tc>
        <w:tc>
          <w:tcPr>
            <w:tcW w:type="dxa" w:w="5112"/>
          </w:tcPr>
          <w:p>
            <w:r>
              <w:t>4</w:t>
            </w:r>
          </w:p>
        </w:tc>
      </w:tr>
      <w:tr>
        <w:tc>
          <w:tcPr>
            <w:tcW w:type="dxa" w:w="5112"/>
          </w:tcPr>
          <w:p>
            <w:r>
              <w:t>Point 4, healthy</w:t>
            </w:r>
          </w:p>
        </w:tc>
        <w:tc>
          <w:tcPr>
            <w:tcW w:type="dxa" w:w="5112"/>
          </w:tcPr>
          <w:p>
            <w:r>
              <w:t>2</w:t>
            </w:r>
          </w:p>
        </w:tc>
      </w:tr>
      <w:tr>
        <w:tc>
          <w:tcPr>
            <w:tcW w:type="dxa" w:w="5112"/>
          </w:tcPr>
          <w:p>
            <w:r>
              <w:t>Point 8, spotted</w:t>
            </w:r>
          </w:p>
        </w:tc>
        <w:tc>
          <w:tcPr>
            <w:tcW w:type="dxa" w:w="5112"/>
          </w:tcPr>
          <w:p>
            <w:r>
              <w:t>2</w:t>
            </w:r>
          </w:p>
        </w:tc>
      </w:tr>
    </w:tbl>
    <w:p>
      <w:r>
        <w:t>One-dimensional training points: 2 healthy, 4 healthy, 8 spotted. Query=6; absolute distance.</w:t>
      </w:r>
    </w:p>
    <w:p>
      <w:r>
        <w:t>Find k=1 neighbours and handle ties.</w:t>
      </w:r>
    </w:p>
    <w:p>
      <w:r>
        <w:t>Distances 4,2,2. Points 4 and 8 tie with different labels. Use a predefined tie policy or uncertainty. Scaling matters with differently measured features.</w:t>
      </w:r>
    </w:p>
    <w:p>
      <w:pPr>
        <w:pStyle w:val="Heading1"/>
      </w:pPr>
      <w:r>
        <w:t>14. Try a new case independently</w:t>
      </w:r>
    </w:p>
    <w:p>
      <w:pPr>
        <w:pStyle w:val="Heading3"/>
      </w:pPr>
      <w:r>
        <w:t>Independent case: Changed independent case</w:t>
      </w:r>
    </w:p>
    <w:p>
      <w:r>
        <w:t>Training points: A length1 healthy, B length5 spotted, C length9 healthy. Query length7. Use absolute distance; for a nearest-neighbor tie choose the alphabetically earlier ID. Compare k=1 and k=3.</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For one feature, labeled points are 2:fern and 8:grass. A new point is 6. Under one-nearest-neighbor with absolute distance, predict its label.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a transparent k-NN paper prototype for the Plant Classifier and record the chosen features, scaling, distance, and 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lengths 2(H),6(S),10(H); query=8. Compute distances. Explain the tie and why combining length in mm with width in cm changes a two-feature distance.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Let a nearest-neighbour picture show each distance before voting.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absolute distances and rank training neighbours</w:t>
            </w:r>
          </w:p>
        </w:tc>
        <w:tc>
          <w:tcPr>
            <w:tcW w:type="dxa" w:w="5112"/>
          </w:tcPr>
          <w:p>
            <w:r>
              <w:t>Explain the deciding step, show a trace or test, and state one limit.</w:t>
            </w:r>
          </w:p>
        </w:tc>
      </w:tr>
      <w:tr>
        <w:tc>
          <w:tcPr>
            <w:tcW w:type="dxa" w:w="5112"/>
          </w:tcPr>
          <w:p>
            <w:r>
              <w:t>Apply a declared neighbour count and distance tie rule</w:t>
            </w:r>
          </w:p>
        </w:tc>
        <w:tc>
          <w:tcPr>
            <w:tcW w:type="dxa" w:w="5112"/>
          </w:tcPr>
          <w:p>
            <w:r>
              <w:t>Explain the deciding step, show a trace or test, and state one limit.</w:t>
            </w:r>
          </w:p>
        </w:tc>
      </w:tr>
      <w:tr>
        <w:tc>
          <w:tcPr>
            <w:tcW w:type="dxa" w:w="5112"/>
          </w:tcPr>
          <w:p>
            <w:r>
              <w:t>Evaluate neighbour predictions without using validation labels as neighbours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absolute distances and rank training neighbours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Let a nearest-neighbour picture show each distance before voting.</w:t>
      </w:r>
    </w:p>
    <w:p>
      <w:pPr>
        <w:pStyle w:val="Heading3"/>
      </w:pPr>
      <w:r>
        <w:t>Practice 1: explain the deciding evidence</w:t>
      </w:r>
    </w:p>
    <w:p>
      <w:r>
        <w:t>Which labelled step matches this detail? All three vote: two spotted and one healthy, so k=3 predicts spotted.</w:t>
      </w:r>
    </w:p>
    <w:p>
      <w:r>
        <w:t>1. Measure distances</w:t>
      </w:r>
    </w:p>
    <w:p>
      <w:r>
        <w:t>2. Compare k=3</w:t>
      </w:r>
    </w:p>
    <w:p>
      <w:r>
        <w:t>3. Apply k=1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k=3 All three vote: two spotted and one healthy, so k=3 predicts spotted. 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Move the query to length7 cm. Which conclusion is supported by the supplied facts?</w:t>
      </w:r>
    </w:p>
    <w:p>
      <w:r>
        <w:t>1. This one example guarantees correct results for every future input.</w:t>
      </w:r>
    </w:p>
    <w:p>
      <w:r>
        <w:t>2. k=1 predicts spotted from B, distance1; k=3 remains spotted.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k=1 predicts spotted from B, distance1; k=3 remains spotted. Distances become 5, 1, 4 cm, so the nearest tie disappears.</w:t>
      </w:r>
    </w:p>
    <w:p>
      <w:pPr>
        <w:pStyle w:val="Heading3"/>
      </w:pPr>
      <w:r>
        <w:t>Repair a missing building block</w:t>
      </w:r>
    </w:p>
    <w:p>
      <w:r>
        <w:t>Review Decision Trees (ai-4/11). Goal: Fit a root question and leaf predictions from training examples. Short practice: Which input distinguishes the original and changed tree? Point to the relevant step in the picture, then write the changed result and the rule or evidence that supports it.. Return to this week and explain what you changed.</w:t>
      </w:r>
    </w:p>
    <w:p>
      <w:r>
        <w:t>Review Dataset Cards (ai-4/9). Goal: Inspect row meaning missing values and repeated records. Short practice: What two counts should the revised card show? Point to the relevant step in the picture, then write the changed result and the rule or evidence that supports it.. Return to this week and explain what you changed.</w:t>
      </w:r>
    </w:p>
    <w:p>
      <w:r>
        <w:t>Review Label Quality (ai-4/6). Goal: Write an observable label rule with boundaries and a review option. Short practice: Why should two annotators not vote away Z’s missing evidence?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