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ai-6/12</w:t>
      </w:r>
    </w:p>
    <w:p>
      <w:pPr>
        <w:pStyle w:val="Title"/>
      </w:pPr>
      <w:r>
        <w:t>Logs traces and privacy</w:t>
      </w:r>
    </w:p>
    <w:p>
      <w:r>
        <w:t>Project: Grounded Learning Service</w:t>
      </w:r>
    </w:p>
    <w:p>
      <w:pPr>
        <w:pStyle w:val="Heading1"/>
      </w:pPr>
      <w:r>
        <w:t>Before you start</w:t>
      </w:r>
    </w:p>
    <w:p>
      <w:r>
        <w:t>Recall Failure budgets and service objectives.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logs traces and privacy.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Failure budgets and service objectives. Give an example and a mistake that the idea helps you avoid.</w:t>
      </w:r>
    </w:p>
    <w:p>
      <w:r>
        <w:t>Without opening the old lesson, explain one key idea from Integration tests and fixtures. Give an example and a mistake that the idea helps you avoid.</w:t>
      </w:r>
    </w:p>
    <w:p>
      <w:r>
        <w:t>Without opening the old lesson, explain one key idea from Least privilege and tool scopes.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Retrieve what you already know</w:t>
      </w:r>
    </w:p>
    <w:p>
      <w:r>
        <w:t>Recall Failure budgets and service objectives.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logs traces and privacy using the deciding step in this fictional service.</w:t>
      </w:r>
    </w:p>
    <w:p>
      <w:pPr>
        <w:pStyle w:val="Heading1"/>
      </w:pPr>
      <w:r>
        <w:t>02. Notice the evidence</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policy log trace ID, stage, status, duration and error category; do not log passcodes, student text or teacher answers. Restrict access and declare retention.</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failure record includes trace R7, status=denied and the complete student passcode.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r>
        <w:t>Read the labelled picture: Identify the purpose of R17, C8 and 240 ms in the trace. Which field is deliberately omitted, and why would logging the whole question violate this design?</w:t>
      </w:r>
    </w:p>
    <w:p>
      <w:r>
        <w:t>Change one thing: A developer logs the full learner question. Predict the result before checking the explanation. What remains the same?</w:t>
      </w:r>
    </w:p>
    <w:p>
      <w:pPr>
        <w:pStyle w:val="Heading1"/>
      </w:pPr>
      <w:r>
        <w:t>07. Find and repair a mistake</w:t>
      </w:r>
    </w:p>
    <w:p>
      <w:r>
        <w:t>A trace ID can still be linkable; minimisation and role-controlled access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“Logs traces and privacy”.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Logs traces and privacy.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purpose of R17, C8 and 240 ms in the trace. Which field is deliberately omitted, and why would logging the whole question violate this design?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failure record includes trace R7, status=denied and the complete student passcode.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trace ID can still be linkable; minimisation and role-controlled access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Logs contain user essay, teacher guide, stage=lookup, duration=12ms and trace T8. Select allowed fields.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without storing private text. A learner request is retrieved and checked under trace identifier R17.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logs traces and privacy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logs traces and privacy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Trace without storing private text. A learner request is retrieved and checked under trace identifier R17.</w:t>
      </w:r>
    </w:p>
    <w:p>
      <w:pPr>
        <w:pStyle w:val="Heading3"/>
      </w:pPr>
      <w:r>
        <w:t>Practice 1: explain the deciding evidence</w:t>
      </w:r>
    </w:p>
    <w:p>
      <w:r>
        <w:t>Which labelled step matches this detail? Keep allowed metadata; omit private question text and names.</w:t>
      </w:r>
    </w:p>
    <w:p>
      <w:r>
        <w:t>1. Inspect duration</w:t>
      </w:r>
    </w:p>
    <w:p>
      <w:r>
        <w:t>2. Connect events</w:t>
      </w:r>
    </w:p>
    <w:p>
      <w:r>
        <w:t>3. Minimise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Minimise fields Keep allowed metadata; omit private question text and names. Logs record events; traces connect related events. Useful debugging fields should remain within the declared privacy policy.</w:t>
      </w:r>
    </w:p>
    <w:p>
      <w:pPr>
        <w:pStyle w:val="Heading3"/>
      </w:pPr>
      <w:r>
        <w:t>Practice 2: explain the deciding evidence</w:t>
      </w:r>
    </w:p>
    <w:p>
      <w:r>
        <w:t>Changed-case practice: A developer logs the full learner question. Which conclusion is supported by the supplied facts?</w:t>
      </w:r>
    </w:p>
    <w:p>
      <w:r>
        <w:t>1. We can decide the result without examining the changed input or the procedure.</w:t>
      </w:r>
    </w:p>
    <w:p>
      <w:r>
        <w:t>2. That additional field violates this logging policy.</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additional field violates this logging policy. Debugging convenience does not authorise storing more personal information.</w:t>
      </w:r>
    </w:p>
    <w:p>
      <w:pPr>
        <w:pStyle w:val="Heading3"/>
      </w:pPr>
      <w:r>
        <w:t>Repair a missing building block</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