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ai-6/29</w:t>
      </w:r>
    </w:p>
    <w:p>
      <w:pPr>
        <w:pStyle w:val="Title"/>
      </w:pPr>
      <w:r>
        <w:t>Performance and cost experiments</w:t>
      </w:r>
    </w:p>
    <w:p>
      <w:r>
        <w:t>Project: Grounded Learning Service</w:t>
      </w:r>
    </w:p>
    <w:p>
      <w:pPr>
        <w:pStyle w:val="Heading1"/>
      </w:pPr>
      <w:r>
        <w:t>Before you start</w:t>
      </w:r>
    </w:p>
    <w:p>
      <w:r>
        <w:t>Recall Accessibility and user feedback.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performance and cost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Accessibility and user feedback. Give an example and a mistake that the idea helps you avoid.</w:t>
      </w:r>
    </w:p>
    <w:p>
      <w:r>
        <w:t>Without opening the old lesson, explain one key idea from Incident investigation. Give an example and a mistake that the idea helps you avoid.</w:t>
      </w:r>
    </w:p>
    <w:p>
      <w:r>
        <w:t>Without opening the old lesson, explain one key idea from Deployment environments.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Accessibility and user feedback.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performance and cost experiments using the deciding step in this fictional service.</w:t>
      </w:r>
    </w:p>
    <w:p>
      <w:pPr>
        <w:pStyle w:val="Heading1"/>
      </w:pPr>
      <w:r>
        <w:t>02. Notice the evidence</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same cases and environment; record every duration and success. For a simple median sort values and average the middle pair for even counts. Keep failed requests visible.</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 A=[1, 1, 1, 9] seconds, B=[2, 2, 2, 2]. All pass. Compute mean and median.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r>
        <w:t>Read the labelled picture: Calculate per-case seconds and cost units for A and B. Which meets a budget of at most 2 cost units per case, and what speed trade-off does that choice make?</w:t>
      </w:r>
    </w:p>
    <w:p>
      <w:r>
        <w:t>Change one thing: Require at most 2 cost units per case. Predict the result before checking the explanation. What remains the same?</w:t>
      </w:r>
    </w:p>
    <w:p>
      <w:pPr>
        <w:pStyle w:val="Heading1"/>
      </w:pPr>
      <w:r>
        <w:t>07. Find and repair a mistake</w:t>
      </w:r>
    </w:p>
    <w:p>
      <w:r>
        <w:t>Resource improvement under one workload is not universal efficiency or equal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improvement under one workload is not universal efficiency or equal quality.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“Performance and cost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per-case seconds and cost units for A and B. Which meets a budget of at most 2 cost units per case, and what speed trade-off does that choice make?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 A=[1, 1, 1, 9] seconds, B=[2, 2, 2, 2]. All pass. Compute mean and median.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improvement under one workload is not universal efficiency or equal quality.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C=[1, 2, 3, 10], D=[3, 3, 3, 3]. Compute means/medians; one D response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Measure time and cost. Two fixed configurations answer the same six questions and meet the same quality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performance and cost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performance and cost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Measure time and cost. Two fixed configurations answer the same six questions and meet the same quality rubric.</w:t>
      </w:r>
    </w:p>
    <w:p>
      <w:pPr>
        <w:pStyle w:val="Heading3"/>
      </w:pPr>
      <w:r>
        <w:t>Practice 1: explain the deciding evidence</w:t>
      </w:r>
    </w:p>
    <w:p>
      <w:r>
        <w:t>Which labelled step matches this detail? B saves one second but costs one extra unit per case.</w:t>
      </w:r>
    </w:p>
    <w:p>
      <w:r>
        <w:t>1. Compute mean cost</w:t>
      </w:r>
    </w:p>
    <w:p>
      <w:r>
        <w:t>2. Compute mean time</w:t>
      </w:r>
    </w:p>
    <w:p>
      <w:r>
        <w:t>3. Compare trade-off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trade-off B saves one second but costs one extra unit per case. A fair performance experiment holds the workload and measurement procedure fixed. Faster is not automatically preferable under a budget.</w:t>
      </w:r>
    </w:p>
    <w:p>
      <w:pPr>
        <w:pStyle w:val="Heading3"/>
      </w:pPr>
      <w:r>
        <w:t>Practice 2: explain the deciding evidence</w:t>
      </w:r>
    </w:p>
    <w:p>
      <w:r>
        <w:t>Changed-case practice: Require at most 2 cost units per case. Which conclusion is supported by the supplied facts?</w:t>
      </w:r>
    </w:p>
    <w:p>
      <w:r>
        <w:t>1. This one example guarantees correct results for every future input.</w:t>
      </w:r>
    </w:p>
    <w:p>
      <w:r>
        <w:t>2. A meets the budget; B does not.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meets the budget; B does not. The mandatory resource condition changes the decision.</w:t>
      </w:r>
    </w:p>
    <w:p>
      <w:pPr>
        <w:pStyle w:val="Heading3"/>
      </w:pPr>
      <w:r>
        <w:t>Repair a missing building block</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