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ai-6/34</w:t>
      </w:r>
    </w:p>
    <w:p>
      <w:pPr>
        <w:pStyle w:val="Title"/>
      </w:pPr>
      <w:r>
        <w:t>Capstone failure testing</w:t>
      </w:r>
    </w:p>
    <w:p>
      <w:r>
        <w:t>Project: Grounded Learning Service</w:t>
      </w:r>
    </w:p>
    <w:p>
      <w:pPr>
        <w:pStyle w:val="Heading1"/>
      </w:pPr>
      <w:r>
        <w:t>Before you start</w:t>
      </w:r>
    </w:p>
    <w:p>
      <w:r>
        <w:t>Recall Capstone service implementation.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capstone failure testing.</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service implementation. Give an example and a mistake that the idea helps you avoid.</w:t>
      </w:r>
    </w:p>
    <w:p>
      <w:r>
        <w:t>Without opening the old lesson, explain one key idea from Red team exercises. Give an example and a mistake that the idea helps you avoid.</w:t>
      </w:r>
    </w:p>
    <w:p>
      <w:r>
        <w:t>Without opening the old lesson, explain one key idea from Accessibility and user feedback.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capstone failure testing</w:t>
      </w:r>
    </w:p>
    <w:p>
      <w:r>
        <w:t>Apply the stated procedure to a new case with a traceable result</w:t>
      </w:r>
    </w:p>
    <w:p>
      <w:r>
        <w:t>Identify an assumption or limitation and design a revealing follow-up</w:t>
      </w:r>
    </w:p>
    <w:p>
      <w:pPr>
        <w:pStyle w:val="Heading3"/>
      </w:pPr>
      <w:r>
        <w:t>Retrieve what you already know</w:t>
      </w:r>
    </w:p>
    <w:p>
      <w:r>
        <w:t>Recall Capstone service implementation.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failure testing using the deciding step in this fictional service.</w:t>
      </w:r>
    </w:p>
    <w:p>
      <w:pPr>
        <w:pStyle w:val="Heading1"/>
      </w:pPr>
      <w:r>
        <w:t>02. Notice the evidence</w:t>
      </w:r>
    </w:p>
    <w:p>
      <w:r>
        <w:t>Capstone failure testing checks denied roles, missing evidence, invalid input, timeouts and stale data. Each expected outcome is written before the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a failure matrix linking condition to expected response and forbidden calls. Test both visible result and operation trace. Preserve failed fixtures for regression checks.</w:t>
      </w:r>
    </w:p>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Two deny, one reviews,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Four cases: malformed request, student teacher-guide request, missing register, valid current record. Two deny, one reviews, one supports; no restricted reads occur.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Make retrieval unavailable as well.</w:t>
      </w:r>
    </w:p>
    <w:p>
      <w:r>
        <w:t>Prediction: Return unsupported or unavailable; do not use the factual template.</w:t>
      </w:r>
    </w:p>
    <w:p>
      <w:r>
        <w:t>Reason: A template can phrase evidence but cannot replace missing evidence.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Failure matrix</w:t>
            </w:r>
          </w:p>
        </w:tc>
        <w:tc>
          <w:tcPr>
            <w:tcW w:type="dxa" w:w="5112"/>
          </w:tcPr>
          <w:p>
            <w:r>
              <w:t>Conditions with expected results and forbidden operations</w:t>
            </w:r>
          </w:p>
        </w:tc>
      </w:tr>
      <w:tr>
        <w:tc>
          <w:tcPr>
            <w:tcW w:type="dxa" w:w="5112"/>
          </w:tcPr>
          <w:p>
            <w:r>
              <w:t>Trace assertion</w:t>
            </w:r>
          </w:p>
        </w:tc>
        <w:tc>
          <w:tcPr>
            <w:tcW w:type="dxa" w:w="5112"/>
          </w:tcPr>
          <w:p>
            <w:r>
              <w:t>A check on actual operations</w:t>
            </w:r>
          </w:p>
        </w:tc>
      </w:tr>
      <w:tr>
        <w:tc>
          <w:tcPr>
            <w:tcW w:type="dxa" w:w="5112"/>
          </w:tcPr>
          <w:p>
            <w:r>
              <w:t>Regression fixture</w:t>
            </w:r>
          </w:p>
        </w:tc>
        <w:tc>
          <w:tcPr>
            <w:tcW w:type="dxa" w:w="5112"/>
          </w:tcPr>
          <w:p>
            <w:r>
              <w:t>A preserved case rechecked after change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Four cases: malformed request, student teacher-guide request, missing register, valid current record. Two deny, one reviews, one supports; no restricted reads occur.</w:t>
      </w:r>
    </w:p>
    <w:p>
      <w:r>
        <w:t>All four meet their expected condition if responses and traces agree. Denial/review are successful contract outcomes, not automatic test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failure testing</w:t>
      </w:r>
    </w:p>
    <w:p>
      <w:r>
        <w:t>Inject one component failure. A capstone test blocks model drafting after a successful approved-card retrieval.</w:t>
      </w:r>
    </w:p>
    <w:p>
      <w:pPr>
        <w:pStyle w:val="Heading3"/>
      </w:pPr>
      <w:r>
        <w:t>The facts we will use</w:t>
      </w:r>
    </w:p>
    <w:p>
      <w:r>
        <w:t>F4 records club time 15:00. The contract permits a checked fixed-template answer when drafting is unavailable.</w:t>
      </w:r>
    </w:p>
    <w:p>
      <w:r>
        <w:drawing>
          <wp:inline xmlns:a="http://schemas.openxmlformats.org/drawingml/2006/main" xmlns:pic="http://schemas.openxmlformats.org/drawingml/2006/picture">
            <wp:extent cx="5486400" cy="5185229"/>
            <wp:docPr id="1" name="Picture 1" descr="Capstone failure testing. Verify source: Retrieval supplies F4 and the time 15:00.. Inject failure: Disable drafting without changing source evidence..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visual-ai-6-3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Verify source</w:t>
            </w:r>
          </w:p>
        </w:tc>
        <w:tc>
          <w:tcPr>
            <w:tcW w:type="dxa" w:w="5112"/>
          </w:tcPr>
          <w:p>
            <w:r>
              <w:t>Retrieval supplies F4 and the time 15:00.</w:t>
            </w:r>
          </w:p>
        </w:tc>
      </w:tr>
      <w:tr>
        <w:tc>
          <w:tcPr>
            <w:tcW w:type="dxa" w:w="5112"/>
          </w:tcPr>
          <w:p>
            <w:r>
              <w:t>2. Inject failure</w:t>
            </w:r>
          </w:p>
        </w:tc>
        <w:tc>
          <w:tcPr>
            <w:tcW w:type="dxa" w:w="5112"/>
          </w:tcPr>
          <w:p>
            <w:r>
              <w:t>Disable drafting without changing source evidence.</w:t>
            </w:r>
          </w:p>
        </w:tc>
      </w:tr>
      <w:tr>
        <w:tc>
          <w:tcPr>
            <w:tcW w:type="dxa" w:w="5112"/>
          </w:tcPr>
          <w:p>
            <w:r>
              <w:t>3. Use bounded fallback</w:t>
            </w:r>
          </w:p>
        </w:tc>
        <w:tc>
          <w:tcPr>
            <w:tcW w:type="dxa" w:w="5112"/>
          </w:tcPr>
          <w:p>
            <w:r>
              <w:t>Return the checked template citing F4 and record degraded operation.</w:t>
            </w:r>
          </w:p>
        </w:tc>
      </w:tr>
    </w:tbl>
    <w:p>
      <w:r>
        <w:t>Match each pictured step to the supplied facts. This is a worked teaching case, not an independent assessment.</w:t>
      </w:r>
    </w:p>
    <w:p>
      <w:pPr>
        <w:pStyle w:val="Heading3"/>
      </w:pPr>
      <w:r>
        <w:t>Why this result follows</w:t>
      </w:r>
    </w:p>
    <w:p>
      <w:r>
        <w:t>Failure injection changes a component deliberately so the team can inspect the response. A fallback must retain evidence checks and honest status.</w:t>
      </w:r>
    </w:p>
    <w:p>
      <w:pPr>
        <w:pStyle w:val="Heading3"/>
      </w:pPr>
      <w:r>
        <w:t>What this example does not establish</w:t>
      </w:r>
    </w:p>
    <w:p>
      <w:r>
        <w:t>This trial covers one failure combination; check other components and interactions separately.</w:t>
      </w:r>
    </w:p>
    <w:p>
      <w:r>
        <w:t>Read the labelled picture: Explain why retrieval success permits the checked 15:00 fallback when drafting fails. What changes if retrieval fails too, and why can a template not fill that evidence gap?</w:t>
      </w:r>
    </w:p>
    <w:p>
      <w:r>
        <w:t>Change one thing: Make retrieval unavailable as well. Predict the result before checking the explanation. What remains the same?</w:t>
      </w:r>
    </w:p>
    <w:p>
      <w:pPr>
        <w:pStyle w:val="Heading1"/>
      </w:pPr>
      <w:r>
        <w:t>07. Find and repair a mistake</w:t>
      </w:r>
    </w:p>
    <w:p>
      <w:r>
        <w:t>A case passes only all its declared response and trace requirements, not merely a convenient status code.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case passes only all its declared response and trace requirements, not merely a convenient status code.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failure testing”.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failure testing.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retrieval success permits the checked 15:00 fallback when drafting fails. What changes if retrieval fails too, and why can a template not fill that evidence gap?</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Four cases: malformed request, student teacher-guide request, missing register, valid current record. Two deny, one reviews, one supports; no restricted reads occur.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case passes only all its declared response and trace requirements, not merely a convenient status code.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Six cases: five expected outcomes pass; one denied request still performs restricted lookup. Compute case pass rate and release implication.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Two deny, one reviews,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Six cases: five expected outcomes pass; one denied request still performs restricted lookup. Compute case pass rate and release implication.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Six cases: five expected outcomes pass; one denied request still performs restricted lookup. Compute case pass rate and release implication.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Inject one component failure. A capstone test blocks model drafting after a successful approved-card retrieval.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failure testing</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failure testing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Inject one component failure. A capstone test blocks model drafting after a successful approved-card retrieval.</w:t>
      </w:r>
    </w:p>
    <w:p>
      <w:pPr>
        <w:pStyle w:val="Heading3"/>
      </w:pPr>
      <w:r>
        <w:t>Practice 1: explain the deciding evidence</w:t>
      </w:r>
    </w:p>
    <w:p>
      <w:r>
        <w:t>Which labelled step matches this detail? Return the checked template citing F4 and record degraded operation.</w:t>
      </w:r>
    </w:p>
    <w:p>
      <w:r>
        <w:t>1. Verify source</w:t>
      </w:r>
    </w:p>
    <w:p>
      <w:r>
        <w:t>2. Use bounded fallback</w:t>
      </w:r>
    </w:p>
    <w:p>
      <w:r>
        <w:t>3. Inject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Use bounded fallback Return the checked template citing F4 and record degraded operation. Failure injection changes a component deliberately so the team can inspect the response. A fallback must retain evidence checks and honest status.</w:t>
      </w:r>
    </w:p>
    <w:p>
      <w:pPr>
        <w:pStyle w:val="Heading3"/>
      </w:pPr>
      <w:r>
        <w:t>Practice 2: explain the deciding evidence</w:t>
      </w:r>
    </w:p>
    <w:p>
      <w:r>
        <w:t>Changed-case practice: Make retrieval unavailable as well. Which conclusion is supported by the supplied facts?</w:t>
      </w:r>
    </w:p>
    <w:p>
      <w:r>
        <w:t>1. We can decide the result without examining the changed input or the procedure.</w:t>
      </w:r>
    </w:p>
    <w:p>
      <w:r>
        <w:t>2. Return unsupported or unavailable; do not use the factual template.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Return unsupported or unavailable; do not use the factual template. A template can phrase evidence but cannot replace missing evidence.</w:t>
      </w:r>
    </w:p>
    <w:p>
      <w:pPr>
        <w:pStyle w:val="Heading3"/>
      </w:pPr>
      <w:r>
        <w:t>Repair a missing building block</w:t>
      </w:r>
    </w:p>
    <w:p>
      <w:r>
        <w:t>Review Capstone service implementation (ai-6/33). Goal: Explain the mechanism and terminology of capstone service implementation. Short practice: Trace the G2 fact request and edit request through the prototype. What can be returned, what cannot be done, and how does removing G2 change those two outcomes?. Return to this week and explain what you changed.</w:t>
      </w:r>
    </w:p>
    <w:p>
      <w:r>
        <w:t>Review Red team exercises (ai-6/31). Goal: Explain the mechanism and terminology of red team exercises. Short practice: Distinguish the exhibit fact from the embedded edit instruction. Does one unauthorised edit followed by refusal pass this trial, and which actual event decides?. Return to this week and explain what you changed.</w:t>
      </w:r>
    </w:p>
    <w:p>
      <w:r>
        <w:t>Review Accessibility and user feedback (ai-6/28). Goal: Explain the mechanism and terminology of accessibility and user feedback. Short practice: Explain what each text, keyboard and assistive-technology change adds to the feedback. Why does changing the red circle to orange alone not solve the communication barrier?.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