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ai-7/2</w:t>
      </w:r>
    </w:p>
    <w:p>
      <w:pPr>
        <w:pStyle w:val="Title"/>
      </w:pPr>
      <w:r>
        <w:t>Reading a research claim</w:t>
      </w:r>
    </w:p>
    <w:p>
      <w:r>
        <w:t>Project: Reproducible AI Research Study</w:t>
      </w:r>
    </w:p>
    <w:p>
      <w:pPr>
        <w:pStyle w:val="Heading1"/>
      </w:pPr>
      <w:r>
        <w:t>Before you start</w:t>
      </w:r>
    </w:p>
    <w:p>
      <w:r>
        <w:t>Recall A question that evidence can answer. Explain why a recorded result needs its input conditions and evidence source before it can support a claim.</w:t>
      </w:r>
    </w:p>
    <w:p>
      <w:pPr>
        <w:pStyle w:val="Heading1"/>
      </w:pPr>
      <w:r>
        <w:t>01. Your mission</w:t>
      </w:r>
    </w:p>
    <w:p>
      <w:pPr>
        <w:pStyle w:val="Heading3"/>
      </w:pPr>
      <w:r>
        <w:t>Your learning target</w:t>
      </w:r>
    </w:p>
    <w:p>
      <w:r>
        <w:t>I can explain the mechanism and terminology of reading a research claim.</w:t>
      </w:r>
    </w:p>
    <w:p>
      <w:r>
        <w:t>I can apply the stated procedure to a new case with a traceable result.</w:t>
      </w:r>
    </w:p>
    <w:p>
      <w:r>
        <w:t>I can identify an assumption or limitation and design a revealing follow-up.</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A question that evidence can answer. Give an example and a mistake that the idea helps you avoid.</w:t>
      </w:r>
    </w:p>
    <w:p>
      <w:r>
        <w:t>After trying, check the relevant lesson or ask your teacher. Change the part of your explanation that the evidence shows was wrong.</w:t>
      </w:r>
    </w:p>
    <w:p>
      <w:r>
        <w:t>This week you will practise:</w:t>
      </w:r>
    </w:p>
    <w:p>
      <w:r>
        <w:t>Explain the mechanism and terminology of reading a research claim</w:t>
      </w:r>
    </w:p>
    <w:p>
      <w:r>
        <w:t>Apply the stated procedure to a new case with a traceable result</w:t>
      </w:r>
    </w:p>
    <w:p>
      <w:r>
        <w:t>Identify an assumption or limitation and design a revealing follow-up</w:t>
      </w:r>
    </w:p>
    <w:p>
      <w:pPr>
        <w:pStyle w:val="Heading3"/>
      </w:pPr>
      <w:r>
        <w:t>Retrieve what you already know</w:t>
      </w:r>
    </w:p>
    <w:p>
      <w:r>
        <w:t>Recall A question that evidence can answer. Explain why a recorded result needs its input conditions and evidence source before it can support a claim.</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Explain reading a research claim using the records and boundaries of this fictional investigation.</w:t>
      </w:r>
    </w:p>
    <w:p>
      <w:pPr>
        <w:pStyle w:val="Heading1"/>
      </w:pPr>
      <w:r>
        <w:t>02. Notice the evidence</w:t>
      </w:r>
    </w:p>
    <w:p>
      <w:r>
        <w:t>Reading a claim requires its method, data, comparison and uncertainty. Titles and abstracts may omit conditions crucial to interpretation.</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r>
        <w:t>Separate the claim from supplied evidence. Record dataset, unit, baseline, metric and limitations. Ask whether the statement extends beyond those observations.</w:t>
      </w:r>
    </w:p>
    <w:p>
      <w:pPr>
        <w:pStyle w:val="Heading3"/>
      </w:pPr>
      <w:r>
        <w:t>Reading a research claim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A fictional report says method B is better after6/8 supported answers versus baseline5/8 on the same constructed cases.</w:t>
            </w:r>
          </w:p>
        </w:tc>
        <w:tc>
          <w:tcPr>
            <w:tcW w:type="dxa" w:w="3408"/>
          </w:tcPr>
          <w:p>
            <w:r>
              <w:t>Separate the claim from supplied evidence. Record dataset, unit, baseline, metric and limitations. Ask whether the statement extends beyond those observations.</w:t>
            </w:r>
          </w:p>
        </w:tc>
        <w:tc>
          <w:tcPr>
            <w:tcW w:type="dxa" w:w="3408"/>
          </w:tcPr>
          <w:p>
            <w:r>
              <w:t>B has75% versus62.5%, a12.5-point difference on eight cases. Better in this measured outcome does not establish broader tasks or uncertainty.</w:t>
            </w:r>
          </w:p>
        </w:tc>
      </w:tr>
    </w:tbl>
    <w:p>
      <w:r>
        <w:t>The figure connects this chapter's worked input, declared procedure and result. Read the complete worked reasoning for qualifiers and intermediate steps; the abbreviated labels do not replace that reasoning.</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pPr>
        <w:pStyle w:val="Heading3"/>
      </w:pPr>
      <w:r>
        <w:t>Compare a familiar case with a changed case</w:t>
      </w:r>
    </w:p>
    <w:p>
      <w:r>
        <w:t>A fictional report says method B is better after6/8 supported answers versus baseline5/8 on the same constructed cases. Show the intermediate steps and give the conclusion with its scope.</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The headline changes to "every learner improves twice as much".</w:t>
      </w:r>
    </w:p>
    <w:p>
      <w:r>
        <w:t>Prediction: That learner claim is unsupported by these answer counts.</w:t>
      </w:r>
    </w:p>
    <w:p>
      <w:r>
        <w:t>Reason: The outcome and experimental unit have changed in the wording without new evidence.</w:t>
      </w:r>
    </w:p>
    <w:p>
      <w:pPr>
        <w:pStyle w:val="Heading1"/>
      </w:pPr>
      <w:r>
        <w:t>05. Words that unlock the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Claim</w:t>
            </w:r>
          </w:p>
        </w:tc>
        <w:tc>
          <w:tcPr>
            <w:tcW w:type="dxa" w:w="5112"/>
          </w:tcPr>
          <w:p>
            <w:r>
              <w:t>A statement offered as a conclusion</w:t>
            </w:r>
          </w:p>
        </w:tc>
      </w:tr>
      <w:tr>
        <w:tc>
          <w:tcPr>
            <w:tcW w:type="dxa" w:w="5112"/>
          </w:tcPr>
          <w:p>
            <w:r>
              <w:t>Evidence scope</w:t>
            </w:r>
          </w:p>
        </w:tc>
        <w:tc>
          <w:tcPr>
            <w:tcW w:type="dxa" w:w="5112"/>
          </w:tcPr>
          <w:p>
            <w:r>
              <w:t>The conditions represented by observations</w:t>
            </w:r>
          </w:p>
        </w:tc>
      </w:tr>
      <w:tr>
        <w:tc>
          <w:tcPr>
            <w:tcW w:type="dxa" w:w="5112"/>
          </w:tcPr>
          <w:p>
            <w:r>
              <w:t>Extrapolation</w:t>
            </w:r>
          </w:p>
        </w:tc>
        <w:tc>
          <w:tcPr>
            <w:tcW w:type="dxa" w:w="5112"/>
          </w:tcPr>
          <w:p>
            <w:r>
              <w:t>Extending beyond measured conditions</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p>
      <w:r>
        <w:t>A fictional report says method B is better after6/8 supported answers versus baseline5/8 on the same constructed cases.</w:t>
      </w:r>
    </w:p>
    <w:p>
      <w:r>
        <w:t>B has75% versus62.5%, a12.5-point difference on eight cases. Better in this measured outcome does not establish broader tasks or uncertainty.</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Reading a research claim</w:t>
      </w:r>
    </w:p>
    <w:p>
      <w:r>
        <w:t>Read a claim with its denominator. A fictional paper headline says a prompt is twice as effective. Its table reports four correct cases instead of two.</w:t>
      </w:r>
    </w:p>
    <w:p>
      <w:pPr>
        <w:pStyle w:val="Heading3"/>
      </w:pPr>
      <w:r>
        <w:t>The facts we will use</w:t>
      </w:r>
    </w:p>
    <w:p>
      <w:r>
        <w:t>Baseline: 2/10 correct. New prompt: 4/10 on the same ten cases. Scoring is fixed.</w:t>
      </w:r>
    </w:p>
    <w:p>
      <w:r>
        <w:drawing>
          <wp:inline xmlns:a="http://schemas.openxmlformats.org/drawingml/2006/main" xmlns:pic="http://schemas.openxmlformats.org/drawingml/2006/picture">
            <wp:extent cx="5486400" cy="2641600"/>
            <wp:docPr id="1" name="Picture 1" descr="Correctness on ten shared cases"/>
            <wp:cNvGraphicFramePr>
              <a:graphicFrameLocks noChangeAspect="1"/>
            </wp:cNvGraphicFramePr>
            <a:graphic>
              <a:graphicData uri="http://schemas.openxmlformats.org/drawingml/2006/picture">
                <pic:pic>
                  <pic:nvPicPr>
                    <pic:cNvPr id="0" name="academy-detail-ai-7-2.png"/>
                    <pic:cNvPicPr/>
                  </pic:nvPicPr>
                  <pic:blipFill>
                    <a:blip r:embed="rId9"/>
                    <a:stretch>
                      <a:fillRect/>
                    </a:stretch>
                  </pic:blipFill>
                  <pic:spPr>
                    <a:xfrm>
                      <a:off x="0" y="0"/>
                      <a:ext cx="5486400" cy="2641600"/>
                    </a:xfrm>
                    <a:prstGeom prst="rect"/>
                  </pic:spPr>
                </pic:pic>
              </a:graphicData>
            </a:graphic>
          </wp:inline>
        </w:drawing>
      </w:r>
    </w:p>
    <w:p>
      <w:r>
        <w:drawing>
          <wp:inline xmlns:a="http://schemas.openxmlformats.org/drawingml/2006/main" xmlns:pic="http://schemas.openxmlformats.org/drawingml/2006/picture">
            <wp:extent cx="5486400" cy="5261429"/>
            <wp:docPr id="2" name="Picture 2" descr="Reading a research claim. Find the measured outcome: The table counts correct answers, not learning or satisfaction.. Calculate both changes: 20%→40% is twice the rate and a 20-percentage-point increase.. Check claim scope: These ten cases support a descriptive comparison, not universal doubling."/>
            <wp:cNvGraphicFramePr>
              <a:graphicFrameLocks noChangeAspect="1"/>
            </wp:cNvGraphicFramePr>
            <a:graphic>
              <a:graphicData uri="http://schemas.openxmlformats.org/drawingml/2006/picture">
                <pic:pic>
                  <pic:nvPicPr>
                    <pic:cNvPr id="0" name="academy-visual-ai-7-2.png"/>
                    <pic:cNvPicPr/>
                  </pic:nvPicPr>
                  <pic:blipFill>
                    <a:blip r:embed="rId10"/>
                    <a:stretch>
                      <a:fillRect/>
                    </a:stretch>
                  </pic:blipFill>
                  <pic:spPr>
                    <a:xfrm>
                      <a:off x="0" y="0"/>
                      <a:ext cx="5486400" cy="52614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Find the measured outcome</w:t>
            </w:r>
          </w:p>
        </w:tc>
        <w:tc>
          <w:tcPr>
            <w:tcW w:type="dxa" w:w="5112"/>
          </w:tcPr>
          <w:p>
            <w:r>
              <w:t>The table counts correct answers, not learning or satisfaction.</w:t>
            </w:r>
          </w:p>
        </w:tc>
      </w:tr>
      <w:tr>
        <w:tc>
          <w:tcPr>
            <w:tcW w:type="dxa" w:w="5112"/>
          </w:tcPr>
          <w:p>
            <w:r>
              <w:t>2. Calculate both changes</w:t>
            </w:r>
          </w:p>
        </w:tc>
        <w:tc>
          <w:tcPr>
            <w:tcW w:type="dxa" w:w="5112"/>
          </w:tcPr>
          <w:p>
            <w:r>
              <w:t>20%→40% is twice the rate and a 20-percentage-point increase.</w:t>
            </w:r>
          </w:p>
        </w:tc>
      </w:tr>
      <w:tr>
        <w:tc>
          <w:tcPr>
            <w:tcW w:type="dxa" w:w="5112"/>
          </w:tcPr>
          <w:p>
            <w:r>
              <w:t>3. Check claim scope</w:t>
            </w:r>
          </w:p>
        </w:tc>
        <w:tc>
          <w:tcPr>
            <w:tcW w:type="dxa" w:w="5112"/>
          </w:tcPr>
          <w:p>
            <w:r>
              <w:t>These ten cases support a descriptive comparison, not universal doubling.</w:t>
            </w:r>
          </w:p>
        </w:tc>
      </w:tr>
    </w:tbl>
    <w:p>
      <w:r>
        <w:t>Match each pictured step to the supplied facts. This is a worked teaching case, not an independent assessment.</w:t>
      </w:r>
    </w:p>
    <w:p>
      <w:pPr>
        <w:pStyle w:val="Heading3"/>
      </w:pPr>
      <w:r>
        <w:t>Why this result follows</w:t>
      </w:r>
    </w:p>
    <w:p>
      <w:r>
        <w:t>A research claim compresses a method and result. Unpack the measured variable, denominator and comparison before accepting the headline.</w:t>
      </w:r>
    </w:p>
    <w:p>
      <w:pPr>
        <w:pStyle w:val="Heading3"/>
      </w:pPr>
      <w:r>
        <w:t>What this example does not establish</w:t>
      </w:r>
    </w:p>
    <w:p>
      <w:r>
        <w:t>Small case counts leave substantial uncertainty; no significance or causal effect is supplied.</w:t>
      </w:r>
    </w:p>
    <w:p>
      <w:r>
        <w:t>Read the labelled picture: Calculate the baseline and new rates for 2/10 and 4/10. Explain both twice the rate and the percentage-point change, and say why neither measures every learner’s improvement.</w:t>
      </w:r>
    </w:p>
    <w:p>
      <w:r>
        <w:t>Change one thing: The headline changes to "every learner improves twice as much". Predict the result before checking the explanation. What remains the same?</w:t>
      </w:r>
    </w:p>
    <w:p>
      <w:pPr>
        <w:pStyle w:val="Heading1"/>
      </w:pPr>
      <w:r>
        <w:t>07. Find and repair a mistake</w:t>
      </w:r>
    </w:p>
    <w:p>
      <w:r>
        <w:t>A numerical improvement can be real in the sample while the broader claim remains unsupported.</w:t>
      </w:r>
    </w:p>
    <w:p>
      <w:r>
        <w:t>A useful check asks what would make the reasoning fail. Distinguish a failure to execute the declared procedure from a weakness in the procedure itself. The first may require a correction; the second requires an explicitly revised method and new evidence.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Locate the earliest unsupported step</w:t>
      </w:r>
    </w:p>
    <w:p>
      <w:r>
        <w:t>A report omits this qualification: A numerical improvement can be real in the sample while the broader claim remains unsupported. Explain how omitting it could change a reader's interpretation, and write an accurate replacement.</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Explain the weekly mechanism in your own words. Use the worked scenario to name its input, decision rule and output.</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the worked case</w:t>
      </w:r>
    </w:p>
    <w:p>
      <w:r>
        <w:t>Use workbook W2 for the connected example “Reading a research claim”.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Reading a research claim. Proposed explanation: “The worked result establishes every future case”.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Calculate the baseline and new rates for 2/10 and 4/10. Explain both twice the rate and the percentage-point change, and say why neither measures every learner’s improvement.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pPr>
        <w:pStyle w:val="Heading3"/>
      </w:pPr>
      <w:r>
        <w:t>Predict, investigate and preserve the evidence</w:t>
      </w:r>
    </w:p>
    <w:p>
      <w:r>
        <w:t>A fictional report says method B is better after6/8 supported answers versus baseline5/8 on the same constructed cases. Show the intermediate steps and give the conclusion with its scope.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r>
        <w:t>On paper, trace the supplied procedure. If code is provided, predict before running it in a local practice file. Never write an expected answer as though it were an observed run.</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pPr>
        <w:pStyle w:val="Heading3"/>
      </w:pPr>
      <w:r>
        <w:t>Explain → apply → challenge</w:t>
      </w:r>
    </w:p>
    <w:p>
      <w:r>
        <w:t>Explain the weekly mechanism in your own words. Use the worked scenario to name its input, decision rule and output.</w:t>
      </w:r>
    </w:p>
    <w:p>
      <w:r>
        <w:t>A report omits this qualification: A numerical improvement can be real in the sample while the broader claim remains unsupported. Explain how omitting it could change a reader's interpretation, and write an accurate replacement.</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Add a labelled reading a research claim evidence sheet to Reproducible AI Research Study. Show how you can explain the mechanism and terminology of reading a research claim. Use the supplied fictional case and keep its inputs, intermediate steps, calculation or prediction,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r>
        <w:t>For the Reproducible AI Research Study, retain an annotated worked trace and the changed-case reasoning. Connect the claim to its records, units and assumptions so another investigator can challenge or reproduce it.</w:t>
      </w:r>
    </w:p>
    <w:p>
      <w:pPr>
        <w:pStyle w:val="Heading1"/>
      </w:pPr>
      <w:r>
        <w:t>12. Show what you know</w:t>
      </w:r>
    </w:p>
    <w:p>
      <w:r>
        <w:t>Complete the supported workbook tasks before attempting W4 independently. Record any hints or help used. After feedback, use the teacher's fresh retry rather than copying the earlier answer. 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pPr>
        <w:pStyle w:val="Heading3"/>
      </w:pPr>
      <w:r>
        <w:t>Complete evidence record</w:t>
      </w:r>
    </w:p>
    <w:p>
      <w:pPr>
        <w:pStyle w:val="Heading3"/>
      </w:pPr>
      <w:r>
        <w:t>Reading a research claim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A fictional report says method B is better after6/8 supported answers versus baseline5/8 on the same constructed cases.</w:t>
            </w:r>
          </w:p>
        </w:tc>
        <w:tc>
          <w:tcPr>
            <w:tcW w:type="dxa" w:w="3408"/>
          </w:tcPr>
          <w:p>
            <w:r>
              <w:t>Separate the claim from supplied evidence. Record dataset, unit, baseline, metric and limitations. Ask whether the statement extends beyond those observations.</w:t>
            </w:r>
          </w:p>
        </w:tc>
        <w:tc>
          <w:tcPr>
            <w:tcW w:type="dxa" w:w="3408"/>
          </w:tcPr>
          <w:p>
            <w:r>
              <w:t>B has75% versus62.5%, a12.5-point difference on eight cases. Better in this measured outcome does not establish broader tasks or uncertainty.</w:t>
            </w:r>
          </w:p>
        </w:tc>
      </w:tr>
    </w:tbl>
    <w:p>
      <w:r>
        <w:t>The figure connects this chapter's worked input, declared procedure and result. Read the complete worked reasoning for qualifiers and intermediate steps; the abbreviated labels do not replace that reasoning.</w:t>
      </w:r>
    </w:p>
    <w:p>
      <w:r>
        <w:t>Follow the input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pPr>
        <w:pStyle w:val="Heading3"/>
      </w:pPr>
      <w:r>
        <w:t>Independent case: Apply a new case independently</w:t>
      </w:r>
    </w:p>
    <w:p>
      <w:r>
        <w:t>Report claims universal speed after median2 seconds versus3 on four local fixtures. Audit scope.</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Attempt this without hints</w:t>
      </w:r>
    </w:p>
    <w:p>
      <w:r>
        <w:t>Report claims universal speed after median2 seconds versus3 on four local fixtures. Audit scope.</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 After feedback, a different case is needed to demonstrate independence.</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Read a claim with its denominator. A fictional paper headline says a prompt is twice as effective. Its table reports four correct cases instead of two.</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Explain the mechanism and terminology of reading a research claim</w:t>
            </w:r>
          </w:p>
        </w:tc>
        <w:tc>
          <w:tcPr>
            <w:tcW w:type="dxa" w:w="5112"/>
          </w:tcPr>
          <w:p>
            <w:r>
              <w:t>Explain the deciding step, show a trace or test, and state one limit.</w:t>
            </w:r>
          </w:p>
        </w:tc>
      </w:tr>
      <w:tr>
        <w:tc>
          <w:tcPr>
            <w:tcW w:type="dxa" w:w="5112"/>
          </w:tcPr>
          <w:p>
            <w:r>
              <w:t>Apply the stated procedure to a new case with a traceable result</w:t>
            </w:r>
          </w:p>
        </w:tc>
        <w:tc>
          <w:tcPr>
            <w:tcW w:type="dxa" w:w="5112"/>
          </w:tcPr>
          <w:p>
            <w:r>
              <w:t>Explain the deciding step, show a trace or test, and state one limit.</w:t>
            </w:r>
          </w:p>
        </w:tc>
      </w:tr>
      <w:tr>
        <w:tc>
          <w:tcPr>
            <w:tcW w:type="dxa" w:w="5112"/>
          </w:tcPr>
          <w:p>
            <w:r>
              <w:t>Identify an assumption or limitation and design a revealing follow-up</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Explain the mechanism and terminology of reading a research claim</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p>
      <w:pPr>
        <w:pStyle w:val="Heading1"/>
      </w:pPr>
      <w:r>
        <w:t>17. Supported practice, repair and portfolio</w:t>
      </w:r>
    </w:p>
    <w:p>
      <w:r>
        <w:t>Use this supported practice once, in the browser or on paper. Keep the reserved independent assessment for a separate first attempt before teacher feedback.</w:t>
      </w:r>
    </w:p>
    <w:p>
      <w:r>
        <w:t>Read a claim with its denominator. A fictional paper headline says a prompt is twice as effective. Its table reports four correct cases instead of two.</w:t>
      </w:r>
    </w:p>
    <w:p>
      <w:pPr>
        <w:pStyle w:val="Heading3"/>
      </w:pPr>
      <w:r>
        <w:t>Practice 1: explain the deciding evidence</w:t>
      </w:r>
    </w:p>
    <w:p>
      <w:r>
        <w:t>Which labelled step matches this detail? These ten cases support a descriptive comparison, not universal doubling.</w:t>
      </w:r>
    </w:p>
    <w:p>
      <w:r>
        <w:t>1. Check claim scope</w:t>
      </w:r>
    </w:p>
    <w:p>
      <w:r>
        <w:t>2. Calculate both changes</w:t>
      </w:r>
    </w:p>
    <w:p>
      <w:r>
        <w:t>3. Find the measured outcome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Check claim scope These ten cases support a descriptive comparison, not universal doubling. A research claim compresses a method and result. Unpack the measured variable, denominator and comparison before accepting the headline.</w:t>
      </w:r>
    </w:p>
    <w:p>
      <w:pPr>
        <w:pStyle w:val="Heading3"/>
      </w:pPr>
      <w:r>
        <w:t>Practice 2: explain the deciding evidence</w:t>
      </w:r>
    </w:p>
    <w:p>
      <w:r>
        <w:t>Changed-case practice: The headline changes to "every learner improves twice as much". Which conclusion is supported by the supplied facts?</w:t>
      </w:r>
    </w:p>
    <w:p>
      <w:r>
        <w:t>1. We can decide the result without examining the changed input or the procedure.</w:t>
      </w:r>
    </w:p>
    <w:p>
      <w:r>
        <w:t>2. This one example guarantees correct results for every future input.</w:t>
      </w:r>
    </w:p>
    <w:p>
      <w:r>
        <w:t>3. That learner claim is unsupported by these answer counts.</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That learner claim is unsupported by these answer counts. The outcome and experimental unit have changed in the wording without new evidence.</w:t>
      </w:r>
    </w:p>
    <w:p>
      <w:pPr>
        <w:pStyle w:val="Heading3"/>
      </w:pPr>
      <w:r>
        <w:t>Repair a missing building block</w:t>
      </w:r>
    </w:p>
    <w:p>
      <w:r>
        <w:t>Review A question that evidence can answer (ai-7/1). Goal: Explain the mechanism and terminology of a question that evidence can answer. Short practice: Which proposed diagram question has a measurable outcome? Name its versions, six-case denominator and fixed scoring, then explain why giving only B easier tasks spoils the comparison.. Return to this week and explain what you changed.</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