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ai-7/15</w:t>
      </w:r>
    </w:p>
    <w:p>
      <w:pPr>
        <w:pStyle w:val="Title"/>
      </w:pPr>
      <w:r>
        <w:t>Multiple comparisons</w:t>
      </w:r>
    </w:p>
    <w:p>
      <w:r>
        <w:t>Project: Reproducible AI Research Study</w:t>
      </w:r>
    </w:p>
    <w:p>
      <w:pPr>
        <w:pStyle w:val="Heading1"/>
      </w:pPr>
      <w:r>
        <w:t>Before you start</w:t>
      </w:r>
    </w:p>
    <w:p>
      <w:r>
        <w:t>Recall Statistical tests and assumptions.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multiple comparisons.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Statistical tests and assumptions. Give an example and a mistake that the idea helps you avoid.</w:t>
      </w:r>
    </w:p>
    <w:p>
      <w:r>
        <w:t>Without opening the old lesson, explain one key idea from Uncertainty intervals. Give an example and a mistake that the idea helps you avoid.</w:t>
      </w:r>
    </w:p>
    <w:p>
      <w:r>
        <w:t>Without opening the old lesson, explain one key idea from Experimental units and independence.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multiple comparisons</w:t>
      </w:r>
    </w:p>
    <w:p>
      <w:r>
        <w:t>Apply the stated procedure to a new case with a traceable result</w:t>
      </w:r>
    </w:p>
    <w:p>
      <w:r>
        <w:t>Identify an assumption or limitation and design a revealing follow-up</w:t>
      </w:r>
    </w:p>
    <w:p>
      <w:pPr>
        <w:pStyle w:val="Heading3"/>
      </w:pPr>
      <w:r>
        <w:t>Retrieve what you already know</w:t>
      </w:r>
    </w:p>
    <w:p>
      <w:r>
        <w:t>Recall Statistical tests and assumptions.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multiple comparisons using the records and boundaries of this fictional investigation.</w:t>
      </w:r>
    </w:p>
    <w:p>
      <w:pPr>
        <w:pStyle w:val="Heading1"/>
      </w:pPr>
      <w:r>
        <w:t>02. Notice the evidence</w:t>
      </w:r>
    </w:p>
    <w:p>
      <w:r>
        <w:t>Testing many hypotheses creates more chances for false discoveries. A family rule must be specified before selecting attractive p-values.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this exercise use Bonferroni:family alpha .05 divided by number of tests m; reject each test when its valid p-value is at most .05/m. This controls the family error by a bound without requiring independent tests.</w:t>
      </w:r>
    </w:p>
    <w:p>
      <w:pPr>
        <w:pStyle w:val="Heading3"/>
      </w:pPr>
      <w:r>
        <w:t>Multiple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tests have p-values .009, .012, .3, .4, .8.</w:t>
            </w:r>
          </w:p>
        </w:tc>
        <w:tc>
          <w:tcPr>
            <w:tcW w:type="dxa" w:w="3408"/>
          </w:tcPr>
          <w:p>
            <w:r>
              <w:t>For this exercise use Bonferroni:family alpha .05 divided by number of tests m; reject each test when its valid p-value is at most .05/m. This controls the family error by a bound without requiring independent tests.</w:t>
            </w:r>
          </w:p>
        </w:tc>
        <w:tc>
          <w:tcPr>
            <w:tcW w:type="dxa" w:w="3408"/>
          </w:tcPr>
          <w:p>
            <w:r>
              <w:t>Threshold .01; only .009 rejected. An unadjusted .05 rule would also reject .012 and change family control.</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Five tests have p-values .009, .012, .3, .4, .8.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declared family has ten tests instead of six; keep the listed values unchanged.</w:t>
      </w:r>
    </w:p>
    <w:p>
      <w:r>
        <w:t>Prediction: The cutoff becomes 0.005, and only 0.004 among the listed values still rejects.</w:t>
      </w:r>
    </w:p>
    <w:p>
      <w:r>
        <w:t>Reason: The error allowance is divided among ten tests; all ten results must be reported, including the four not supplied here.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Multiple comparisons</w:t>
            </w:r>
          </w:p>
        </w:tc>
        <w:tc>
          <w:tcPr>
            <w:tcW w:type="dxa" w:w="5112"/>
          </w:tcPr>
          <w:p>
            <w:r>
              <w:t>Testing several hypotheses in one declared family</w:t>
            </w:r>
          </w:p>
        </w:tc>
      </w:tr>
      <w:tr>
        <w:tc>
          <w:tcPr>
            <w:tcW w:type="dxa" w:w="5112"/>
          </w:tcPr>
          <w:p>
            <w:r>
              <w:t>Family error</w:t>
            </w:r>
          </w:p>
        </w:tc>
        <w:tc>
          <w:tcPr>
            <w:tcW w:type="dxa" w:w="5112"/>
          </w:tcPr>
          <w:p>
            <w:r>
              <w:t>The chance of at least one false rejection under relevant nulls</w:t>
            </w:r>
          </w:p>
        </w:tc>
      </w:tr>
      <w:tr>
        <w:tc>
          <w:tcPr>
            <w:tcW w:type="dxa" w:w="5112"/>
          </w:tcPr>
          <w:p>
            <w:r>
              <w:t>Bonferroni rule</w:t>
            </w:r>
          </w:p>
        </w:tc>
        <w:tc>
          <w:tcPr>
            <w:tcW w:type="dxa" w:w="5112"/>
          </w:tcPr>
          <w:p>
            <w:r>
              <w:t>Dividing a family threshold by the number of tests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Five tests have p-values .009, .012, .3, .4, .8.</w:t>
      </w:r>
    </w:p>
    <w:p>
      <w:r>
        <w:t>Threshold .01; only .009 rejected. An unadjusted .05 rule would also reject .012 and change family control.</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bonferroni(p_values, alpha=0.05):</w:t>
        <w:br/>
        <w:t xml:space="preserve">    if not p_values or not 0 &lt; alpha &lt; 1 or any((not 0 &lt;= p &lt;= 1 for p in p_values)):</w:t>
        <w:br/>
        <w:t xml:space="preserve">        raise ValueError('test settings')</w:t>
        <w:br/>
        <w:t xml:space="preserve">    threshold = alpha / len(p_values)</w:t>
        <w:br/>
        <w:t xml:space="preserve">    return (threshold, [p &lt;= threshold for p in p_values])</w:t>
        <w:br/>
        <w:br/>
        <w:t>print(bonferroni([.009, .012, .3, .4, .8]))</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Multiple comparisons</w:t>
      </w:r>
    </w:p>
    <w:p>
      <w:r>
        <w:t>Six declared prompt comparisons. A team performs six valid hypothesis tests and applies a predeclared Bonferroni familywise threshold.</w:t>
      </w:r>
    </w:p>
    <w:p>
      <w:pPr>
        <w:pStyle w:val="Heading3"/>
      </w:pPr>
      <w:r>
        <w:t>The facts we will use</w:t>
      </w:r>
    </w:p>
    <w:p>
      <w:r>
        <w:t>Familywise alpha=0.05. Supplied unadjusted p-values are 0.004,0.012,0.02,0.08,0.4,0.9. These values are stipulated, not calculated from invented data.</w:t>
      </w:r>
    </w:p>
    <w:p>
      <w:r>
        <w:drawing>
          <wp:inline xmlns:a="http://schemas.openxmlformats.org/drawingml/2006/main" xmlns:pic="http://schemas.openxmlformats.org/drawingml/2006/picture">
            <wp:extent cx="5486400" cy="5388429"/>
            <wp:docPr id="1" name="Picture 1" descr="Supplied p-values and six-test decisions"/>
            <wp:cNvGraphicFramePr>
              <a:graphicFrameLocks noChangeAspect="1"/>
            </wp:cNvGraphicFramePr>
            <a:graphic>
              <a:graphicData uri="http://schemas.openxmlformats.org/drawingml/2006/picture">
                <pic:pic>
                  <pic:nvPicPr>
                    <pic:cNvPr id="0" name="academy-detail-ai-7-15.png"/>
                    <pic:cNvPicPr/>
                  </pic:nvPicPr>
                  <pic:blipFill>
                    <a:blip r:embed="rId9"/>
                    <a:stretch>
                      <a:fillRect/>
                    </a:stretch>
                  </pic:blipFill>
                  <pic:spPr>
                    <a:xfrm>
                      <a:off x="0" y="0"/>
                      <a:ext cx="5486400" cy="5388429"/>
                    </a:xfrm>
                    <a:prstGeom prst="rect"/>
                  </pic:spPr>
                </pic:pic>
              </a:graphicData>
            </a:graphic>
          </wp:inline>
        </w:drawing>
      </w:r>
    </w:p>
    <w:p>
      <w:r>
        <w:drawing>
          <wp:inline xmlns:a="http://schemas.openxmlformats.org/drawingml/2006/main" xmlns:pic="http://schemas.openxmlformats.org/drawingml/2006/picture">
            <wp:extent cx="5486400" cy="5366657"/>
            <wp:docPr id="2" name="Picture 2" descr="Multiple comparisons. Count the planned tests: There are six tests in the declared family.. Compute corrected threshold: 0.05/6 is about 0.00833 for each test.. Apply all six decisions: Only 0.004 is below 0.00833; the other five do not reject under this rule."/>
            <wp:cNvGraphicFramePr>
              <a:graphicFrameLocks noChangeAspect="1"/>
            </wp:cNvGraphicFramePr>
            <a:graphic>
              <a:graphicData uri="http://schemas.openxmlformats.org/drawingml/2006/picture">
                <pic:pic>
                  <pic:nvPicPr>
                    <pic:cNvPr id="0" name="academy-visual-ai-7-15.png"/>
                    <pic:cNvPicPr/>
                  </pic:nvPicPr>
                  <pic:blipFill>
                    <a:blip r:embed="rId10"/>
                    <a:stretch>
                      <a:fillRect/>
                    </a:stretch>
                  </pic:blipFill>
                  <pic:spPr>
                    <a:xfrm>
                      <a:off x="0" y="0"/>
                      <a:ext cx="5486400" cy="5366657"/>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the planned tests</w:t>
            </w:r>
          </w:p>
        </w:tc>
        <w:tc>
          <w:tcPr>
            <w:tcW w:type="dxa" w:w="5112"/>
          </w:tcPr>
          <w:p>
            <w:r>
              <w:t>There are six tests in the declared family.</w:t>
            </w:r>
          </w:p>
        </w:tc>
      </w:tr>
      <w:tr>
        <w:tc>
          <w:tcPr>
            <w:tcW w:type="dxa" w:w="5112"/>
          </w:tcPr>
          <w:p>
            <w:r>
              <w:t>2. Compute corrected threshold</w:t>
            </w:r>
          </w:p>
        </w:tc>
        <w:tc>
          <w:tcPr>
            <w:tcW w:type="dxa" w:w="5112"/>
          </w:tcPr>
          <w:p>
            <w:r>
              <w:t>0.05/6 is about 0.00833 for each test.</w:t>
            </w:r>
          </w:p>
        </w:tc>
      </w:tr>
      <w:tr>
        <w:tc>
          <w:tcPr>
            <w:tcW w:type="dxa" w:w="5112"/>
          </w:tcPr>
          <w:p>
            <w:r>
              <w:t>3. Apply all six decisions</w:t>
            </w:r>
          </w:p>
        </w:tc>
        <w:tc>
          <w:tcPr>
            <w:tcW w:type="dxa" w:w="5112"/>
          </w:tcPr>
          <w:p>
            <w:r>
              <w:t>Only 0.004 is below 0.00833; the other five do not reject under this rule.</w:t>
            </w:r>
          </w:p>
        </w:tc>
      </w:tr>
    </w:tbl>
    <w:p>
      <w:r>
        <w:t>Match each pictured step to the supplied facts. This is a worked teaching case, not an independent assessment.</w:t>
      </w:r>
    </w:p>
    <w:p>
      <w:pPr>
        <w:pStyle w:val="Heading3"/>
      </w:pPr>
      <w:r>
        <w:t>Why this result follows</w:t>
      </w:r>
    </w:p>
    <w:p>
      <w:r>
        <w:t>Searching many comparisons provides more chances for false positives. Bonferroni divides the error allowance across the declared family; valid individual p-values are required. A rejected null is not automatically a large or useful improvement.</w:t>
      </w:r>
    </w:p>
    <w:p>
      <w:pPr>
        <w:pStyle w:val="Heading3"/>
      </w:pPr>
      <w:r>
        <w:t>What this example does not establish</w:t>
      </w:r>
    </w:p>
    <w:p>
      <w:r>
        <w:t>No effect size or real data is supplied. Bonferroni can be conservative and cannot repair invalid p-values or undisclosed outcome-driven test selection.</w:t>
      </w:r>
    </w:p>
    <w:p>
      <w:r>
        <w:t>Read the labelled picture: Calculate the six-test cutoff and identify which supplied p-values reject. Why must the team count every planned comparison rather than report only its smallest p-value?</w:t>
      </w:r>
    </w:p>
    <w:p>
      <w:r>
        <w:t>Change one thing: The declared family has ten tests instead of six; keep the listed values unchanged. Predict the result before checking the explanation. What remains the same?</w:t>
      </w:r>
    </w:p>
    <w:p>
      <w:pPr>
        <w:pStyle w:val="Heading1"/>
      </w:pPr>
      <w:r>
        <w:t>07. Find and repair a mistake</w:t>
      </w:r>
    </w:p>
    <w:p>
      <w:r>
        <w:t>Adjustment cannot repair invalid tests, post-hoc outcome selection or unreported analyses.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Adjustment cannot repair invalid tests, post-hoc outcome selection or unreported analyses.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“Multiple comparisons”.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Multiple comparisons.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six-test cutoff and identify which supplied p-values reject. Why must the team count every planned comparison rather than report only its smallest p-value?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Five tests have p-values .009, .012, .3, .4, .8. Show the intermediate steps and give the conclusion with its scope.</w:t>
      </w:r>
    </w:p>
    <w:p>
      <w:r>
        <w:rPr>
          <w:rFonts w:ascii="Courier New" w:hAnsi="Courier New"/>
          <w:sz w:val="18"/>
        </w:rPr>
        <w:t>def bonferroni(p_values, alpha=0.05):</w:t>
        <w:br/>
        <w:t xml:space="preserve">    if not p_values or not 0 &lt; alpha &lt; 1 or any((not 0 &lt;= p &lt;= 1 for p in p_values)):</w:t>
        <w:br/>
        <w:t xml:space="preserve">        raise ValueError('test settings')</w:t>
        <w:br/>
        <w:t xml:space="preserve">    threshold = alpha / len(p_values)</w:t>
        <w:br/>
        <w:t xml:space="preserve">    return (threshold, [p &lt;= threshold for p in p_values])</w:t>
        <w:br/>
        <w:br/>
        <w:t>print(bonferroni([.009, .012, .3, .4, .8]))</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Adjustment cannot repair invalid tests, post-hoc outcome selection or unreported analyses.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multiple comparisons evidence sheet to Reproducible AI Research Study. Show how you can explain the mechanism and terminology of multiple comparisons.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Multiple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tests have p-values .009, .012, .3, .4, .8.</w:t>
            </w:r>
          </w:p>
        </w:tc>
        <w:tc>
          <w:tcPr>
            <w:tcW w:type="dxa" w:w="3408"/>
          </w:tcPr>
          <w:p>
            <w:r>
              <w:t>For this exercise use Bonferroni:family alpha .05 divided by number of tests m; reject each test when its valid p-value is at most .05/m. This controls the family error by a bound without requiring independent tests.</w:t>
            </w:r>
          </w:p>
        </w:tc>
        <w:tc>
          <w:tcPr>
            <w:tcW w:type="dxa" w:w="3408"/>
          </w:tcPr>
          <w:p>
            <w:r>
              <w:t>Threshold .01; only .009 rejected. An unadjusted .05 rule would also reject .012 and change family control.</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Four tests have p-values .01, .02, .2, .9. Compute threshold and decisions.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Four tests have p-values .01, .02, .2, .9. Compute threshold and decisions.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Six declared prompt comparisons. A team performs six valid hypothesis tests and applies a predeclared Bonferroni familywise threshold.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multiple comparisons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multiple comparisons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Six declared prompt comparisons. A team performs six valid hypothesis tests and applies a predeclared Bonferroni familywise threshold.</w:t>
      </w:r>
    </w:p>
    <w:p>
      <w:pPr>
        <w:pStyle w:val="Heading3"/>
      </w:pPr>
      <w:r>
        <w:t>Practice 1: explain the deciding evidence</w:t>
      </w:r>
    </w:p>
    <w:p>
      <w:r>
        <w:t>Which labelled step matches this detail? Only 0.004 is below 0.00833; the other five do not reject under this rule.</w:t>
      </w:r>
    </w:p>
    <w:p>
      <w:r>
        <w:t>1. Apply all six decisions</w:t>
      </w:r>
    </w:p>
    <w:p>
      <w:r>
        <w:t>2. Compute corrected threshold</w:t>
      </w:r>
    </w:p>
    <w:p>
      <w:r>
        <w:t>3. Count the planned tests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Apply all six decisions Only 0.004 is below 0.00833; the other five do not reject under this rule. Searching many comparisons provides more chances for false positives. Bonferroni divides the error allowance across the declared family; valid individual p-values are required. A rejected null is not automatically a large or useful improvement.</w:t>
      </w:r>
    </w:p>
    <w:p>
      <w:pPr>
        <w:pStyle w:val="Heading3"/>
      </w:pPr>
      <w:r>
        <w:t>Practice 2: explain the deciding evidence</w:t>
      </w:r>
    </w:p>
    <w:p>
      <w:r>
        <w:t>Changed-case practice: The declared family has ten tests instead of six; keep the listed values unchanged. Which conclusion is supported by the supplied facts?</w:t>
      </w:r>
    </w:p>
    <w:p>
      <w:r>
        <w:t>1. This one example guarantees correct results for every future input.</w:t>
      </w:r>
    </w:p>
    <w:p>
      <w:r>
        <w:t>2. We can decide the result without examining the changed input or the procedure.</w:t>
      </w:r>
    </w:p>
    <w:p>
      <w:r>
        <w:t>3. The cutoff becomes 0.005, and only 0.004 among the listed values still rejects.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cutoff becomes 0.005, and only 0.004 among the listed values still rejects. The error allowance is divided among ten tests; all ten results must be reported, including the four not supplied here.</w:t>
      </w:r>
    </w:p>
    <w:p>
      <w:pPr>
        <w:pStyle w:val="Heading3"/>
      </w:pPr>
      <w:r>
        <w:t>Repair a missing building block</w:t>
      </w:r>
    </w:p>
    <w:p>
      <w:r>
        <w:t>Review Statistical tests and assumptions (ai-7/14). Goal: Explain the mechanism and terminology of statistical tests and assumptions. Short practice: Calculate each paired difference and the observed sum. Count null arrangements with absolute sum at least four, compute p, and explain the decision at threshold 0.05.. Return to this week and explain what you changed.</w:t>
      </w:r>
    </w:p>
    <w:p>
      <w:r>
        <w:t>Review Uncertainty intervals (ai-7/12). Goal: Explain the mechanism and terminology of uncertainty intervals. Short practice: Locate -0.8 and zero relative to the supplied interval [-1.4,-0.2]. Interpret the sign and confidence-method meaning, then describe what changes with interval [-1.4,0.3].. Return to this week and explain what you changed.</w:t>
      </w:r>
    </w:p>
    <w:p>
      <w:r>
        <w:t>Review Experimental units and independence (ai-7/9). Goal: Explain the mechanism and terminology of experimental units and independence. Short practice: Count independent plants and photo views. Construct the stated group-correct split, then explain why placing a P1 view in evaluation creates leakage for the new-plant goal..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