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ai-7/34</w:t>
      </w:r>
    </w:p>
    <w:p>
      <w:pPr>
        <w:pStyle w:val="Title"/>
      </w:pPr>
      <w:r>
        <w:t>Final project manuscript</w:t>
      </w:r>
    </w:p>
    <w:p>
      <w:r>
        <w:t>Project: Reproducible AI Research Study</w:t>
      </w:r>
    </w:p>
    <w:p>
      <w:pPr>
        <w:pStyle w:val="Heading1"/>
      </w:pPr>
      <w:r>
        <w:t>Before you start</w:t>
      </w:r>
    </w:p>
    <w:p>
      <w:r>
        <w:t>Recall Independent reproduction check.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final project manuscript.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Independent reproduction check. Give an example and a mistake that the idea helps you avoid.</w:t>
      </w:r>
    </w:p>
    <w:p>
      <w:r>
        <w:t>Without opening the old lesson, explain one key idea from Writing results and limitations. Give an example and a mistake that the idea helps you avoid.</w:t>
      </w:r>
    </w:p>
    <w:p>
      <w:r>
        <w:t>Without opening the old lesson, explain one key idea from Negative results and claim revision.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final project manuscript</w:t>
      </w:r>
    </w:p>
    <w:p>
      <w:r>
        <w:t>Apply the stated procedure to a new case with a traceable result</w:t>
      </w:r>
    </w:p>
    <w:p>
      <w:r>
        <w:t>Identify an assumption or limitation and design a revealing follow-up</w:t>
      </w:r>
    </w:p>
    <w:p>
      <w:pPr>
        <w:pStyle w:val="Heading3"/>
      </w:pPr>
      <w:r>
        <w:t>Retrieve what you already know</w:t>
      </w:r>
    </w:p>
    <w:p>
      <w:r>
        <w:t>Recall Independent reproduction check.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final project manuscript using the records and boundaries of this fictional investigation.</w:t>
      </w:r>
    </w:p>
    <w:p>
      <w:pPr>
        <w:pStyle w:val="Heading1"/>
      </w:pPr>
      <w:r>
        <w:t>02. Notice the evidence</w:t>
      </w:r>
    </w:p>
    <w:p>
      <w:r>
        <w:t>A final manuscript integrates question, methods, results, limitations and reproducibility. Each table and claim should point to the correct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Audit consistency across abstract, figures, raw results and artifact manifest. Remove unsupported universal claims; label exploratory analyses and unassessed outcomes.</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Abstract says100% success; results table shows18/20, and two failures are omitted from the figure.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abstract calls the study a test on ten independent plants.</w:t>
      </w:r>
    </w:p>
    <w:p>
      <w:r>
        <w:t>Prediction: Correct it to five plants with two views each.</w:t>
      </w:r>
    </w:p>
    <w:p>
      <w:r>
        <w:t>Reason: The source-object count, not the photo count, defines the independent plants.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Abstract says100% success; results table shows18/20, and two failures are omitted from the figure.</w:t>
      </w:r>
    </w:p>
    <w:p>
      <w:r>
        <w:t>Correct to90% over20 with two failures; restore figure and align abstract/table/run. Do not hide failures to preserve the headline.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Final project manuscript</w:t>
      </w:r>
    </w:p>
    <w:p>
      <w:r>
        <w:t>Build a manuscript from claim to record. A capstone manuscript compares two frozen pattern classifiers on ten reserved cases.</w:t>
      </w:r>
    </w:p>
    <w:p>
      <w:pPr>
        <w:pStyle w:val="Heading3"/>
      </w:pPr>
      <w:r>
        <w:t>The facts we will use</w:t>
      </w:r>
    </w:p>
    <w:p>
      <w: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r>
        <w:t>A final manuscript aligns question, procedure, evidence and scope. Every figure and conclusion should point back to the records that support it.</w:t>
      </w:r>
    </w:p>
    <w:p>
      <w:pPr>
        <w:pStyle w:val="Heading3"/>
      </w:pPr>
      <w:r>
        <w:t>What this example does not establish</w:t>
      </w:r>
    </w:p>
    <w:p>
      <w:r>
        <w:t>No population superiority or significance claim is supplied; dependence and sample coverage need explicit treatment.</w:t>
      </w:r>
    </w:p>
    <w:p>
      <w:r>
        <w:t>Read the labelled picture: Connect the manuscript’s 7/10 and 8/10 scores to the five-plant grouping. Which abstract claim must be corrected if it says ten independent plants?</w:t>
      </w:r>
    </w:p>
    <w:p>
      <w:r>
        <w:t>Change one thing: The abstract calls the study a test on ten independent plants. Predict the result before checking the explanation. What remains the same?</w:t>
      </w:r>
    </w:p>
    <w:p>
      <w:pPr>
        <w:pStyle w:val="Heading1"/>
      </w:pPr>
      <w:r>
        <w:t>07. Find and repair a mistake</w:t>
      </w:r>
    </w:p>
    <w:p>
      <w:r>
        <w:t>A manuscript is ready only when its claims and artifacts align; formatting alone cannot certify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manuscript is ready only when its claims and artifacts align; formatting alone cannot certify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“Final project manuscript”.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Final project manuscript.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Connect the manuscript’s 7/10 and 8/10 scores to the five-plant grouping. Which abstract claim must be corrected if it says ten independent plants?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Abstract says100% success; results table shows18/20, and two failures are omitted from the figure.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manuscript is ready only when its claims and artifacts align; formatting alone cannot certify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Manuscript says12 evaluated cases, raw record has10 completed and2 missing with8 passes. Correct the summary.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Manuscript says12 evaluated cases, raw record has10 completed and2 missing with8 passes. Correct the summary.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Manuscript says12 evaluated cases, raw record has10 completed and2 missing with8 passes. Correct the summary.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manuscript from claim to record. A capstone manuscript compares two frozen pattern classifiers on ten reserved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final project manuscript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final project manuscript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Build a manuscript from claim to record. A capstone manuscript compares two frozen pattern classifiers on ten reserved cases.</w:t>
      </w:r>
    </w:p>
    <w:p>
      <w:pPr>
        <w:pStyle w:val="Heading3"/>
      </w:pPr>
      <w:r>
        <w:t>Practice 1: explain the deciding evidence</w:t>
      </w:r>
    </w:p>
    <w:p>
      <w:r>
        <w:t>Which labelled step matches this detail? Do not claim outdoor robustness or ten independent plants.</w:t>
      </w:r>
    </w:p>
    <w:p>
      <w:r>
        <w:t>1. Present results</w:t>
      </w:r>
    </w:p>
    <w:p>
      <w:r>
        <w:t>2. Describe dependence</w:t>
      </w:r>
    </w:p>
    <w:p>
      <w:r>
        <w:t>3. State bounded claim</w:t>
      </w:r>
    </w:p>
    <w:p>
      <w:r>
        <w:t>4. Preserve limitations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Preserve limitations Do not claim outdoor robustness or ten independent plants. A final manuscript aligns question, procedure, evidence and scope. Every figure and conclusion should point back to the records that support it.</w:t>
      </w:r>
    </w:p>
    <w:p>
      <w:pPr>
        <w:pStyle w:val="Heading3"/>
      </w:pPr>
      <w:r>
        <w:t>Practice 2: explain the deciding evidence</w:t>
      </w:r>
    </w:p>
    <w:p>
      <w:r>
        <w:t>Changed-case practice: The abstract calls the study a test on ten independent plants. Which conclusion is supported by the supplied facts?</w:t>
      </w:r>
    </w:p>
    <w:p>
      <w:r>
        <w:t>1. We can decide the result without examining the changed input or the procedure.</w:t>
      </w:r>
    </w:p>
    <w:p>
      <w:r>
        <w:t>2. Correct it to five plants with two views each.</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Correct it to five plants with two views each. The source-object count, not the photo count, defines the independent plants.</w:t>
      </w:r>
    </w:p>
    <w:p>
      <w:pPr>
        <w:pStyle w:val="Heading3"/>
      </w:pPr>
      <w:r>
        <w:t>Repair a missing building block</w:t>
      </w:r>
    </w:p>
    <w:p>
      <w:r>
        <w:t>Review Independent reproduction check (ai-7/33). Goal: Explain the mechanism and terminology of independent reproduction check. Short practice: Locate the Q3 scoring disagreement between 5/6 and 4/6. What should the teams inspect before choosing a score, and what limitation follows if the saved Q3 file is missing?. Return to this week and explain what you changed.</w:t>
      </w:r>
    </w:p>
    <w:p>
      <w:r>
        <w:t>Review Writing results and limitations (ai-7/31). Goal: Explain the mechanism and terminology of writing results and limitations. Short practice: Compute the supported-answer rates for 9/12 and 10/12. What actual outcome was measured, and why is a claim that every student becomes smarter outside this evidence?. Return to this week and explain what you changed.</w:t>
      </w:r>
    </w:p>
    <w:p>
      <w:r>
        <w:t>Review Negative results and claim revision (ai-7/28). Goal: Explain the mechanism and terminology of negative results and claim revision. Short practice: Does a 6/8 tie support the prediction that B scores higher? Explain why one newly selected favourable demonstration does not replace the original result or prove equivalence..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