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ai-2/8</w:t>
      </w:r>
    </w:p>
    <w:p>
      <w:pPr>
        <w:pStyle w:val="Title"/>
      </w:pPr>
      <w:r>
        <w:t>Operational Labels</w:t>
      </w:r>
    </w:p>
    <w:p>
      <w:r>
        <w:t>Project: Transparent Book Recommender</w:t>
      </w:r>
    </w:p>
    <w:p>
      <w:pPr>
        <w:pStyle w:val="Heading1"/>
      </w:pPr>
      <w:r>
        <w:t>01. Operational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use 'short' to mean pages&lt;100 and pages&lt;=100. They disagree only on 100-page books. Write a shared definition and explain how to repair the existing labels.</w:t>
      </w:r>
    </w:p>
    <w:p>
      <w:pPr>
        <w:pStyle w:val="Heading3"/>
      </w:pPr>
      <w:r>
        <w:t>Concept to explain</w:t>
      </w:r>
    </w:p>
    <w:p>
      <w:r>
        <w:t>A label is reliable only when different people can apply its definition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w:t>
            </w:r>
          </w:p>
        </w:tc>
        <w:tc>
          <w:tcPr>
            <w:tcW w:type="dxa" w:w="5112"/>
          </w:tcPr>
          <w:p>
            <w:r>
              <w:t>The recorded target category or value attached to an example.</w:t>
            </w:r>
          </w:p>
        </w:tc>
      </w:tr>
      <w:tr>
        <w:tc>
          <w:tcPr>
            <w:tcW w:type="dxa" w:w="5112"/>
          </w:tcPr>
          <w:p>
            <w:r>
              <w:t>operational definition</w:t>
            </w:r>
          </w:p>
        </w:tc>
        <w:tc>
          <w:tcPr>
            <w:tcW w:type="dxa" w:w="5112"/>
          </w:tcPr>
          <w:p>
            <w:r>
              <w:t>A precise rule explaining how a concept will be observed, measured or labelled in this activity.</w:t>
            </w:r>
          </w:p>
        </w:tc>
      </w:tr>
      <w:tr>
        <w:tc>
          <w:tcPr>
            <w:tcW w:type="dxa" w:w="5112"/>
          </w:tcPr>
          <w:p>
            <w:r>
              <w:t>agreement</w:t>
            </w:r>
          </w:p>
        </w:tc>
        <w:tc>
          <w:tcPr>
            <w:tcW w:type="dxa" w:w="5112"/>
          </w:tcPr>
          <w:p>
            <w:r>
              <w:t>How often two judgments match; matching judgments can still both be wrong.</w:t>
            </w:r>
          </w:p>
        </w:tc>
      </w:tr>
      <w:tr>
        <w:tc>
          <w:tcPr>
            <w:tcW w:type="dxa" w:w="5112"/>
          </w:tcPr>
          <w:p>
            <w:r>
              <w:t>ambiguous</w:t>
            </w:r>
          </w:p>
        </w:tc>
        <w:tc>
          <w:tcPr>
            <w:tcW w:type="dxa" w:w="5112"/>
          </w:tcPr>
          <w:p>
            <w:r>
              <w:t>Having more than one reasonable interpretation given the available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resolve label disagreement by checking an operational definition at equality.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Short means fewer than 100 pages. Two annotators disagree about a 100-page book.</w:t>
      </w:r>
    </w:p>
    <w:p>
      <w:r>
        <w:t>Resolve the label.</w:t>
      </w:r>
    </w:p>
    <w:p>
      <w:pPr>
        <w:pStyle w:val="Heading3"/>
      </w:pPr>
      <w:r>
        <w:t>Exact explanation to model</w:t>
      </w:r>
    </w:p>
    <w:p>
      <w:r>
        <w:t>It is not Short under the stated definition. Agree operational boundaries before labelling.</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Short means fewer than 100 pages. Two annotators disagree about a 100-page book.</w:t>
      </w:r>
    </w:p>
    <w:p>
      <w:r>
        <w:t>Write the question to explain: Resolve the label.</w:t>
      </w:r>
    </w:p>
    <w:p>
      <w:r>
        <w:t>Reveal after predictions: It is not Short under the stated definition. Agree operational boundaries before labelling.</w:t>
      </w:r>
    </w:p>
    <w:p>
      <w:r>
        <w:t>Keep for an independent attempt: Use a clear label rule: short means 80 pages or fewer. Two judges label an 80-page book differently. What shared instruction resolves this disagreement?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not resolve the disagreement merely by taking a majority of reviewers?</w:t>
      </w:r>
    </w:p>
    <w:p>
      <w:pPr>
        <w:pStyle w:val="Heading3"/>
      </w:pPr>
      <w:r>
        <w:t>Reasoned teacher answer</w:t>
      </w:r>
    </w:p>
    <w:p>
      <w:r>
        <w:t>A vote does not apply the agreed operational definition. The policy includes 80, so the original correct label there is compact.</w:t>
      </w:r>
    </w:p>
    <w:p>
      <w:r>
        <w:t>Changed-case reasoning: A’s original labels now match; B must change its equality behavior. The authoritative definition changed, not the physical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Pairs label the same cards independently, compare, calculate matches/total, discuss disagreements, and revise only the unclear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not Short under the stated definition. Agree operational boundaries before labelling.</w:t>
      </w:r>
    </w:p>
    <w:p>
      <w:pPr>
        <w:pStyle w:val="Heading3"/>
      </w:pPr>
      <w:r>
        <w:t>Independent question</w:t>
      </w:r>
    </w:p>
    <w:p>
      <w:r>
        <w:t>Use a clear label rule: short means 80 pages or fewer. Two judges label an 80-page book differently. What shared instruction resolves this disagreement?</w:t>
      </w:r>
    </w:p>
    <w:p>
      <w:pPr>
        <w:pStyle w:val="Heading3"/>
      </w:pPr>
      <w:r>
        <w:t>Expected independent answer</w:t>
      </w:r>
    </w:p>
    <w:p>
      <w:r>
        <w:t>Both should label it short because the written definition includes 80. Applying the same operational definition makes the judgement reproducible.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category name alone guarantees consistent labels.” Keep the first attempt and an uncoached retry separate.</w:t>
      </w:r>
    </w:p>
    <w:p>
      <w:pPr>
        <w:pStyle w:val="Heading3"/>
      </w:pPr>
      <w:r>
        <w:t>Original transfer answer</w:t>
      </w:r>
    </w:p>
    <w:p>
      <w:r>
        <w:t>Choose and document one boundary, such as short means fewer than 100 pages. Review all 100-page records under that rule, preserve old labels and record the correction. Do not average categorical labels or count the disagreement as random noise before inspecting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Two labellers use book-length rules: fewer than 120 pages and at most 120 pages. Label books with 110,120,121 pages. The agreed policy is at most 120. Repair the disagreement.</w:t>
      </w:r>
    </w:p>
    <w:p>
      <w:pPr>
        <w:pStyle w:val="Heading3"/>
      </w:pPr>
      <w:r>
        <w:t>Selected case answer</w:t>
      </w:r>
    </w:p>
    <w:p>
      <w:r>
        <w:t>Both include 110 and exclude 121; they disagree at 120. Under the supplied common policy, 120 belongs. State the inclusive boundary and check it; disagreement alone does not identify a bad labeller.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Define ‘good match’ before training or evaluating the recommender.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Features and Distractors.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ai-2/9, ai-2/11, ai-2/14.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Transparent Book Recommender metadata labels explicit definitions and boundary examples for reviewers.</w:t>
      </w:r>
    </w:p>
    <w:p>
      <w:pPr>
        <w:pStyle w:val="Heading1"/>
      </w:pPr>
      <w:r>
        <w:t>07. Prepare, teach and assess</w:t>
      </w:r>
    </w:p>
    <w:p>
      <w:r>
        <w:t>Teaching target: Apply a category definition using explicit evidence and boundary rules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helper says Label a card ready if it looks nice. Explain why this can lead to inconsistent labels. Replace it with an instruction that another person can apply using the calendar policy, including what to do about a blank field.</w:t>
      </w:r>
    </w:p>
    <w:p>
      <w:r>
        <w:t>Reasoned practice answer: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Check every learner before discussion: Use the worked case for Categories and operational labels. Proposed explanation: “A blank is the same as a failing value”. Decide whether this explanation is supported. Point to the step or supplied fact that decides; explain your repair if needed.</w:t>
      </w:r>
    </w:p>
    <w:p>
      <w:r>
        <w:t>Misconception repair: Contrast unreadable day with day 0. One is unknown; the other is known to violate the stated range.</w:t>
      </w:r>
    </w:p>
    <w:p>
      <w:r>
        <w:t>Support: read the exact case aloud, enlarge the labelled picture, supply input cards and model only the first deciding step. Accept a spoken explanation or drawing; retain the reasoning goal.</w:t>
      </w:r>
    </w:p>
    <w:p>
      <w:r>
        <w:t>Extension: Change the documented policy to fewer than 80 instead. Require a prediction and a reason before comparing. Expected result: A’s original labels now match; B must change its equality behavior. Reason: The authoritative definition changed, not the physical books.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