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w:t>
      </w:r>
    </w:p>
    <w:p>
      <w:pPr>
        <w:pStyle w:val="Title"/>
      </w:pPr>
      <w:r>
        <w:t>Features, Labels, Targets</w:t>
      </w:r>
    </w:p>
    <w:p>
      <w:r>
        <w:t>Project: Responsible Plant Classifier</w:t>
      </w:r>
    </w:p>
    <w:p>
      <w:pPr>
        <w:pStyle w:val="Heading1"/>
      </w:pPr>
      <w:r>
        <w:t>01. Features, Labels, Targets</w:t>
      </w:r>
    </w:p>
    <w:p>
      <w:pPr>
        <w:pStyle w:val="Heading3"/>
      </w:pPr>
      <w:r>
        <w:t>Teach the learning cycle</w:t>
      </w:r>
    </w:p>
    <w:p>
      <w:r>
        <w:t>Primary target: Separate prediction inputs from observed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has leaf length, edge type and verified species. A model predicts species using all three columns. Identify leakage and a legitimate input set.</w:t>
      </w:r>
    </w:p>
    <w:p>
      <w:pPr>
        <w:pStyle w:val="Heading3"/>
      </w:pPr>
      <w:r>
        <w:t>Concept to explain</w:t>
      </w:r>
    </w:p>
    <w:p>
      <w:r>
        <w:t>Features are the information available at prediction time; the target is the value the model should estimate; labels are observed target values in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input variable used for prediction</w:t>
            </w:r>
          </w:p>
        </w:tc>
      </w:tr>
      <w:tr>
        <w:tc>
          <w:tcPr>
            <w:tcW w:type="dxa" w:w="5112"/>
          </w:tcPr>
          <w:p>
            <w:r>
              <w:t>target</w:t>
            </w:r>
          </w:p>
        </w:tc>
        <w:tc>
          <w:tcPr>
            <w:tcW w:type="dxa" w:w="5112"/>
          </w:tcPr>
          <w:p>
            <w:r>
              <w:t>quantity or category to estimate</w:t>
            </w:r>
          </w:p>
        </w:tc>
      </w:tr>
      <w:tr>
        <w:tc>
          <w:tcPr>
            <w:tcW w:type="dxa" w:w="5112"/>
          </w:tcPr>
          <w:p>
            <w:r>
              <w:t>label</w:t>
            </w:r>
          </w:p>
        </w:tc>
        <w:tc>
          <w:tcPr>
            <w:tcW w:type="dxa" w:w="5112"/>
          </w:tcPr>
          <w:p>
            <w:r>
              <w:t>observed target value in a dataset</w:t>
            </w:r>
          </w:p>
        </w:tc>
      </w:tr>
      <w:tr>
        <w:tc>
          <w:tcPr>
            <w:tcW w:type="dxa" w:w="5112"/>
          </w:tcPr>
          <w:p>
            <w:r>
              <w:t>row</w:t>
            </w:r>
          </w:p>
        </w:tc>
        <w:tc>
          <w:tcPr>
            <w:tcW w:type="dxa" w:w="5112"/>
          </w:tcPr>
          <w:p>
            <w:r>
              <w:t>one example with fields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features, labels and prediction time in two 45-minute sessions using fictional records. Students must define the decision moment before judging columns. The key distinction is that labels may be known for historical training but must not be fed into predictions for new cases. This lesson prepares inputs; it does not demonstrate a trained model or establish that loan prediction is useful. Use paper records or local Python, without accounts or personal borrowing data.</w:t>
      </w:r>
    </w:p>
    <w:p>
      <w:pPr>
        <w:pStyle w:val="Heading3"/>
      </w:pPr>
      <w:r>
        <w:t>Readiness answer</w:t>
      </w:r>
    </w:p>
    <w:p>
      <w:r>
        <w:t>They are reserved to evaluate the fixed choice. Using their labels to choose it makes them part of development.</w:t>
      </w:r>
    </w:p>
    <w:p>
      <w:r>
        <w:t>Printed lesson and workbook</w:t>
      </w:r>
    </w:p>
    <w:p>
      <w:r>
        <w:t>Two cards labelled checkout and later return</w:t>
      </w:r>
    </w:p>
    <w:p>
      <w:r>
        <w:t>Optional Python 3 editor; no external packages</w:t>
      </w:r>
    </w:p>
    <w:p>
      <w:r>
        <w:t>Blank field meaning unit availability role table</w:t>
      </w:r>
    </w:p>
    <w:p>
      <w:pPr>
        <w:pStyle w:val="Heading3"/>
      </w:pPr>
      <w:r>
        <w:t>End goal for the pictorial case</w:t>
      </w:r>
    </w:p>
    <w:p>
      <w:r>
        <w:t>By the end, I can explain features, labels, targets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Mark features and targets in three datasets and reject information unavailable at real prediction time.</w:t>
      </w:r>
    </w:p>
    <w:p>
      <w:r>
        <w:t>MODEL IDEA Features are the information available at prediction time; the target is the value the model should estimate; labels are observed target values in examples.</w:t>
      </w:r>
    </w:p>
    <w:p>
      <w:r>
        <w:t>PROOF NEEDED Use an unseen case, visible calculation, error analysis, and a stated limitation.</w:t>
      </w:r>
    </w:p>
    <w:p>
      <w:r>
        <w:t>UNDER THE HOOD Plant row: leaf_width=6 cm, color_score=0.72, health=spotted. Features are leaf_width and color_score because they exist before prediction.</w:t>
      </w:r>
    </w:p>
    <w:p>
      <w:r>
        <w:t>Draw a fresh data → model → prediction → evaluation trace:</w:t>
      </w:r>
    </w:p>
    <w:p>
      <w:r>
        <w:t>Predict first. Then check each step. A correct answer without visible evidence cannot be audited.</w:t>
      </w:r>
    </w:p>
    <w:p>
      <w:r>
        <w:t>STEP 1 Plant row: leaf_width=6 cm, color_score=0.72, health=spotted.</w:t>
      </w:r>
    </w:p>
    <w:p>
      <w:r>
        <w:t>STEP 2 Features are leaf_width and color_score because they exist before prediction.</w:t>
      </w:r>
    </w:p>
    <w:p>
      <w:r>
        <w:t>STEP 3 Target is health; the stored value spotted is this row's label.</w:t>
      </w:r>
    </w:p>
    <w:p>
      <w:r>
        <w:t>STEP 4 A treatment-result field recorded later is not a valid prediction-time feature.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Rows contain leaf length, edge type and healthy/spotted label.</w:t>
      </w:r>
    </w:p>
    <w:p>
      <w:r>
        <w:t>Identify features, target and prediction-time inputs.</w:t>
      </w:r>
    </w:p>
    <w:p>
      <w:pPr>
        <w:pStyle w:val="Heading3"/>
      </w:pPr>
      <w:r>
        <w:t>Exact explanation to model</w:t>
      </w:r>
    </w:p>
    <w:p>
      <w:r>
        <w:t>Length and edge type are candidate features; the label is the target. Do not supply the true target as an input to predicting it. Evaluate feature usefulness.</w:t>
      </w:r>
    </w:p>
    <w:p>
      <w:pPr>
        <w:pStyle w:val="Heading3"/>
      </w:pPr>
      <w:r>
        <w:t>Explain the added worked example</w:t>
      </w:r>
    </w:p>
    <w:p>
      <w:r>
        <w:t>Week 1 separated training examples from testing examples. This week asks a different question: could each input actually be known when a prediction is needed? A historical table may contain facts added after the event. A model trained with those facts can appear successful even though the inputs will be missing when it is used.</w:t>
      </w:r>
    </w:p>
    <w:p>
      <w:r>
        <w:t>Use fictional library loans. At the instant a book is checked out, predict whether it will be returned more than 14 days later. For completed historical loans, label 1 means days_to_return is greater than 14; label 0 means it is at most 14. Exactly 14 days is on time. Assume no changed due dates in this exercise. All records and values are invented; do not collect classmates' borrowing histories.</w:t>
      </w:r>
    </w:p>
    <w:p>
      <w:r>
        <w:t>queue_at_checkout is a saved count of waiting requests at that instant. It is not the queue when we later export the table. Candidate means available to consider, not proven useful or appropriate. Exclude the arbitrary loan identifier from this exercise; keep it separately to track records.</w:t>
      </w:r>
    </w:p>
    <w:p>
      <w:r>
        <w:t>The feature order is always pages first, queue count second. The first output is [120, 2]; the separate label is 1 because this historical loan took 18 days. The new loan produces [80, 0] even though its return outcome does not yet exist. The same feature function serves past and new records. It deliberately selects allowed fields rather than copying every column except returned_late.</w:t>
      </w:r>
    </w:p>
    <w:p>
      <w:r>
        <w:t>This code prepares inputs; it does not fit a model or predict lateness. It assumes the two feature fields contain valid nonnegative integer values and pages is positive. A missing required field raises KeyError. A real pipeline needs explicit validation and a missing-data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every proposed input, ask what it means, when it was recorded, and whether the same definition can be supplied at checkout. A field in the historical export is not automatically available at prediction time. An input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Labels, Targets</w:t>
      </w:r>
    </w:p>
    <w:p>
      <w:r>
        <w:t>Choose features that exist when a plant prediction must be made.</w:t>
      </w:r>
    </w:p>
    <w:p>
      <w:pPr>
        <w:pStyle w:val="Heading3"/>
      </w:pPr>
      <w:r>
        <w:t>The facts we will use</w:t>
      </w:r>
    </w:p>
    <w:p>
      <w:r>
        <w:t>Predict next-week wilting at today’s photo capture. Available fields: today_light, today_soil_moisture, plant_id; next_week_wilt is the target recorded later.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r>
        <w:t>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Eligible fields are not automatically useful or causal. Measure their predictive value with a valid split.</w:t>
      </w:r>
    </w:p>
    <w:p>
      <w:pPr>
        <w:pStyle w:val="Heading3"/>
      </w:pPr>
      <w:r>
        <w:t>Change one thing in the pictured case</w:t>
      </w:r>
    </w:p>
    <w:p>
      <w:r>
        <w:t>Change: A table adds tomorrow_soil_moisture as an input.</w:t>
      </w:r>
    </w:p>
    <w:p>
      <w:r>
        <w:t>Prediction: Reject it for this prediction-time contract.</w:t>
      </w:r>
    </w:p>
    <w:p>
      <w:r>
        <w:t>Reason: Tomorrow’s measurement is unavailable when today’s prediction must be issued.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Rows contain leaf length, edge type and healthy/spotted label.</w:t>
      </w:r>
    </w:p>
    <w:p>
      <w:r>
        <w:t>Write the question to explain: Identify features, target and prediction-time inputs.</w:t>
      </w:r>
    </w:p>
    <w:p>
      <w:r>
        <w:t>Reveal after predictions: Length and edge type are candidate features; the label is the target. Do not supply the true target as an input to predicting it. Evaluate feature usefulness.</w:t>
      </w:r>
    </w:p>
    <w:p>
      <w:r>
        <w:t>Keep for an independent attempt: A row contains leaf_length_cm=8, leaf_width_cm=3 and species=fern. For predicting species, identify two features and the target.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ordered inputs are [200, 3] and the observed label is 0 at exactly 14 days. The fee is calculated later and cannot be used for an earlier checkout prediction. Exit example: use [pages, queue_at_checkout], in pages and requests, both recorded at checkout. An unknown future return outcome is not evidence of an on-time return and must not be silently labelled 0.</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Recall why held out labels must not choose the Week 1 threshold. Connect separate examples to the separate question of input availability.</w:t>
            </w:r>
          </w:p>
        </w:tc>
      </w:tr>
      <w:tr>
        <w:tc>
          <w:tcPr>
            <w:tcW w:type="dxa" w:w="5112"/>
          </w:tcPr>
          <w:p>
            <w:r>
              <w:t>7 to 18 minutes</w:t>
            </w:r>
          </w:p>
        </w:tc>
        <w:tc>
          <w:tcPr>
            <w:tcW w:type="dxa" w:w="5112"/>
          </w:tcPr>
          <w:p>
            <w:r>
              <w:t>State the checkout moment and label boundary. Place each field on the timeline. Explain why an arbitrary identifier can stay as metadata without becoming an input.</w:t>
            </w:r>
          </w:p>
        </w:tc>
      </w:tr>
      <w:tr>
        <w:tc>
          <w:tcPr>
            <w:tcW w:type="dxa" w:w="5112"/>
          </w:tcPr>
          <w:p>
            <w:r>
              <w:t>18 to 32 minutes</w:t>
            </w:r>
          </w:p>
        </w:tc>
        <w:tc>
          <w:tcPr>
            <w:tcW w:type="dxa" w:w="5112"/>
          </w:tcPr>
          <w:p>
            <w:r>
              <w:t>Trace the feature function on past and new records. Complete W1 and W2. Require the correct order and the 14 versus 15 day distinction.</w:t>
            </w:r>
          </w:p>
        </w:tc>
      </w:tr>
      <w:tr>
        <w:tc>
          <w:tcPr>
            <w:tcW w:type="dxa" w:w="5112"/>
          </w:tcPr>
          <w:p>
            <w:r>
              <w:t>32 to 45 minutes</w:t>
            </w:r>
          </w:p>
        </w:tc>
        <w:tc>
          <w:tcPr>
            <w:tcW w:type="dxa" w:w="5112"/>
          </w:tcPr>
          <w:p>
            <w:r>
              <w:t>Complete the guided 200-page loan and fee question. Ask which fields are unknown on a new checkout and why unknown does not mean zero.</w:t>
            </w:r>
          </w:p>
        </w:tc>
      </w:tr>
      <w:tr>
        <w:tc>
          <w:tcPr>
            <w:tcW w:type="dxa" w:w="5112"/>
          </w:tcPr>
          <w:p>
            <w:r>
              <w:t>Session 2 start to 8 minutes</w:t>
            </w:r>
          </w:p>
        </w:tc>
        <w:tc>
          <w:tcPr>
            <w:tcW w:type="dxa" w:w="5112"/>
          </w:tcPr>
          <w:p>
            <w:r>
              <w:t>Retrieve the contract: names, units, order and availability time. Ask students to explain one later field without using only the word leakage.</w:t>
            </w:r>
          </w:p>
        </w:tc>
      </w:tr>
      <w:tr>
        <w:tc>
          <w:tcPr>
            <w:tcW w:type="dxa" w:w="5112"/>
          </w:tcPr>
          <w:p>
            <w:r>
              <w:t>8 to 20 minutes</w:t>
            </w:r>
          </w:p>
        </w:tc>
        <w:tc>
          <w:tcPr>
            <w:tcW w:type="dxa" w:w="5112"/>
          </w:tcPr>
          <w:p>
            <w:r>
              <w:t>Use W3 to challenge a perfect test score. Trace how days_to_return reveals the answer even on separate test rows.</w:t>
            </w:r>
          </w:p>
        </w:tc>
      </w:tr>
      <w:tr>
        <w:tc>
          <w:tcPr>
            <w:tcW w:type="dxa" w:w="5112"/>
          </w:tcPr>
          <w:p>
            <w:r>
              <w:t>20 to 35 minutes</w:t>
            </w:r>
          </w:p>
        </w:tc>
        <w:tc>
          <w:tcPr>
            <w:tcW w:type="dxa" w:w="5112"/>
          </w:tcPr>
          <w:p>
            <w:r>
              <w:t>Collect W4 independently. Require inputs, target, exclusions, boundary answer and unknown-outcome explanation before giving hints.</w:t>
            </w:r>
          </w:p>
        </w:tc>
      </w:tr>
      <w:tr>
        <w:tc>
          <w:tcPr>
            <w:tcW w:type="dxa" w:w="5112"/>
          </w:tcPr>
          <w:p>
            <w:r>
              <w:t>35 to 45 minutes</w:t>
            </w:r>
          </w:p>
        </w:tc>
        <w:tc>
          <w:tcPr>
            <w:tcW w:type="dxa" w:w="5112"/>
          </w:tcPr>
          <w:p>
            <w:r>
              <w:t>Discuss W5 and the exit contract. Use the fresh retry after support where needed and record the support given.</w:t>
            </w:r>
          </w:p>
        </w:tc>
      </w:tr>
    </w:tbl>
    <w:p>
      <w:pPr>
        <w:pStyle w:val="Heading3"/>
      </w:pPr>
      <w:r>
        <w:t>Reduce help deliberately</w:t>
      </w:r>
    </w:p>
    <w:p>
      <w:r>
        <w:t>Completion task: A completed loan has pages 96, queue_at_checkout 4 and days_to_return 14. Give the ordered feature list and target. Then state what changes if it took 15 days instead.</w:t>
      </w:r>
    </w:p>
    <w:p>
      <w:r>
        <w:t>Teacher check: The feature list is [96, 4]. At 14 days the target is 0. At 15 days the target becomes 1; the checkout feature list remains [96, 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labels and prediction time. Proposed explanation: “Every stored column is a feature”. Decide whether this explanation is supported. Point to the step or supplied fact that decides; explain your repair if needed.</w:t>
      </w:r>
    </w:p>
    <w:p>
      <w:r>
        <w:t>Expected correction: A historical export combines information from different times. Require a meaning and timestamp before treating a column as an input.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a historical table contain a field that is an invalid input? Point to the relevant step in the picture, then write the changed result and the rule or evidence that supports it.</w:t>
      </w:r>
    </w:p>
    <w:p>
      <w:pPr>
        <w:pStyle w:val="Heading3"/>
      </w:pPr>
      <w:r>
        <w:t>Reasoned teacher answer</w:t>
      </w:r>
    </w:p>
    <w:p>
      <w:r>
        <w:t>Historical exports combine measurements from different times. Availability at prediction time, not table presence, determines eligibility. Changed-case check: Reject it for this prediction-time contract. Tomorrow’s measurement is unavailable when today’s prediction must be issued.</w:t>
      </w:r>
    </w:p>
    <w:p>
      <w:r>
        <w:t>Changed-case reasoning: Reject it for this prediction-time contract. Tomorrow’s measurement is unavailable when today’s prediction must be issued.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Feature-or-Target Sort: annotate three tables, explain availability time, and find one disguised post-outcome field.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Any column correlated with the answer is automatically a good feature.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stored column is a feature: A historical export combines information from different times. Require a meaning and timestamp before treating a column as an input.</w:t>
      </w:r>
    </w:p>
    <w:p>
      <w:r>
        <w:t>Removing the label column removes leakage: days_to_return and an outcome-based fee may still disclose the target. Audit how every field was created.</w:t>
      </w:r>
    </w:p>
    <w:p>
      <w:r>
        <w:t>An unknown outcome is a negative label: Unknown means not established. In this exercise labels come from completed historical returns. Do not turn unavailable outcomes into on-time labels.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Length and edge type are candidate features; the label is the target. Do not supply the true target as an input to predicting it. Evaluate feature usefulness.</w:t>
      </w:r>
    </w:p>
    <w:p>
      <w:pPr>
        <w:pStyle w:val="Heading3"/>
      </w:pPr>
      <w:r>
        <w:t>Independent question</w:t>
      </w:r>
    </w:p>
    <w:p>
      <w:r>
        <w:t>A row contains leaf_length_cm=8, leaf_width_cm=3 and species=fern. For predicting species, identify two features and the target.</w:t>
      </w:r>
    </w:p>
    <w:p>
      <w:pPr>
        <w:pStyle w:val="Heading3"/>
      </w:pPr>
      <w:r>
        <w:t>Expected independent answer</w:t>
      </w:r>
    </w:p>
    <w:p>
      <w:r>
        <w:t>Leaf length and leaf width are features; species is the target label. Species must not also be used as an input for this prediction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target can be included as an input because it improves apparent accuracy.” Keep the first attempt and an uncoached retry separate.</w:t>
      </w:r>
    </w:p>
    <w:p>
      <w:pPr>
        <w:pStyle w:val="Heading3"/>
      </w:pPr>
      <w:r>
        <w:t>Original transfer answer</w:t>
      </w:r>
    </w:p>
    <w:p>
      <w:r>
        <w:t>Verified species is the target and must not be supplied as a prediction feature. Use length and edge type if available at prediction time, then evaluate their usefulness. Numeric encoding of the target does not make it a legitimate input.</w:t>
      </w:r>
    </w:p>
    <w:p>
      <w:pPr>
        <w:pStyle w:val="Heading3"/>
      </w:pPr>
      <w:r>
        <w:t>Explanations for the additional workbook examples</w:t>
      </w:r>
    </w:p>
    <w:p>
      <w:pPr>
        <w:pStyle w:val="Heading3"/>
      </w:pPr>
      <w:r>
        <w:t>W1 Assign the roles</w:t>
      </w:r>
    </w:p>
    <w:p>
      <w:r>
        <w:t>For the worked loan table, identify the two candidate features, the target label and the tracking field. Explain why days_to_return is not a predictor.</w:t>
      </w:r>
    </w:p>
    <w:p>
      <w:r>
        <w:t>Candidate features are pages and queue_at_checkout. The target is returned_late and the tracking field is loan_id. days_to_return is known only after return and directly defines the target, so it must not enter checkout predictions.</w:t>
      </w:r>
    </w:p>
    <w:p>
      <w:pPr>
        <w:pStyle w:val="Heading3"/>
      </w:pPr>
      <w:r>
        <w:t>W2 Trace the feature contract</w:t>
      </w:r>
    </w:p>
    <w:p>
      <w:r>
        <w:t>A completed loan has pages 96, queue_at_checkout 4 and days_to_return 14. Give the ordered feature list and target. Then state what changes if it took 15 days instead.</w:t>
      </w:r>
    </w:p>
    <w:p>
      <w:r>
        <w:t>The feature list is [96, 4]. At 14 days the target is 0. At 15 days the target becomes 1; the checkout feature list remains [96, 4].</w:t>
      </w:r>
    </w:p>
    <w:p>
      <w:pPr>
        <w:pStyle w:val="Heading3"/>
      </w:pPr>
      <w:r>
        <w:t>W3 Repair a misleading score</w:t>
      </w:r>
    </w:p>
    <w:p>
      <w:r>
        <w:t>A model has every test prediction correct after using pages and days_to_return. A learner says a separate test set makes this valid. Explain the flaw and repair the inputs.</w:t>
      </w:r>
    </w:p>
    <w:p>
      <w:r>
        <w:t>The test rows contain future information that reveals the label. Separate rows do not make days_to_return available at checkout. Remove later outcome fields, use the checkout feature contract, and rerun development and evaluation with honest records.</w:t>
      </w:r>
    </w:p>
    <w:p>
      <w:pPr>
        <w:pStyle w:val="Heading3"/>
      </w:pPr>
      <w:r>
        <w:t>W4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r>
        <w:t>Use [route_steps, queue_at_dispatch] in that order, measured in steps and queued trips at dispatch. slow is the target. Keep trip_id as tracking metadata; exclude arrival_minutes and slow from inputs. Past features are [30, 2] with label 0 because 10 is not greater than 10. New features are [24, 0]; slow is unknown until the outcome can be established.</w:t>
      </w:r>
    </w:p>
    <w:p>
      <w:pPr>
        <w:pStyle w:val="Heading3"/>
      </w:pPr>
      <w:r>
        <w:t>W5 Handle an unavailable input</w:t>
      </w:r>
    </w:p>
    <w:p>
      <w:r>
        <w:t>For the robot task, a dataset stores queue_now at export time but has no saved queue_at_dispatch. Can you rename that field to make it usable? State a defensible next step.</w:t>
      </w:r>
    </w:p>
    <w:p>
      <w:r>
        <w:t>Renaming does not restore the missing dispatch-time value. Recover a reliable timestamped dispatch snapshot if available, or remove the feature and reevaluate the revised design. Do not invent a zero queue or copy the later count.</w:t>
      </w:r>
    </w:p>
    <w:p>
      <w:pPr>
        <w:pStyle w:val="Heading3"/>
      </w:pPr>
      <w:r>
        <w:t>Assess independent transfer</w:t>
      </w:r>
    </w:p>
    <w:p>
      <w:r>
        <w:t>Selected case: 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Selected case answer</w:t>
      </w:r>
    </w:p>
    <w:p>
      <w:r>
        <w:t>Use [route_steps, queue_at_dispatch] in that order, measured in steps and queued trips at dispatch. slow is the target. Keep trip_id as tracking metadata; exclude arrival_minutes and slow from inputs. Past features are [30, 2] with label 0 because 10 is not greater than 10. New features are [24, 0]; slow is unknown until the outcome can be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Define the Plant Classifier target and a first feature list; record units, allowed values, collection method, and availability time.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Classification or Regression?. Retrieve today’s evidence and identify what carries forward and what is new.</w:t>
      </w:r>
    </w:p>
    <w:p>
      <w:pPr>
        <w:pStyle w:val="Heading3"/>
      </w:pPr>
      <w:r>
        <w:t>Support and fresh reassessment</w:t>
      </w:r>
    </w:p>
    <w:p>
      <w:r>
        <w:t>Place field cards before or after the prediction-time line. Supply an empty contract table, not completed answers. Extension: a queue measurement is recorded before checkout but overwritten at export. Explain why its current value is not necessarily the original snapshot, and propose retaining timestamped history.</w:t>
      </w:r>
    </w:p>
    <w:p>
      <w:r>
        <w:t>Require W4 features [30, 2], target 0, new features [24, 0], unknown new target, and the timing reason for exclusions. A column list without timing justification is insufficient. Fresh retry: at print-job submission, predict whether completion takes more than 5 minutes. Inputs are page_count then queue_at_submit. A completed job has 12 pages, queue 1, completion_minutes 6: inputs [12, 1], label 1. A new job has 8 pages, queue 0: inputs [8, 0], label unknown. Exclude completion_minutes and the label from inputs; keep job_id as metadata. Exactly 5 minutes would have label 0.</w:t>
      </w:r>
    </w:p>
    <w:p>
      <w:r>
        <w:t>Week 3 distinguishes classification targets from regression targets. Carry forward the explicit target definition and prediction time. Teacher reference: https://scikit-learn.org/stable/common_pitfalls.html#data-leakage (reviewed 2026-09-26).</w:t>
      </w:r>
    </w:p>
    <w:p>
      <w:pPr>
        <w:pStyle w:val="Heading3"/>
      </w:pPr>
      <w:r>
        <w:t>Plan the delayed return</w:t>
      </w:r>
    </w:p>
    <w:p>
      <w:r>
        <w:t>Suggested return points in this level: ai-4/3, ai-4/5, ai-4/8.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Separate prediction inputs from observed targets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completed loan has pages 96, queue_at_checkout 4 and days_to_return 14. Give the ordered feature list and target. Then state what changes if it took 15 days instead.</w:t>
      </w:r>
    </w:p>
    <w:p>
      <w:r>
        <w:t>Reasoned practice answer: The feature list is [96, 4]. At 14 days the target is 0. At 15 days the target becomes 1; the checkout feature list remains [96, 4].</w:t>
      </w:r>
    </w:p>
    <w:p>
      <w:r>
        <w:t>Check every learner before discussion: Use the worked case for Features labels and prediction time. Proposed explanation: “Every stored column is a feature”. Decide whether this explanation is supported. Point to the step or supplied fact that decides; explain your repair if needed.</w:t>
      </w:r>
    </w:p>
    <w:p>
      <w:r>
        <w:t>Misconception repair: A historical export combines information from different times. Require a meaning and timestamp before treating a column as an input.</w:t>
      </w:r>
    </w:p>
    <w:p>
      <w:r>
        <w:t>Support: read the exact case aloud, enlarge the labelled picture, supply input cards and model only the first deciding step. Accept a spoken explanation or drawing; retain the reasoning goal.</w:t>
      </w:r>
    </w:p>
    <w:p>
      <w:r>
        <w:t>Extension: A table adds tomorrow_soil_moisture as an input. Require a prediction and a reason before comparing. Expected result: Reject it for this prediction-time contract. Reason: Tomorrow’s measurement is unavailable when today’s prediction must be issued.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