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ai-5/33</w:t>
      </w:r>
    </w:p>
    <w:p>
      <w:pPr>
        <w:pStyle w:val="Title"/>
      </w:pPr>
      <w:r>
        <w:t>Capstone hypothesis and baseline</w:t>
      </w:r>
    </w:p>
    <w:p>
      <w:r>
        <w:t>Project: Image-pattern Network Investigation</w:t>
      </w:r>
    </w:p>
    <w:p>
      <w:pPr>
        <w:pStyle w:val="Heading1"/>
      </w:pPr>
      <w:r>
        <w:t>01. Prepare the purpose, prerequisites and materials</w:t>
      </w:r>
    </w:p>
    <w:p>
      <w:pPr>
        <w:pStyle w:val="Heading3"/>
      </w:pPr>
      <w:r>
        <w:t>Teach the learning cycle</w:t>
      </w:r>
    </w:p>
    <w:p>
      <w:r>
        <w:t>Primary target: Write a testable capstone hypothesis and a credible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Documenting a network experiment</w:t>
      </w:r>
    </w:p>
    <w:p>
      <w:r>
        <w:t>Without opening the old lesson, explain one key idea from Documenting a network experiment. Give an example and a mistake that the idea helps you avoid.</w:t>
      </w:r>
    </w:p>
    <w:p>
      <w:r>
        <w:t>Look for: Record a network experiment with enough detail to replay its calculations</w:t>
      </w:r>
    </w:p>
    <w:p>
      <w:r>
        <w:t>Reference example, not the only acceptable wording: 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Write a testable capstone hypothesis and a credible baseline</w:t>
      </w:r>
    </w:p>
    <w:p>
      <w:r>
        <w:t>Specify data roles and a selection rule before inspecting results</w:t>
      </w:r>
    </w:p>
    <w:p>
      <w:r>
        <w:t>Calculate baseline MSE and distinguish a success criterion from a result</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Validation influences selection, so its score is not independent final evidence. Freeze the chosen procedure before opening the final test.</w:t>
      </w:r>
    </w:p>
    <w:p>
      <w:pPr>
        <w:pStyle w:val="Heading3"/>
      </w:pPr>
      <w:r>
        <w:t>End goal for the pictorial case</w:t>
      </w:r>
    </w:p>
    <w:p>
      <w:r>
        <w:t>Explain capstone hypothesis and baseline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A capstone needs a question that evidence can answer. “Build a better network” leaves better undefined. Here the question is: does two-update full-batch fitting of one scalar ReLU weight reduce validation mean squared error relative to the initial-weight baseline on a constructed positive-input task? Predict max(0, a*x), with no bias. The baseline has a = 1. The trained candidate starts at a = 1, uses learning rate 0.1 and exactly two updates. These choices are written before results are inspected.</w:t>
      </w:r>
    </w:p>
    <w:p>
      <w:r>
        <w:t>The hypothesis is that the trained candidate has lower validation MSE. The plan does not guarantee that result. This task tests training and record keeping, not whether neural networks are preferable to every other model. A stronger comparison may also include an ordinary fitted line.</w:t>
      </w:r>
    </w:p>
    <w:p>
      <w:r>
        <w:t>Training rows determine updates. Validation rows compare the prespecified candidate with the baseline. The final-test inputs and targets remain sealed until the procedure and reporting plan are frozen. MSE = sum of squared prediction errors divided by the number of evaluated rows. Baseline predictions on V1 and V2 are 3 and 4. Errors are -3 and -4, squared errors 9 and 16, and validation MSE is 25/2 = 12.5. There are two validation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testable expectation with a stated comparison and outcome</w:t>
            </w:r>
          </w:p>
        </w:tc>
      </w:tr>
      <w:tr>
        <w:tc>
          <w:tcPr>
            <w:tcW w:type="dxa" w:w="5112"/>
          </w:tcPr>
          <w:p>
            <w:r>
              <w:t>Baseline</w:t>
            </w:r>
          </w:p>
        </w:tc>
        <w:tc>
          <w:tcPr>
            <w:tcW w:type="dxa" w:w="5112"/>
          </w:tcPr>
          <w:p>
            <w:r>
              <w:t>A specified reference procedure evaluated on the same cases</w:t>
            </w:r>
          </w:p>
        </w:tc>
      </w:tr>
      <w:tr>
        <w:tc>
          <w:tcPr>
            <w:tcW w:type="dxa" w:w="5112"/>
          </w:tcPr>
          <w:p>
            <w:r>
              <w:t>Success criterion</w:t>
            </w:r>
          </w:p>
        </w:tc>
        <w:tc>
          <w:tcPr>
            <w:tcW w:type="dxa" w:w="5112"/>
          </w:tcPr>
          <w:p>
            <w:r>
              <w:t>A rule written before evaluation for judging the measured result</w:t>
            </w:r>
          </w:p>
        </w:tc>
      </w:tr>
      <w:tr>
        <w:tc>
          <w:tcPr>
            <w:tcW w:type="dxa" w:w="5112"/>
          </w:tcPr>
          <w:p>
            <w:r>
              <w:t>Reserved test</w:t>
            </w:r>
          </w:p>
        </w:tc>
        <w:tc>
          <w:tcPr>
            <w:tcW w:type="dxa" w:w="5112"/>
          </w:tcPr>
          <w:p>
            <w:r>
              <w:t>Cases kept out of fitting, tuning and selection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r>
        <w:t>Guided: errors -3 and -3 give MSE 9 on two rows. Candidate predictions are missing, so the hypothesis remains untested. Exit: final rows became selection evidence; document the change, freeze the revised plan and reserve new independent final cases.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validation criterion is candidate MSE strictly below baseline MSE on V1 and V2. Equality does not pass. The final criterion is lower MSE than the same baseline on the sealed final rows. Report both scores and every raw prediction whether or not the criterion passes. Record the rule, training rows, update count, learning rate, loss, data versions and code version. A criterion specifies how to judge a future result; it is not evidence that the result already happened.</w:t>
      </w:r>
    </w:p>
    <w:p>
      <w:r>
        <w:t>Keep validation and final criteria separate. Do not silently add epochs or change preprocessing after seeing a weak result. A changed plan is a new version and needs an honest account of what evidence informed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hypothesis and baseline</w:t>
      </w:r>
    </w:p>
    <w:p>
      <w:r>
        <w:t>A testable image-pattern hypothesis. A team proposes that including the centre-pixel feature improves a small fixed network’s classification of toy image patterns.</w:t>
      </w:r>
    </w:p>
    <w:p>
      <w:pPr>
        <w:pStyle w:val="Heading3"/>
      </w:pPr>
      <w:r>
        <w:t>The facts we will use</w:t>
      </w:r>
    </w:p>
    <w:p>
      <w: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prediction</w:t>
            </w:r>
          </w:p>
        </w:tc>
        <w:tc>
          <w:tcPr>
            <w:tcW w:type="dxa" w:w="5112"/>
          </w:tcPr>
          <w:p>
            <w:r>
              <w:t>B should have more correct labels than A on the same eight patterns.</w:t>
            </w:r>
          </w:p>
        </w:tc>
      </w:tr>
      <w:tr>
        <w:tc>
          <w:tcPr>
            <w:tcW w:type="dxa" w:w="5112"/>
          </w:tcPr>
          <w:p>
            <w:r>
              <w:t>2. Declare the baseline</w:t>
            </w:r>
          </w:p>
        </w:tc>
        <w:tc>
          <w:tcPr>
            <w:tcW w:type="dxa" w:w="5112"/>
          </w:tcPr>
          <w:p>
            <w:r>
              <w:t>A is a documented corner-only network, not a deliberately broken version.</w:t>
            </w:r>
          </w:p>
        </w:tc>
      </w:tr>
      <w:tr>
        <w:tc>
          <w:tcPr>
            <w:tcW w:type="dxa" w:w="5112"/>
          </w:tcPr>
          <w:p>
            <w:r>
              <w:t>3. Reserve evaluation</w:t>
            </w:r>
          </w:p>
        </w:tc>
        <w:tc>
          <w:tcPr>
            <w:tcW w:type="dxa" w:w="5112"/>
          </w:tcPr>
          <w:p>
            <w:r>
              <w:t>Keep the eight patterns out of model selection and tuning.</w:t>
            </w:r>
          </w:p>
        </w:tc>
      </w:tr>
    </w:tbl>
    <w:p>
      <w:r>
        <w:t>Match each pictured step to the supplied facts. This is a worked teaching case, not an independent assessment.</w:t>
      </w:r>
    </w:p>
    <w:p>
      <w:pPr>
        <w:pStyle w:val="Heading3"/>
      </w:pPr>
      <w:r>
        <w:t>Why this result follows</w:t>
      </w:r>
    </w:p>
    <w:p>
      <w:r>
        <w:t>A capstone hypothesis links a specific architectural change to a measured outcome. A baseline anchors the comparison; frozen labels and held-out patterns protect it from answer-key tuning.</w:t>
      </w:r>
    </w:p>
    <w:p>
      <w:pPr>
        <w:pStyle w:val="Heading3"/>
      </w:pPr>
      <w:r>
        <w:t>What this example does not establish</w:t>
      </w:r>
    </w:p>
    <w:p>
      <w:r>
        <w:t>Eight toy patterns support a narrow experiment, not claims about real photographs, children or universal architecture superiority.</w:t>
      </w:r>
    </w:p>
    <w:p>
      <w:pPr>
        <w:pStyle w:val="Heading3"/>
      </w:pPr>
      <w:r>
        <w:t>Change one thing in the pictured case</w:t>
      </w:r>
    </w:p>
    <w:p>
      <w:r>
        <w:t>Change: Give only B the eight evaluation labels during training.</w:t>
      </w:r>
    </w:p>
    <w:p>
      <w:r>
        <w:t>Prediction: The proposed comparison becomes contaminated rather than a valid held-out test.</w:t>
      </w:r>
    </w:p>
    <w:p>
      <w:r>
        <w:t>Reason: One version has gained privileged information from the reserved evaluation set.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baseline predictions, errors, squared errors and MSE on V1 and V2. State the denominator.</w:t>
      </w:r>
    </w:p>
    <w:p>
      <w:r>
        <w:t>Teacher check: Teacher explanation: Predictions 3 and 4; errors -3 and -4; squared errors 9 and 16; MSE 12.5 over two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hypothesis and baseline. Proposed explanation: “A hypothesis is a result”. Decide whether this explanation is supported. Point to the step or supplied fact that decides; explain your repair if needed.</w:t>
      </w:r>
    </w:p>
    <w:p>
      <w:r>
        <w:t>Expected correction: A hypothesis states an expectation before the comparison. Results may support or contradict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intended change, the baseline and the measured outcome. Why must both versions avoid training on the eight reserved labels?</w:t>
      </w:r>
    </w:p>
    <w:p>
      <w:pPr>
        <w:pStyle w:val="Heading3"/>
      </w:pPr>
      <w:r>
        <w:t>Reasoned teacher answer</w:t>
      </w:r>
    </w:p>
    <w:p>
      <w:r>
        <w:t>The change is adding the centre feature; A is corner-only. The outcome is correct labels out of the same eight patterns. Using reserved labels to train B leaks evaluation information and invalidates the unseen comparison.</w:t>
      </w:r>
    </w:p>
    <w:p>
      <w:r>
        <w:t>Changed-case reasoning: The proposed comparison becomes contaminated rather than a valid held-out test. One version has gained privileged information from the reserved evaluation set.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hypothesis is a result: A hypothesis states an expectation before the comparison. Results may support or contradict it.</w:t>
      </w:r>
    </w:p>
    <w:p>
      <w:r>
        <w:t>A weak baseline proves neural networks help: An initial-weight reference checks improvement from that starting point, not superiority to a fitted line.</w:t>
      </w:r>
    </w:p>
    <w:p>
      <w:r>
        <w:t>Renaming a used test restores independence: A new name cannot undo using its results for selection.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errors -3 and -3 give MSE 9 on two rows. Candidate predictions are missing, so the hypothesis remains untested. Exit: final rows became selection evidence; document the change, freeze the revised plan and reserve new independent final cases.</w:t>
      </w:r>
    </w:p>
    <w:p>
      <w:pPr>
        <w:pStyle w:val="Heading3"/>
      </w:pPr>
      <w:r>
        <w:t>W1 Write the hypothesis</w:t>
      </w:r>
    </w:p>
    <w:p>
      <w:r>
        <w:t>State the prediction rule, baseline, candidate learning rate and update count, comparison data and metric. Write a testable hypothesis.</w:t>
      </w:r>
    </w:p>
    <w:p>
      <w:r>
        <w:t>Teacher explanation: Predict max(0, a*x) without bias; baseline a = 1; candidate starts at 1, learning rate 0.1, two full-batch updates on T1/T2. Hypothesis: candidate validation MSE on V1/V2 is strictly below the baseline MSE.</w:t>
      </w:r>
    </w:p>
    <w:p>
      <w:pPr>
        <w:pStyle w:val="Heading3"/>
      </w:pPr>
      <w:r>
        <w:t>W2 Calculate the reference score</w:t>
      </w:r>
    </w:p>
    <w:p>
      <w:r>
        <w:t>Compute baseline predictions, errors, squared errors and MSE on V1 and V2. State the denominator.</w:t>
      </w:r>
    </w:p>
    <w:p>
      <w:r>
        <w:t>Teacher explanation: Predictions 3 and 4; errors -3 and -4; squared errors 9 and 16; MSE 12.5 over two rows.</w:t>
      </w:r>
    </w:p>
    <w:p>
      <w:pPr>
        <w:pStyle w:val="Heading3"/>
      </w:pPr>
      <w:r>
        <w:t>W3 Audit the plan</w:t>
      </w:r>
    </w:p>
    <w:p>
      <w:r>
        <w:t>A proposal says “try models until the test score looks good”. Identify the missing fixed choices and explain why that test is not independent.</w:t>
      </w:r>
    </w:p>
    <w:p>
      <w:r>
        <w:t>Teacher explanation: It omits architecture, baseline, training settings, metric, stopping/selection rule and split policy. Repeated choices based on the test use it for development; reserve new independent final data after freezing the revised procedure.</w:t>
      </w:r>
    </w:p>
    <w:p>
      <w:pPr>
        <w:pStyle w:val="Heading3"/>
      </w:pPr>
      <w:r>
        <w:t>W4 Plan a new case independently</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r>
        <w:t>Teacher explanation: Baseline predictions 3 and 4, errors -6 and -8, squared errors 36 and 64, MSE 50 over two rows. Candidate is fixed at two updates with rate 0.1 on training only; success means candidate validation MSE &lt; 50. No candidate results have been supplied, so success is unknown.</w:t>
      </w:r>
    </w:p>
    <w:p>
      <w:pPr>
        <w:pStyle w:val="Heading3"/>
      </w:pPr>
      <w:r>
        <w:t>W5 Preserve the reserved evidence</w:t>
      </w:r>
    </w:p>
    <w:p>
      <w:r>
        <w:t>A partner inspects final labels and changes the learning rate. Explain how to document this and obtain independent evidence.</w:t>
      </w:r>
    </w:p>
    <w:p>
      <w:r>
        <w:t>Teacher explanation: Record the inspection and changed plan. Those rows informed selection and cannot honestly serve as untouched final evidence. Freeze the revised procedure and use newly reserved independent cases; retain the earlier result as development evidence.</w:t>
      </w:r>
    </w:p>
    <w:p>
      <w:pPr>
        <w:pStyle w:val="Heading3"/>
      </w:pPr>
      <w:r>
        <w:t>Independent assessment and fresh retry</w:t>
      </w:r>
    </w:p>
    <w:p>
      <w:r>
        <w:t>W4 requires baseline MSE 50, all fixed settings, a strict &lt; 50 criterion and no premature success claim. Fresh retry: use validation (3,12) and (4,16), same baseline and candidate settings. Baseline errors -9 and -12 give MSE (81+144)/2 = 112.5; require a &lt; 112.5 criterion and an untested conclusion.</w:t>
      </w:r>
    </w:p>
    <w:p>
      <w:pPr>
        <w:pStyle w:val="Heading3"/>
      </w:pPr>
      <w:r>
        <w:t>Assess independent transfer</w:t>
      </w:r>
    </w:p>
    <w:p>
      <w:r>
        <w:t>Selected case: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Selected case answer</w:t>
      </w:r>
    </w:p>
    <w:p>
      <w:r>
        <w:t>Teacher explanation: Baseline predictions 3 and 4, errors -6 and -8, squared errors 36 and 64, MSE 50 over two rows. Candidate is fixed at two updates with rate 0.1 on training only; success means candidate validation MSE &lt; 50. No candidate results have been supplied, so success is unknown.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34 runs controlled learning-rate comparisons while preserving the recorded data roles.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ai-5/34,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Teaching target: Write a testable capstone hypothesis and a credible baseline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baseline predictions, errors, squared errors and MSE on V1 and V2. State the denominator.</w:t>
      </w:r>
    </w:p>
    <w:p>
      <w:r>
        <w:t>Reasoned practice answer: Teacher explanation: Predictions 3 and 4; errors -3 and -4; squared errors 9 and 16; MSE 12.5 over two rows.</w:t>
      </w:r>
    </w:p>
    <w:p>
      <w:r>
        <w:t>Check every learner before discussion: Use the worked case for Capstone hypothesis and baseline. Proposed explanation: “A hypothesis is a result”. Decide whether this explanation is supported. Point to the step or supplied fact that decides; explain your repair if needed.</w:t>
      </w:r>
    </w:p>
    <w:p>
      <w:r>
        <w:t>Misconception repair: A hypothesis states an expectation before the comparison. Results may support or contradict it.</w:t>
      </w:r>
    </w:p>
    <w:p>
      <w:r>
        <w:t>Support: read the exact case aloud, enlarge the labelled picture, supply input cards and model only the first deciding step. Accept a spoken explanation or drawing; retain the reasoning goal.</w:t>
      </w:r>
    </w:p>
    <w:p>
      <w:r>
        <w:t>Extension: Give only B the eight evaluation labels during training. Require a prediction and a reason before comparing. Expected result: The proposed comparison becomes contaminated rather than a valid held-out test. Reason: One version has gained privileged information from the reserved evaluation set.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